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273" w:rsidRPr="00163678" w:rsidRDefault="00960273" w:rsidP="00656210">
      <w:pPr>
        <w:spacing w:after="120"/>
        <w:jc w:val="center"/>
        <w:rPr>
          <w:b/>
          <w:bCs/>
        </w:rPr>
      </w:pPr>
      <w:r w:rsidRPr="00163678">
        <w:rPr>
          <w:b/>
          <w:bCs/>
        </w:rPr>
        <w:t>СОДЕРЖАНИЕ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6095"/>
        <w:gridCol w:w="1701"/>
      </w:tblGrid>
      <w:tr w:rsidR="0094442D" w:rsidRPr="00163678" w:rsidTr="00B26E07">
        <w:trPr>
          <w:trHeight w:val="712"/>
        </w:trPr>
        <w:tc>
          <w:tcPr>
            <w:tcW w:w="2127" w:type="dxa"/>
            <w:tcBorders>
              <w:top w:val="single" w:sz="12" w:space="0" w:color="auto"/>
              <w:bottom w:val="single" w:sz="12" w:space="0" w:color="auto"/>
            </w:tcBorders>
            <w:vAlign w:val="center"/>
          </w:tcPr>
          <w:p w:rsidR="0094442D" w:rsidRPr="00163678" w:rsidRDefault="0094442D" w:rsidP="00B26E07">
            <w:pPr>
              <w:keepNext/>
              <w:jc w:val="center"/>
              <w:rPr>
                <w:b/>
              </w:rPr>
            </w:pPr>
            <w:r w:rsidRPr="00163678">
              <w:rPr>
                <w:b/>
              </w:rPr>
              <w:t>Обозначение</w:t>
            </w:r>
          </w:p>
        </w:tc>
        <w:tc>
          <w:tcPr>
            <w:tcW w:w="6095" w:type="dxa"/>
            <w:tcBorders>
              <w:top w:val="single" w:sz="12" w:space="0" w:color="auto"/>
              <w:bottom w:val="single" w:sz="12" w:space="0" w:color="auto"/>
            </w:tcBorders>
            <w:vAlign w:val="center"/>
          </w:tcPr>
          <w:p w:rsidR="0094442D" w:rsidRPr="00163678" w:rsidRDefault="0094442D" w:rsidP="00B26E07">
            <w:pPr>
              <w:keepNext/>
              <w:jc w:val="center"/>
              <w:rPr>
                <w:b/>
              </w:rPr>
            </w:pPr>
            <w:r w:rsidRPr="00163678">
              <w:rPr>
                <w:b/>
              </w:rPr>
              <w:t>Наименование</w:t>
            </w:r>
          </w:p>
        </w:tc>
        <w:tc>
          <w:tcPr>
            <w:tcW w:w="1701" w:type="dxa"/>
            <w:tcBorders>
              <w:top w:val="single" w:sz="12" w:space="0" w:color="auto"/>
              <w:bottom w:val="single" w:sz="12" w:space="0" w:color="auto"/>
            </w:tcBorders>
            <w:vAlign w:val="center"/>
          </w:tcPr>
          <w:p w:rsidR="0094442D" w:rsidRPr="00163678" w:rsidRDefault="0094442D" w:rsidP="00B26E07">
            <w:pPr>
              <w:keepNext/>
              <w:ind w:left="-108" w:right="-108" w:firstLine="108"/>
              <w:jc w:val="center"/>
              <w:rPr>
                <w:b/>
              </w:rPr>
            </w:pPr>
            <w:r w:rsidRPr="00163678">
              <w:rPr>
                <w:b/>
              </w:rPr>
              <w:t>Примечание</w:t>
            </w:r>
          </w:p>
          <w:p w:rsidR="0094442D" w:rsidRPr="00163678" w:rsidRDefault="0094442D" w:rsidP="00B26E07">
            <w:pPr>
              <w:keepNext/>
              <w:ind w:left="-108" w:right="-108" w:firstLine="108"/>
              <w:jc w:val="center"/>
              <w:rPr>
                <w:b/>
              </w:rPr>
            </w:pPr>
            <w:r w:rsidRPr="00163678">
              <w:rPr>
                <w:b/>
              </w:rPr>
              <w:t>(стр.)</w:t>
            </w:r>
          </w:p>
        </w:tc>
      </w:tr>
      <w:tr w:rsidR="0094442D" w:rsidRPr="00163678" w:rsidTr="00B26E07">
        <w:trPr>
          <w:trHeight w:val="284"/>
        </w:trPr>
        <w:tc>
          <w:tcPr>
            <w:tcW w:w="2127" w:type="dxa"/>
            <w:tcBorders>
              <w:top w:val="single" w:sz="12" w:space="0" w:color="auto"/>
              <w:bottom w:val="single" w:sz="12" w:space="0" w:color="auto"/>
            </w:tcBorders>
            <w:vAlign w:val="center"/>
          </w:tcPr>
          <w:p w:rsidR="0094442D" w:rsidRPr="00163678" w:rsidRDefault="0094442D" w:rsidP="00B26E07">
            <w:pPr>
              <w:keepNext/>
              <w:jc w:val="center"/>
              <w:rPr>
                <w:b/>
              </w:rPr>
            </w:pPr>
            <w:r w:rsidRPr="00163678">
              <w:rPr>
                <w:b/>
              </w:rPr>
              <w:t>1</w:t>
            </w:r>
          </w:p>
        </w:tc>
        <w:tc>
          <w:tcPr>
            <w:tcW w:w="6095" w:type="dxa"/>
            <w:tcBorders>
              <w:top w:val="single" w:sz="12" w:space="0" w:color="auto"/>
              <w:bottom w:val="single" w:sz="12" w:space="0" w:color="auto"/>
            </w:tcBorders>
            <w:vAlign w:val="center"/>
          </w:tcPr>
          <w:p w:rsidR="0094442D" w:rsidRPr="00163678" w:rsidRDefault="0094442D" w:rsidP="00B26E07">
            <w:pPr>
              <w:pStyle w:val="a9"/>
              <w:keepNext/>
              <w:jc w:val="center"/>
              <w:rPr>
                <w:rFonts w:ascii="Times New Roman" w:hAnsi="Times New Roman"/>
                <w:b/>
                <w:sz w:val="24"/>
                <w:szCs w:val="24"/>
              </w:rPr>
            </w:pPr>
            <w:r w:rsidRPr="00163678">
              <w:rPr>
                <w:rFonts w:ascii="Times New Roman" w:hAnsi="Times New Roman"/>
                <w:b/>
                <w:sz w:val="24"/>
                <w:szCs w:val="24"/>
              </w:rPr>
              <w:t>2</w:t>
            </w:r>
          </w:p>
        </w:tc>
        <w:tc>
          <w:tcPr>
            <w:tcW w:w="1701" w:type="dxa"/>
            <w:tcBorders>
              <w:top w:val="single" w:sz="12" w:space="0" w:color="auto"/>
              <w:bottom w:val="single" w:sz="12" w:space="0" w:color="auto"/>
            </w:tcBorders>
            <w:vAlign w:val="center"/>
          </w:tcPr>
          <w:p w:rsidR="0094442D" w:rsidRPr="00163678" w:rsidRDefault="0094442D" w:rsidP="00B26E07">
            <w:pPr>
              <w:keepNext/>
              <w:jc w:val="center"/>
              <w:rPr>
                <w:b/>
              </w:rPr>
            </w:pPr>
          </w:p>
        </w:tc>
      </w:tr>
      <w:tr w:rsidR="009E6E9A" w:rsidRPr="00163678" w:rsidTr="00B26E07">
        <w:trPr>
          <w:trHeight w:val="284"/>
        </w:trPr>
        <w:tc>
          <w:tcPr>
            <w:tcW w:w="2127" w:type="dxa"/>
            <w:tcBorders>
              <w:top w:val="single" w:sz="12" w:space="0" w:color="auto"/>
              <w:bottom w:val="single" w:sz="4" w:space="0" w:color="auto"/>
            </w:tcBorders>
            <w:vAlign w:val="center"/>
          </w:tcPr>
          <w:p w:rsidR="009E6E9A" w:rsidRPr="00163678" w:rsidRDefault="009E6E9A" w:rsidP="005C738F">
            <w:pPr>
              <w:keepNext/>
            </w:pPr>
            <w:r w:rsidRPr="00163678">
              <w:t>512/</w:t>
            </w:r>
            <w:r w:rsidR="005C738F">
              <w:t>767</w:t>
            </w:r>
            <w:r w:rsidRPr="00163678">
              <w:t>-ГОЧС.С</w:t>
            </w:r>
          </w:p>
        </w:tc>
        <w:tc>
          <w:tcPr>
            <w:tcW w:w="6095" w:type="dxa"/>
            <w:tcBorders>
              <w:top w:val="single" w:sz="12" w:space="0" w:color="auto"/>
              <w:bottom w:val="single" w:sz="4" w:space="0" w:color="auto"/>
            </w:tcBorders>
            <w:vAlign w:val="center"/>
          </w:tcPr>
          <w:p w:rsidR="009E6E9A" w:rsidRPr="00163678" w:rsidRDefault="009E6E9A" w:rsidP="00912EF7">
            <w:pPr>
              <w:pStyle w:val="a9"/>
              <w:keepNext/>
              <w:rPr>
                <w:rFonts w:ascii="Times New Roman" w:hAnsi="Times New Roman"/>
                <w:sz w:val="24"/>
                <w:szCs w:val="24"/>
              </w:rPr>
            </w:pPr>
            <w:r w:rsidRPr="00163678">
              <w:rPr>
                <w:rFonts w:ascii="Times New Roman" w:hAnsi="Times New Roman"/>
                <w:sz w:val="24"/>
                <w:szCs w:val="24"/>
              </w:rPr>
              <w:t>Содержание</w:t>
            </w:r>
          </w:p>
        </w:tc>
        <w:tc>
          <w:tcPr>
            <w:tcW w:w="1701" w:type="dxa"/>
            <w:tcBorders>
              <w:top w:val="single" w:sz="12" w:space="0" w:color="auto"/>
              <w:bottom w:val="single" w:sz="4" w:space="0" w:color="auto"/>
            </w:tcBorders>
            <w:vAlign w:val="center"/>
          </w:tcPr>
          <w:p w:rsidR="009E6E9A" w:rsidRPr="00163678" w:rsidRDefault="00E41380" w:rsidP="00B26E07">
            <w:pPr>
              <w:keepNext/>
              <w:jc w:val="center"/>
            </w:pPr>
            <w:r>
              <w:t>2</w:t>
            </w:r>
          </w:p>
        </w:tc>
      </w:tr>
      <w:tr w:rsidR="009E6E9A" w:rsidRPr="00163678" w:rsidTr="00B26E07">
        <w:trPr>
          <w:trHeight w:val="260"/>
        </w:trPr>
        <w:tc>
          <w:tcPr>
            <w:tcW w:w="2127" w:type="dxa"/>
            <w:tcBorders>
              <w:top w:val="single" w:sz="4" w:space="0" w:color="auto"/>
            </w:tcBorders>
            <w:vAlign w:val="center"/>
          </w:tcPr>
          <w:p w:rsidR="009E6E9A" w:rsidRPr="00163678" w:rsidRDefault="005C738F" w:rsidP="005C738F">
            <w:pPr>
              <w:keepNext/>
            </w:pPr>
            <w:r>
              <w:t>512/767</w:t>
            </w:r>
            <w:r w:rsidR="009E6E9A" w:rsidRPr="00163678">
              <w:t>-ГП.С</w:t>
            </w:r>
          </w:p>
        </w:tc>
        <w:tc>
          <w:tcPr>
            <w:tcW w:w="6095" w:type="dxa"/>
            <w:tcBorders>
              <w:top w:val="single" w:sz="4" w:space="0" w:color="auto"/>
            </w:tcBorders>
            <w:vAlign w:val="center"/>
          </w:tcPr>
          <w:p w:rsidR="009E6E9A" w:rsidRPr="007213D1" w:rsidRDefault="009E6E9A" w:rsidP="007213D1">
            <w:pPr>
              <w:pStyle w:val="a9"/>
              <w:keepNext/>
              <w:rPr>
                <w:rFonts w:ascii="Times New Roman" w:hAnsi="Times New Roman"/>
                <w:sz w:val="24"/>
                <w:szCs w:val="24"/>
                <w:lang w:val="ru-RU"/>
              </w:rPr>
            </w:pPr>
            <w:r w:rsidRPr="00163678">
              <w:rPr>
                <w:rFonts w:ascii="Times New Roman" w:hAnsi="Times New Roman"/>
                <w:sz w:val="24"/>
                <w:szCs w:val="24"/>
              </w:rPr>
              <w:t>Состав проектн</w:t>
            </w:r>
            <w:r w:rsidR="007213D1">
              <w:rPr>
                <w:rFonts w:ascii="Times New Roman" w:hAnsi="Times New Roman"/>
                <w:sz w:val="24"/>
                <w:szCs w:val="24"/>
                <w:lang w:val="ru-RU"/>
              </w:rPr>
              <w:t>ой</w:t>
            </w:r>
            <w:r w:rsidRPr="00163678">
              <w:rPr>
                <w:rFonts w:ascii="Times New Roman" w:hAnsi="Times New Roman"/>
                <w:sz w:val="24"/>
                <w:szCs w:val="24"/>
              </w:rPr>
              <w:t xml:space="preserve"> </w:t>
            </w:r>
            <w:r w:rsidR="007213D1">
              <w:rPr>
                <w:rFonts w:ascii="Times New Roman" w:hAnsi="Times New Roman"/>
                <w:sz w:val="24"/>
                <w:szCs w:val="24"/>
                <w:lang w:val="ru-RU"/>
              </w:rPr>
              <w:t>документации</w:t>
            </w:r>
          </w:p>
        </w:tc>
        <w:tc>
          <w:tcPr>
            <w:tcW w:w="1701" w:type="dxa"/>
            <w:tcBorders>
              <w:top w:val="single" w:sz="4" w:space="0" w:color="auto"/>
            </w:tcBorders>
            <w:vAlign w:val="center"/>
          </w:tcPr>
          <w:p w:rsidR="009E6E9A" w:rsidRPr="00163678" w:rsidRDefault="00E94A29" w:rsidP="00B26E07">
            <w:pPr>
              <w:keepNext/>
              <w:jc w:val="center"/>
            </w:pPr>
            <w:r>
              <w:t>4</w:t>
            </w:r>
          </w:p>
        </w:tc>
      </w:tr>
      <w:tr w:rsidR="009E6E9A" w:rsidRPr="00163678" w:rsidTr="00B26E07">
        <w:trPr>
          <w:trHeight w:val="260"/>
        </w:trPr>
        <w:tc>
          <w:tcPr>
            <w:tcW w:w="2127" w:type="dxa"/>
            <w:tcBorders>
              <w:top w:val="single" w:sz="4" w:space="0" w:color="auto"/>
            </w:tcBorders>
            <w:vAlign w:val="center"/>
          </w:tcPr>
          <w:p w:rsidR="009E6E9A" w:rsidRPr="00163678" w:rsidRDefault="009E6E9A" w:rsidP="005C738F">
            <w:pPr>
              <w:keepNext/>
            </w:pPr>
            <w:r w:rsidRPr="00163678">
              <w:t>512/</w:t>
            </w:r>
            <w:r w:rsidR="005C738F">
              <w:t>767</w:t>
            </w:r>
            <w:r w:rsidRPr="00163678">
              <w:t>-ГОЧС.ПЗ</w:t>
            </w:r>
          </w:p>
        </w:tc>
        <w:tc>
          <w:tcPr>
            <w:tcW w:w="6095" w:type="dxa"/>
            <w:tcBorders>
              <w:top w:val="single" w:sz="4" w:space="0" w:color="auto"/>
            </w:tcBorders>
            <w:vAlign w:val="center"/>
          </w:tcPr>
          <w:p w:rsidR="009E6E9A" w:rsidRPr="00163678" w:rsidRDefault="009E6E9A" w:rsidP="00912EF7">
            <w:pPr>
              <w:keepNext/>
            </w:pPr>
            <w:r w:rsidRPr="00163678">
              <w:t>Пояснительная записка</w:t>
            </w:r>
          </w:p>
        </w:tc>
        <w:tc>
          <w:tcPr>
            <w:tcW w:w="1701" w:type="dxa"/>
            <w:tcBorders>
              <w:top w:val="single" w:sz="4" w:space="0" w:color="auto"/>
            </w:tcBorders>
            <w:vAlign w:val="center"/>
          </w:tcPr>
          <w:p w:rsidR="009E6E9A" w:rsidRPr="00163678" w:rsidRDefault="009E6E9A" w:rsidP="00B26E07">
            <w:pPr>
              <w:keepNext/>
              <w:jc w:val="center"/>
            </w:pPr>
          </w:p>
        </w:tc>
      </w:tr>
      <w:tr w:rsidR="009E6E9A" w:rsidRPr="00163678" w:rsidTr="00B26E07">
        <w:trPr>
          <w:cantSplit/>
          <w:trHeight w:val="151"/>
        </w:trPr>
        <w:tc>
          <w:tcPr>
            <w:tcW w:w="2127" w:type="dxa"/>
            <w:vMerge w:val="restart"/>
            <w:vAlign w:val="center"/>
          </w:tcPr>
          <w:p w:rsidR="009E6E9A" w:rsidRPr="00163678" w:rsidRDefault="009E6E9A" w:rsidP="00B26E07">
            <w:pPr>
              <w:keepNext/>
            </w:pPr>
          </w:p>
        </w:tc>
        <w:tc>
          <w:tcPr>
            <w:tcW w:w="6095" w:type="dxa"/>
            <w:tcBorders>
              <w:top w:val="single" w:sz="4" w:space="0" w:color="auto"/>
            </w:tcBorders>
            <w:vAlign w:val="center"/>
          </w:tcPr>
          <w:p w:rsidR="009E6E9A" w:rsidRPr="00163678" w:rsidRDefault="009E6E9A" w:rsidP="00912EF7">
            <w:pPr>
              <w:pStyle w:val="a9"/>
              <w:keepNext/>
              <w:rPr>
                <w:rFonts w:ascii="Times New Roman" w:hAnsi="Times New Roman"/>
                <w:sz w:val="24"/>
                <w:szCs w:val="24"/>
              </w:rPr>
            </w:pPr>
            <w:r w:rsidRPr="00163678">
              <w:rPr>
                <w:rFonts w:ascii="Times New Roman" w:hAnsi="Times New Roman"/>
                <w:sz w:val="24"/>
                <w:szCs w:val="24"/>
              </w:rPr>
              <w:t>1  Введение</w:t>
            </w:r>
          </w:p>
        </w:tc>
        <w:tc>
          <w:tcPr>
            <w:tcW w:w="1701" w:type="dxa"/>
            <w:tcBorders>
              <w:top w:val="single" w:sz="4" w:space="0" w:color="auto"/>
            </w:tcBorders>
            <w:vAlign w:val="center"/>
          </w:tcPr>
          <w:p w:rsidR="009E6E9A" w:rsidRPr="00163678" w:rsidRDefault="0062049D" w:rsidP="00B26E07">
            <w:pPr>
              <w:keepNext/>
              <w:jc w:val="center"/>
            </w:pPr>
            <w:r>
              <w:t>6</w:t>
            </w:r>
          </w:p>
        </w:tc>
      </w:tr>
      <w:tr w:rsidR="009E6E9A" w:rsidRPr="00163678" w:rsidTr="00B26E07">
        <w:trPr>
          <w:cantSplit/>
          <w:trHeight w:val="296"/>
        </w:trPr>
        <w:tc>
          <w:tcPr>
            <w:tcW w:w="2127" w:type="dxa"/>
            <w:vMerge/>
            <w:vAlign w:val="center"/>
          </w:tcPr>
          <w:p w:rsidR="009E6E9A" w:rsidRPr="00163678" w:rsidRDefault="009E6E9A" w:rsidP="00B26E07">
            <w:pPr>
              <w:keepNext/>
            </w:pPr>
          </w:p>
        </w:tc>
        <w:tc>
          <w:tcPr>
            <w:tcW w:w="6095" w:type="dxa"/>
            <w:vAlign w:val="center"/>
          </w:tcPr>
          <w:p w:rsidR="009E6E9A" w:rsidRPr="00163678" w:rsidRDefault="009E6E9A" w:rsidP="00912EF7">
            <w:pPr>
              <w:keepNext/>
            </w:pPr>
            <w:r w:rsidRPr="00163678">
              <w:t>2  Основные термины, сокращения и определения</w:t>
            </w:r>
          </w:p>
        </w:tc>
        <w:tc>
          <w:tcPr>
            <w:tcW w:w="1701" w:type="dxa"/>
            <w:vAlign w:val="center"/>
          </w:tcPr>
          <w:p w:rsidR="009E6E9A" w:rsidRPr="00163678" w:rsidRDefault="0062049D" w:rsidP="00B26E07">
            <w:pPr>
              <w:keepNext/>
              <w:jc w:val="center"/>
            </w:pPr>
            <w:r>
              <w:t>8</w:t>
            </w:r>
          </w:p>
        </w:tc>
      </w:tr>
      <w:tr w:rsidR="009E6E9A" w:rsidRPr="00163678" w:rsidTr="00B26E07">
        <w:trPr>
          <w:cantSplit/>
          <w:trHeight w:val="259"/>
        </w:trPr>
        <w:tc>
          <w:tcPr>
            <w:tcW w:w="2127" w:type="dxa"/>
            <w:vMerge/>
            <w:vAlign w:val="center"/>
          </w:tcPr>
          <w:p w:rsidR="009E6E9A" w:rsidRPr="00163678" w:rsidRDefault="009E6E9A" w:rsidP="00B26E07">
            <w:pPr>
              <w:keepNext/>
            </w:pPr>
          </w:p>
        </w:tc>
        <w:tc>
          <w:tcPr>
            <w:tcW w:w="6095" w:type="dxa"/>
            <w:vAlign w:val="center"/>
          </w:tcPr>
          <w:p w:rsidR="009E6E9A" w:rsidRPr="00163678" w:rsidRDefault="009E6E9A" w:rsidP="00912EF7">
            <w:pPr>
              <w:keepNext/>
              <w:ind w:hanging="1"/>
            </w:pPr>
            <w:r w:rsidRPr="00163678">
              <w:t>3  Краткое описание территории муниципального обр</w:t>
            </w:r>
            <w:r w:rsidRPr="00163678">
              <w:t>а</w:t>
            </w:r>
            <w:r w:rsidRPr="00163678">
              <w:t>зования, условий и инфраструктуры, формирующих факторы риска возникновения чрезвычайных ситуаций</w:t>
            </w:r>
          </w:p>
        </w:tc>
        <w:tc>
          <w:tcPr>
            <w:tcW w:w="1701" w:type="dxa"/>
            <w:vAlign w:val="center"/>
          </w:tcPr>
          <w:p w:rsidR="009E6E9A" w:rsidRPr="00163678" w:rsidRDefault="0062049D" w:rsidP="00B26E07">
            <w:pPr>
              <w:keepNext/>
              <w:jc w:val="center"/>
            </w:pPr>
            <w:r>
              <w:t>11</w:t>
            </w:r>
          </w:p>
        </w:tc>
      </w:tr>
      <w:tr w:rsidR="009E6E9A" w:rsidRPr="00163678" w:rsidTr="00B26E07">
        <w:trPr>
          <w:cantSplit/>
          <w:trHeight w:val="259"/>
        </w:trPr>
        <w:tc>
          <w:tcPr>
            <w:tcW w:w="2127" w:type="dxa"/>
            <w:vMerge/>
            <w:vAlign w:val="center"/>
          </w:tcPr>
          <w:p w:rsidR="009E6E9A" w:rsidRPr="00163678" w:rsidRDefault="009E6E9A" w:rsidP="00B26E07">
            <w:pPr>
              <w:keepNext/>
            </w:pPr>
          </w:p>
        </w:tc>
        <w:tc>
          <w:tcPr>
            <w:tcW w:w="6095" w:type="dxa"/>
            <w:vAlign w:val="center"/>
          </w:tcPr>
          <w:p w:rsidR="009E6E9A" w:rsidRPr="00163678" w:rsidRDefault="009E6E9A" w:rsidP="00912EF7">
            <w:pPr>
              <w:keepNext/>
              <w:ind w:firstLine="34"/>
            </w:pPr>
            <w:r w:rsidRPr="00163678">
              <w:t xml:space="preserve">3.1 </w:t>
            </w:r>
            <w:r w:rsidRPr="00163678">
              <w:rPr>
                <w:snapToGrid w:val="0"/>
              </w:rPr>
              <w:t>Топографо-геодезические условия</w:t>
            </w:r>
          </w:p>
        </w:tc>
        <w:tc>
          <w:tcPr>
            <w:tcW w:w="1701" w:type="dxa"/>
            <w:vAlign w:val="center"/>
          </w:tcPr>
          <w:p w:rsidR="009E6E9A" w:rsidRPr="00163678" w:rsidRDefault="0062049D" w:rsidP="00B26E07">
            <w:pPr>
              <w:keepNext/>
              <w:jc w:val="center"/>
            </w:pPr>
            <w:r>
              <w:t>11</w:t>
            </w:r>
          </w:p>
        </w:tc>
      </w:tr>
      <w:tr w:rsidR="009E6E9A" w:rsidRPr="00163678" w:rsidTr="00B26E07">
        <w:trPr>
          <w:cantSplit/>
          <w:trHeight w:val="259"/>
        </w:trPr>
        <w:tc>
          <w:tcPr>
            <w:tcW w:w="2127" w:type="dxa"/>
            <w:vMerge/>
            <w:vAlign w:val="center"/>
          </w:tcPr>
          <w:p w:rsidR="009E6E9A" w:rsidRPr="00163678" w:rsidRDefault="009E6E9A" w:rsidP="00B26E07">
            <w:pPr>
              <w:keepNext/>
            </w:pPr>
          </w:p>
        </w:tc>
        <w:tc>
          <w:tcPr>
            <w:tcW w:w="6095" w:type="dxa"/>
            <w:vAlign w:val="center"/>
          </w:tcPr>
          <w:p w:rsidR="009E6E9A" w:rsidRPr="00163678" w:rsidRDefault="009E6E9A" w:rsidP="00912EF7">
            <w:pPr>
              <w:keepNext/>
              <w:ind w:firstLine="34"/>
            </w:pPr>
            <w:r w:rsidRPr="00163678">
              <w:t xml:space="preserve">3.2 </w:t>
            </w:r>
            <w:r w:rsidRPr="00163678">
              <w:rPr>
                <w:snapToGrid w:val="0"/>
              </w:rPr>
              <w:t>Инженерно-геологические условия</w:t>
            </w:r>
          </w:p>
        </w:tc>
        <w:tc>
          <w:tcPr>
            <w:tcW w:w="1701" w:type="dxa"/>
            <w:vAlign w:val="center"/>
          </w:tcPr>
          <w:p w:rsidR="009E6E9A" w:rsidRPr="00163678" w:rsidRDefault="0062049D" w:rsidP="00E41380">
            <w:pPr>
              <w:keepNext/>
              <w:jc w:val="center"/>
            </w:pPr>
            <w:r>
              <w:t>11</w:t>
            </w:r>
          </w:p>
        </w:tc>
      </w:tr>
      <w:tr w:rsidR="009E6E9A" w:rsidRPr="00163678" w:rsidTr="00B26E07">
        <w:trPr>
          <w:cantSplit/>
          <w:trHeight w:val="259"/>
        </w:trPr>
        <w:tc>
          <w:tcPr>
            <w:tcW w:w="2127" w:type="dxa"/>
            <w:vMerge/>
            <w:vAlign w:val="center"/>
          </w:tcPr>
          <w:p w:rsidR="009E6E9A" w:rsidRPr="00163678" w:rsidRDefault="009E6E9A" w:rsidP="00B26E07">
            <w:pPr>
              <w:keepNext/>
            </w:pPr>
          </w:p>
        </w:tc>
        <w:tc>
          <w:tcPr>
            <w:tcW w:w="6095" w:type="dxa"/>
            <w:vAlign w:val="center"/>
          </w:tcPr>
          <w:p w:rsidR="009E6E9A" w:rsidRPr="00163678" w:rsidRDefault="009E6E9A" w:rsidP="00912EF7">
            <w:pPr>
              <w:keepNext/>
              <w:ind w:firstLine="34"/>
            </w:pPr>
            <w:r w:rsidRPr="00163678">
              <w:t>3.3 Климатические и метеорологические явления</w:t>
            </w:r>
          </w:p>
        </w:tc>
        <w:tc>
          <w:tcPr>
            <w:tcW w:w="1701" w:type="dxa"/>
            <w:vAlign w:val="center"/>
          </w:tcPr>
          <w:p w:rsidR="009E6E9A" w:rsidRPr="00163678" w:rsidRDefault="0062049D" w:rsidP="0009582A">
            <w:pPr>
              <w:keepNext/>
              <w:jc w:val="center"/>
            </w:pPr>
            <w:r>
              <w:t>12</w:t>
            </w:r>
          </w:p>
        </w:tc>
      </w:tr>
      <w:tr w:rsidR="009E6E9A" w:rsidRPr="00163678" w:rsidTr="00B26E07">
        <w:trPr>
          <w:cantSplit/>
          <w:trHeight w:val="259"/>
        </w:trPr>
        <w:tc>
          <w:tcPr>
            <w:tcW w:w="2127" w:type="dxa"/>
            <w:vMerge/>
            <w:vAlign w:val="center"/>
          </w:tcPr>
          <w:p w:rsidR="009E6E9A" w:rsidRPr="00163678" w:rsidRDefault="009E6E9A" w:rsidP="00B26E07">
            <w:pPr>
              <w:keepNext/>
            </w:pPr>
          </w:p>
        </w:tc>
        <w:tc>
          <w:tcPr>
            <w:tcW w:w="6095" w:type="dxa"/>
            <w:vAlign w:val="center"/>
          </w:tcPr>
          <w:p w:rsidR="009E6E9A" w:rsidRPr="00163678" w:rsidRDefault="009E6E9A" w:rsidP="00912EF7">
            <w:pPr>
              <w:keepNext/>
              <w:ind w:firstLine="34"/>
            </w:pPr>
            <w:r w:rsidRPr="00163678">
              <w:t>3.4 Транспортная и инженерная инфраструктура</w:t>
            </w:r>
          </w:p>
        </w:tc>
        <w:tc>
          <w:tcPr>
            <w:tcW w:w="1701" w:type="dxa"/>
            <w:vAlign w:val="center"/>
          </w:tcPr>
          <w:p w:rsidR="009E6E9A" w:rsidRPr="00163678" w:rsidRDefault="0062049D" w:rsidP="00E41380">
            <w:pPr>
              <w:keepNext/>
              <w:jc w:val="center"/>
            </w:pPr>
            <w:r>
              <w:t>16</w:t>
            </w:r>
          </w:p>
        </w:tc>
      </w:tr>
      <w:tr w:rsidR="009E6E9A" w:rsidRPr="00163678" w:rsidTr="00B26E07">
        <w:trPr>
          <w:cantSplit/>
          <w:trHeight w:val="259"/>
        </w:trPr>
        <w:tc>
          <w:tcPr>
            <w:tcW w:w="2127" w:type="dxa"/>
            <w:vMerge/>
            <w:vAlign w:val="center"/>
          </w:tcPr>
          <w:p w:rsidR="009E6E9A" w:rsidRPr="00163678" w:rsidRDefault="009E6E9A" w:rsidP="00B26E07">
            <w:pPr>
              <w:keepNext/>
            </w:pPr>
          </w:p>
        </w:tc>
        <w:tc>
          <w:tcPr>
            <w:tcW w:w="6095" w:type="dxa"/>
            <w:vAlign w:val="center"/>
          </w:tcPr>
          <w:p w:rsidR="009E6E9A" w:rsidRPr="00163678" w:rsidRDefault="009E6E9A" w:rsidP="00912EF7">
            <w:pPr>
              <w:keepNext/>
              <w:ind w:firstLine="34"/>
            </w:pPr>
            <w:r w:rsidRPr="00163678">
              <w:t>3.5 Характер застройки, распределение населения, функциональная специализация</w:t>
            </w:r>
          </w:p>
        </w:tc>
        <w:tc>
          <w:tcPr>
            <w:tcW w:w="1701" w:type="dxa"/>
            <w:vAlign w:val="center"/>
          </w:tcPr>
          <w:p w:rsidR="009E6E9A" w:rsidRPr="00163678" w:rsidRDefault="0062049D" w:rsidP="00E41380">
            <w:pPr>
              <w:keepNext/>
              <w:jc w:val="center"/>
            </w:pPr>
            <w:r>
              <w:t>16</w:t>
            </w:r>
          </w:p>
        </w:tc>
      </w:tr>
      <w:tr w:rsidR="009E6E9A" w:rsidRPr="00163678" w:rsidTr="00912EF7">
        <w:trPr>
          <w:cantSplit/>
          <w:trHeight w:val="340"/>
        </w:trPr>
        <w:tc>
          <w:tcPr>
            <w:tcW w:w="2127" w:type="dxa"/>
            <w:vMerge/>
            <w:vAlign w:val="center"/>
          </w:tcPr>
          <w:p w:rsidR="009E6E9A" w:rsidRPr="00163678" w:rsidRDefault="009E6E9A" w:rsidP="00B26E07">
            <w:pPr>
              <w:keepNext/>
            </w:pPr>
          </w:p>
        </w:tc>
        <w:tc>
          <w:tcPr>
            <w:tcW w:w="6095" w:type="dxa"/>
          </w:tcPr>
          <w:p w:rsidR="009E6E9A" w:rsidRPr="00163678" w:rsidRDefault="009E6E9A" w:rsidP="00912EF7">
            <w:pPr>
              <w:keepNext/>
              <w:widowControl w:val="0"/>
              <w:tabs>
                <w:tab w:val="left" w:pos="511"/>
                <w:tab w:val="left" w:pos="8641"/>
              </w:tabs>
              <w:jc w:val="both"/>
            </w:pPr>
            <w:r w:rsidRPr="00163678">
              <w:t>4.Общая оценка факторов риска возникновения чрезв</w:t>
            </w:r>
            <w:r w:rsidRPr="00163678">
              <w:t>ы</w:t>
            </w:r>
            <w:r w:rsidRPr="00163678">
              <w:t xml:space="preserve">чайных ситуаций природного, техногенного и биолого-социального характера </w:t>
            </w:r>
          </w:p>
        </w:tc>
        <w:tc>
          <w:tcPr>
            <w:tcW w:w="1701" w:type="dxa"/>
            <w:vAlign w:val="center"/>
          </w:tcPr>
          <w:p w:rsidR="009E6E9A" w:rsidRPr="00163678" w:rsidRDefault="0062049D" w:rsidP="00E41380">
            <w:pPr>
              <w:keepNext/>
              <w:ind w:left="-108" w:firstLine="108"/>
              <w:jc w:val="center"/>
            </w:pPr>
            <w:r>
              <w:t>18</w:t>
            </w:r>
          </w:p>
        </w:tc>
      </w:tr>
      <w:tr w:rsidR="009E6E9A" w:rsidRPr="00163678" w:rsidTr="00912EF7">
        <w:trPr>
          <w:cantSplit/>
          <w:trHeight w:val="206"/>
        </w:trPr>
        <w:tc>
          <w:tcPr>
            <w:tcW w:w="2127" w:type="dxa"/>
            <w:vMerge/>
            <w:vAlign w:val="center"/>
          </w:tcPr>
          <w:p w:rsidR="009E6E9A" w:rsidRPr="00163678" w:rsidRDefault="009E6E9A" w:rsidP="00B26E07">
            <w:pPr>
              <w:keepNext/>
            </w:pPr>
          </w:p>
        </w:tc>
        <w:tc>
          <w:tcPr>
            <w:tcW w:w="6095" w:type="dxa"/>
          </w:tcPr>
          <w:p w:rsidR="009E6E9A" w:rsidRPr="00163678" w:rsidRDefault="009E6E9A" w:rsidP="00912EF7">
            <w:pPr>
              <w:keepNext/>
              <w:widowControl w:val="0"/>
              <w:tabs>
                <w:tab w:val="left" w:pos="511"/>
                <w:tab w:val="left" w:pos="8641"/>
              </w:tabs>
              <w:jc w:val="both"/>
            </w:pPr>
            <w:r w:rsidRPr="00163678">
              <w:t>4.1. Анализ факторов риска возникновения ЧС приро</w:t>
            </w:r>
            <w:r w:rsidRPr="00163678">
              <w:t>д</w:t>
            </w:r>
            <w:r w:rsidRPr="00163678">
              <w:t xml:space="preserve">ного и техногенного характера, влияния на них факторов риска ЧС военного, биолого-социального характера и иных угроз </w:t>
            </w:r>
          </w:p>
        </w:tc>
        <w:tc>
          <w:tcPr>
            <w:tcW w:w="1701" w:type="dxa"/>
            <w:vAlign w:val="center"/>
          </w:tcPr>
          <w:p w:rsidR="009E6E9A" w:rsidRPr="00163678" w:rsidRDefault="0062049D" w:rsidP="00E41380">
            <w:pPr>
              <w:keepNext/>
              <w:ind w:left="-108" w:firstLine="108"/>
              <w:jc w:val="center"/>
            </w:pPr>
            <w:r>
              <w:t>18</w:t>
            </w:r>
          </w:p>
        </w:tc>
      </w:tr>
      <w:tr w:rsidR="009E6E9A" w:rsidRPr="00163678" w:rsidTr="00912EF7">
        <w:trPr>
          <w:cantSplit/>
          <w:trHeight w:val="340"/>
        </w:trPr>
        <w:tc>
          <w:tcPr>
            <w:tcW w:w="2127" w:type="dxa"/>
            <w:vMerge/>
            <w:vAlign w:val="center"/>
          </w:tcPr>
          <w:p w:rsidR="009E6E9A" w:rsidRPr="00163678" w:rsidRDefault="009E6E9A" w:rsidP="00B26E07">
            <w:pPr>
              <w:keepNext/>
            </w:pPr>
          </w:p>
        </w:tc>
        <w:tc>
          <w:tcPr>
            <w:tcW w:w="6095" w:type="dxa"/>
          </w:tcPr>
          <w:p w:rsidR="009E6E9A" w:rsidRPr="00163678" w:rsidRDefault="009E6E9A" w:rsidP="00912EF7">
            <w:pPr>
              <w:pStyle w:val="aff6"/>
              <w:keepNext/>
              <w:widowControl/>
              <w:rPr>
                <w:szCs w:val="24"/>
              </w:rPr>
            </w:pPr>
            <w:r w:rsidRPr="00163678">
              <w:t>4.2. Общая оценка  риска</w:t>
            </w:r>
          </w:p>
        </w:tc>
        <w:tc>
          <w:tcPr>
            <w:tcW w:w="1701" w:type="dxa"/>
            <w:vAlign w:val="center"/>
          </w:tcPr>
          <w:p w:rsidR="009E6E9A" w:rsidRPr="00163678" w:rsidRDefault="0062049D" w:rsidP="00E41380">
            <w:pPr>
              <w:keepNext/>
              <w:ind w:left="-108" w:firstLine="108"/>
              <w:jc w:val="center"/>
            </w:pPr>
            <w:r>
              <w:t>22</w:t>
            </w:r>
          </w:p>
        </w:tc>
      </w:tr>
      <w:tr w:rsidR="009E6E9A" w:rsidRPr="00163678" w:rsidTr="00912EF7">
        <w:trPr>
          <w:cantSplit/>
          <w:trHeight w:val="340"/>
        </w:trPr>
        <w:tc>
          <w:tcPr>
            <w:tcW w:w="2127" w:type="dxa"/>
            <w:vMerge/>
            <w:vAlign w:val="center"/>
          </w:tcPr>
          <w:p w:rsidR="009E6E9A" w:rsidRPr="00163678" w:rsidRDefault="009E6E9A" w:rsidP="00B26E07">
            <w:pPr>
              <w:keepNext/>
            </w:pPr>
          </w:p>
        </w:tc>
        <w:tc>
          <w:tcPr>
            <w:tcW w:w="6095" w:type="dxa"/>
          </w:tcPr>
          <w:p w:rsidR="009E6E9A" w:rsidRPr="008831A3" w:rsidRDefault="009E6E9A" w:rsidP="00912EF7">
            <w:pPr>
              <w:keepNext/>
              <w:widowControl w:val="0"/>
              <w:tabs>
                <w:tab w:val="left" w:pos="511"/>
                <w:tab w:val="left" w:pos="8641"/>
              </w:tabs>
              <w:jc w:val="both"/>
            </w:pPr>
            <w:r w:rsidRPr="008831A3">
              <w:t>5</w:t>
            </w:r>
            <w:r w:rsidR="008831A3" w:rsidRPr="008831A3">
              <w:rPr>
                <w:snapToGrid w:val="0"/>
              </w:rPr>
              <w:t xml:space="preserve"> Характеристика факторов риска ЧС природного, те</w:t>
            </w:r>
            <w:r w:rsidR="008831A3" w:rsidRPr="008831A3">
              <w:rPr>
                <w:snapToGrid w:val="0"/>
              </w:rPr>
              <w:t>х</w:t>
            </w:r>
            <w:r w:rsidR="008831A3" w:rsidRPr="008831A3">
              <w:rPr>
                <w:snapToGrid w:val="0"/>
              </w:rPr>
              <w:t>ногенного и биолого-социального характера, и воздейс</w:t>
            </w:r>
            <w:r w:rsidR="008831A3" w:rsidRPr="008831A3">
              <w:rPr>
                <w:snapToGrid w:val="0"/>
              </w:rPr>
              <w:t>т</w:t>
            </w:r>
            <w:r w:rsidR="008831A3" w:rsidRPr="008831A3">
              <w:rPr>
                <w:snapToGrid w:val="0"/>
              </w:rPr>
              <w:t>вия их последствий на территорию МО</w:t>
            </w:r>
          </w:p>
        </w:tc>
        <w:tc>
          <w:tcPr>
            <w:tcW w:w="1701" w:type="dxa"/>
            <w:vAlign w:val="center"/>
          </w:tcPr>
          <w:p w:rsidR="009E6E9A" w:rsidRPr="00163678" w:rsidRDefault="0062049D" w:rsidP="00E41380">
            <w:pPr>
              <w:keepNext/>
              <w:ind w:left="-108" w:firstLine="108"/>
              <w:jc w:val="center"/>
            </w:pPr>
            <w:r>
              <w:t>26</w:t>
            </w:r>
          </w:p>
        </w:tc>
      </w:tr>
      <w:tr w:rsidR="009E6E9A" w:rsidRPr="00163678" w:rsidTr="00912EF7">
        <w:trPr>
          <w:cantSplit/>
          <w:trHeight w:val="340"/>
        </w:trPr>
        <w:tc>
          <w:tcPr>
            <w:tcW w:w="2127" w:type="dxa"/>
            <w:vMerge/>
            <w:vAlign w:val="center"/>
          </w:tcPr>
          <w:p w:rsidR="009E6E9A" w:rsidRPr="00163678" w:rsidRDefault="009E6E9A" w:rsidP="00B26E07">
            <w:pPr>
              <w:keepNext/>
            </w:pPr>
          </w:p>
        </w:tc>
        <w:tc>
          <w:tcPr>
            <w:tcW w:w="6095" w:type="dxa"/>
          </w:tcPr>
          <w:p w:rsidR="009E6E9A" w:rsidRPr="00163678" w:rsidRDefault="009E6E9A" w:rsidP="00912EF7">
            <w:pPr>
              <w:keepNext/>
              <w:widowControl w:val="0"/>
              <w:tabs>
                <w:tab w:val="left" w:pos="511"/>
                <w:tab w:val="left" w:pos="8641"/>
              </w:tabs>
              <w:jc w:val="both"/>
            </w:pPr>
            <w:r w:rsidRPr="00163678">
              <w:t>5.1.Перечень возможных источников чрезвычайных с</w:t>
            </w:r>
            <w:r w:rsidRPr="00163678">
              <w:t>и</w:t>
            </w:r>
            <w:r w:rsidRPr="00163678">
              <w:t>туаций техногенного характера</w:t>
            </w:r>
          </w:p>
        </w:tc>
        <w:tc>
          <w:tcPr>
            <w:tcW w:w="1701" w:type="dxa"/>
            <w:vAlign w:val="center"/>
          </w:tcPr>
          <w:p w:rsidR="009E6E9A" w:rsidRPr="00163678" w:rsidRDefault="0062049D" w:rsidP="00E41380">
            <w:pPr>
              <w:keepNext/>
              <w:ind w:left="-108" w:firstLine="108"/>
              <w:jc w:val="center"/>
            </w:pPr>
            <w:r>
              <w:t>26</w:t>
            </w:r>
          </w:p>
        </w:tc>
      </w:tr>
      <w:tr w:rsidR="009E6E9A" w:rsidRPr="00163678" w:rsidTr="00912EF7">
        <w:trPr>
          <w:cantSplit/>
          <w:trHeight w:val="340"/>
        </w:trPr>
        <w:tc>
          <w:tcPr>
            <w:tcW w:w="2127" w:type="dxa"/>
            <w:vMerge/>
            <w:vAlign w:val="center"/>
          </w:tcPr>
          <w:p w:rsidR="009E6E9A" w:rsidRPr="00163678" w:rsidRDefault="009E6E9A" w:rsidP="00B26E07">
            <w:pPr>
              <w:keepNext/>
            </w:pPr>
          </w:p>
        </w:tc>
        <w:tc>
          <w:tcPr>
            <w:tcW w:w="6095" w:type="dxa"/>
          </w:tcPr>
          <w:p w:rsidR="009E6E9A" w:rsidRPr="00163678" w:rsidRDefault="009E6E9A" w:rsidP="00912EF7">
            <w:pPr>
              <w:keepNext/>
              <w:widowControl w:val="0"/>
              <w:tabs>
                <w:tab w:val="left" w:pos="511"/>
                <w:tab w:val="left" w:pos="8641"/>
              </w:tabs>
              <w:jc w:val="both"/>
              <w:rPr>
                <w:i/>
                <w:snapToGrid w:val="0"/>
              </w:rPr>
            </w:pPr>
            <w:r w:rsidRPr="00163678">
              <w:t xml:space="preserve">5.1.1.При авариях на потенциально опасных объектах,  </w:t>
            </w:r>
            <w:r w:rsidRPr="00163678">
              <w:rPr>
                <w:snapToGrid w:val="0"/>
              </w:rPr>
              <w:t>в том числе авариях на транспорте</w:t>
            </w:r>
          </w:p>
        </w:tc>
        <w:tc>
          <w:tcPr>
            <w:tcW w:w="1701" w:type="dxa"/>
            <w:vAlign w:val="center"/>
          </w:tcPr>
          <w:p w:rsidR="009E6E9A" w:rsidRPr="00163678" w:rsidRDefault="0062049D" w:rsidP="00E41380">
            <w:pPr>
              <w:keepNext/>
              <w:ind w:left="-108" w:firstLine="108"/>
              <w:jc w:val="center"/>
            </w:pPr>
            <w:r>
              <w:t>26</w:t>
            </w:r>
          </w:p>
        </w:tc>
      </w:tr>
      <w:tr w:rsidR="009E6E9A" w:rsidRPr="00163678" w:rsidTr="00912EF7">
        <w:trPr>
          <w:cantSplit/>
          <w:trHeight w:val="340"/>
        </w:trPr>
        <w:tc>
          <w:tcPr>
            <w:tcW w:w="2127" w:type="dxa"/>
            <w:vMerge/>
            <w:vAlign w:val="center"/>
          </w:tcPr>
          <w:p w:rsidR="009E6E9A" w:rsidRPr="00163678" w:rsidRDefault="009E6E9A" w:rsidP="00B26E07">
            <w:pPr>
              <w:keepNext/>
            </w:pPr>
          </w:p>
        </w:tc>
        <w:tc>
          <w:tcPr>
            <w:tcW w:w="6095" w:type="dxa"/>
          </w:tcPr>
          <w:p w:rsidR="009E6E9A" w:rsidRPr="00163678" w:rsidRDefault="009E6E9A" w:rsidP="00912EF7">
            <w:pPr>
              <w:keepNext/>
            </w:pPr>
            <w:r w:rsidRPr="00163678">
              <w:t xml:space="preserve">5.1.2.При наложении поражающих факторов военных чрезвычайных ситуаций, в том числе зон возможной опасности </w:t>
            </w:r>
          </w:p>
        </w:tc>
        <w:tc>
          <w:tcPr>
            <w:tcW w:w="1701" w:type="dxa"/>
            <w:vAlign w:val="center"/>
          </w:tcPr>
          <w:p w:rsidR="009E6E9A" w:rsidRPr="00163678" w:rsidRDefault="0062049D" w:rsidP="00E41380">
            <w:pPr>
              <w:keepNext/>
              <w:ind w:left="-108" w:firstLine="108"/>
              <w:jc w:val="center"/>
            </w:pPr>
            <w:r>
              <w:t>39</w:t>
            </w:r>
          </w:p>
        </w:tc>
      </w:tr>
      <w:tr w:rsidR="009E6E9A" w:rsidRPr="00163678" w:rsidTr="00912EF7">
        <w:trPr>
          <w:cantSplit/>
          <w:trHeight w:val="340"/>
        </w:trPr>
        <w:tc>
          <w:tcPr>
            <w:tcW w:w="2127" w:type="dxa"/>
            <w:vMerge/>
            <w:vAlign w:val="center"/>
          </w:tcPr>
          <w:p w:rsidR="009E6E9A" w:rsidRPr="00163678" w:rsidRDefault="009E6E9A" w:rsidP="00B26E07">
            <w:pPr>
              <w:keepNext/>
            </w:pPr>
          </w:p>
        </w:tc>
        <w:tc>
          <w:tcPr>
            <w:tcW w:w="6095" w:type="dxa"/>
          </w:tcPr>
          <w:p w:rsidR="009E6E9A" w:rsidRPr="00163678" w:rsidRDefault="009E6E9A" w:rsidP="00912EF7">
            <w:pPr>
              <w:keepNext/>
            </w:pPr>
            <w:r w:rsidRPr="00163678">
              <w:t>5.2.Перечень возможных источников чрезвычайных с</w:t>
            </w:r>
            <w:r w:rsidRPr="00163678">
              <w:t>и</w:t>
            </w:r>
            <w:r w:rsidRPr="00163678">
              <w:t>туаций природного характера</w:t>
            </w:r>
          </w:p>
        </w:tc>
        <w:tc>
          <w:tcPr>
            <w:tcW w:w="1701" w:type="dxa"/>
            <w:vAlign w:val="center"/>
          </w:tcPr>
          <w:p w:rsidR="009E6E9A" w:rsidRPr="00163678" w:rsidRDefault="0062049D" w:rsidP="00E41380">
            <w:pPr>
              <w:keepNext/>
              <w:ind w:left="-108" w:firstLine="108"/>
              <w:jc w:val="center"/>
            </w:pPr>
            <w:r>
              <w:t>39</w:t>
            </w:r>
          </w:p>
        </w:tc>
      </w:tr>
      <w:tr w:rsidR="009E6E9A" w:rsidRPr="00163678" w:rsidTr="00912EF7">
        <w:trPr>
          <w:cantSplit/>
          <w:trHeight w:val="340"/>
        </w:trPr>
        <w:tc>
          <w:tcPr>
            <w:tcW w:w="2127" w:type="dxa"/>
            <w:vMerge/>
            <w:vAlign w:val="center"/>
          </w:tcPr>
          <w:p w:rsidR="009E6E9A" w:rsidRPr="00163678" w:rsidRDefault="009E6E9A" w:rsidP="00B26E07">
            <w:pPr>
              <w:keepNext/>
            </w:pPr>
          </w:p>
        </w:tc>
        <w:tc>
          <w:tcPr>
            <w:tcW w:w="6095" w:type="dxa"/>
          </w:tcPr>
          <w:p w:rsidR="009E6E9A" w:rsidRPr="00163678" w:rsidRDefault="009E6E9A" w:rsidP="00912EF7">
            <w:pPr>
              <w:keepNext/>
            </w:pPr>
            <w:r w:rsidRPr="00163678">
              <w:t>5.3. Перечень возможных источников чрезвычайных с</w:t>
            </w:r>
            <w:r w:rsidRPr="00163678">
              <w:t>и</w:t>
            </w:r>
            <w:r w:rsidRPr="00163678">
              <w:t>туаций биолого-социального характера</w:t>
            </w:r>
          </w:p>
        </w:tc>
        <w:tc>
          <w:tcPr>
            <w:tcW w:w="1701" w:type="dxa"/>
            <w:vAlign w:val="center"/>
          </w:tcPr>
          <w:p w:rsidR="009E6E9A" w:rsidRPr="00163678" w:rsidRDefault="0062049D" w:rsidP="00E41380">
            <w:pPr>
              <w:keepNext/>
              <w:ind w:left="-108" w:firstLine="108"/>
              <w:jc w:val="center"/>
            </w:pPr>
            <w:r>
              <w:t>47</w:t>
            </w:r>
          </w:p>
        </w:tc>
      </w:tr>
    </w:tbl>
    <w:p w:rsidR="0094442D" w:rsidRPr="00163678" w:rsidRDefault="0094442D" w:rsidP="00656210">
      <w:pPr>
        <w:spacing w:after="120"/>
        <w:jc w:val="center"/>
        <w:rPr>
          <w:bCs/>
        </w:rPr>
        <w:sectPr w:rsidR="0094442D" w:rsidRPr="00163678" w:rsidSect="00BC552F">
          <w:headerReference w:type="default" r:id="rId8"/>
          <w:pgSz w:w="11907" w:h="16840" w:code="9"/>
          <w:pgMar w:top="785" w:right="850" w:bottom="567" w:left="1701" w:header="426" w:footer="284" w:gutter="0"/>
          <w:paperSrc w:first="7" w:other="7"/>
          <w:pgNumType w:start="2"/>
          <w:cols w:space="708"/>
          <w:docGrid w:linePitch="360"/>
        </w:sect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5953"/>
        <w:gridCol w:w="1702"/>
      </w:tblGrid>
      <w:tr w:rsidR="0094442D" w:rsidRPr="00163678" w:rsidTr="00D90C47">
        <w:trPr>
          <w:cantSplit/>
          <w:trHeight w:val="272"/>
        </w:trPr>
        <w:tc>
          <w:tcPr>
            <w:tcW w:w="2269" w:type="dxa"/>
            <w:vAlign w:val="center"/>
          </w:tcPr>
          <w:p w:rsidR="0094442D" w:rsidRPr="00163678" w:rsidRDefault="0094442D" w:rsidP="00B26E07">
            <w:pPr>
              <w:keepNext/>
              <w:jc w:val="center"/>
              <w:rPr>
                <w:noProof/>
              </w:rPr>
            </w:pPr>
            <w:r w:rsidRPr="00163678">
              <w:rPr>
                <w:noProof/>
              </w:rPr>
              <w:lastRenderedPageBreak/>
              <w:t>1</w:t>
            </w:r>
          </w:p>
        </w:tc>
        <w:tc>
          <w:tcPr>
            <w:tcW w:w="5953" w:type="dxa"/>
            <w:vAlign w:val="center"/>
          </w:tcPr>
          <w:p w:rsidR="0094442D" w:rsidRPr="00163678" w:rsidRDefault="0094442D" w:rsidP="00B26E07">
            <w:pPr>
              <w:keepNext/>
              <w:ind w:right="-91"/>
              <w:jc w:val="center"/>
            </w:pPr>
            <w:r w:rsidRPr="00163678">
              <w:t>2</w:t>
            </w:r>
          </w:p>
        </w:tc>
        <w:tc>
          <w:tcPr>
            <w:tcW w:w="1702" w:type="dxa"/>
            <w:vAlign w:val="center"/>
          </w:tcPr>
          <w:p w:rsidR="0094442D" w:rsidRPr="00163678" w:rsidRDefault="0094442D" w:rsidP="00B26E07">
            <w:pPr>
              <w:keepNext/>
              <w:jc w:val="center"/>
              <w:rPr>
                <w:bCs/>
              </w:rPr>
            </w:pPr>
            <w:r w:rsidRPr="00163678">
              <w:rPr>
                <w:bCs/>
              </w:rPr>
              <w:t>3</w:t>
            </w:r>
          </w:p>
        </w:tc>
      </w:tr>
      <w:tr w:rsidR="0033593E" w:rsidRPr="00163678" w:rsidTr="00912EF7">
        <w:trPr>
          <w:cantSplit/>
          <w:trHeight w:val="274"/>
        </w:trPr>
        <w:tc>
          <w:tcPr>
            <w:tcW w:w="2269" w:type="dxa"/>
            <w:vMerge w:val="restart"/>
            <w:vAlign w:val="center"/>
          </w:tcPr>
          <w:p w:rsidR="0033593E" w:rsidRPr="00163678" w:rsidRDefault="0033593E" w:rsidP="00B26E07">
            <w:pPr>
              <w:keepNext/>
            </w:pPr>
          </w:p>
        </w:tc>
        <w:tc>
          <w:tcPr>
            <w:tcW w:w="5953" w:type="dxa"/>
          </w:tcPr>
          <w:p w:rsidR="0033593E" w:rsidRPr="00163678" w:rsidRDefault="0033593E" w:rsidP="00912EF7">
            <w:pPr>
              <w:keepNext/>
              <w:widowControl w:val="0"/>
              <w:tabs>
                <w:tab w:val="left" w:pos="511"/>
                <w:tab w:val="left" w:pos="8641"/>
              </w:tabs>
              <w:jc w:val="both"/>
            </w:pPr>
            <w:r w:rsidRPr="00163678">
              <w:t>6.Характеристика существующих ИТМ ГО, предупр</w:t>
            </w:r>
            <w:r w:rsidRPr="00163678">
              <w:t>е</w:t>
            </w:r>
            <w:r w:rsidRPr="00163678">
              <w:t>ждения ЧС, проектные ограничения, градостроител</w:t>
            </w:r>
            <w:r w:rsidRPr="00163678">
              <w:t>ь</w:t>
            </w:r>
            <w:r w:rsidRPr="00163678">
              <w:t>ные (проектные) решения обоснования минимизации последствий чрезвычайных  ситуаций</w:t>
            </w:r>
          </w:p>
        </w:tc>
        <w:tc>
          <w:tcPr>
            <w:tcW w:w="1702" w:type="dxa"/>
            <w:vAlign w:val="center"/>
          </w:tcPr>
          <w:p w:rsidR="0033593E" w:rsidRPr="00163678" w:rsidRDefault="0062049D" w:rsidP="00E41380">
            <w:pPr>
              <w:keepNext/>
              <w:ind w:left="-108" w:firstLine="108"/>
              <w:jc w:val="center"/>
            </w:pPr>
            <w:r>
              <w:t>49</w:t>
            </w:r>
          </w:p>
        </w:tc>
      </w:tr>
      <w:tr w:rsidR="0033593E" w:rsidRPr="00163678" w:rsidTr="00912EF7">
        <w:trPr>
          <w:cantSplit/>
          <w:trHeight w:val="274"/>
        </w:trPr>
        <w:tc>
          <w:tcPr>
            <w:tcW w:w="2269" w:type="dxa"/>
            <w:vMerge/>
            <w:vAlign w:val="center"/>
          </w:tcPr>
          <w:p w:rsidR="0033593E" w:rsidRPr="00163678" w:rsidRDefault="0033593E" w:rsidP="00B26E07">
            <w:pPr>
              <w:keepNext/>
            </w:pPr>
          </w:p>
        </w:tc>
        <w:tc>
          <w:tcPr>
            <w:tcW w:w="5953" w:type="dxa"/>
          </w:tcPr>
          <w:p w:rsidR="0033593E" w:rsidRPr="00163678" w:rsidRDefault="0033593E" w:rsidP="00912EF7">
            <w:pPr>
              <w:keepNext/>
              <w:jc w:val="both"/>
            </w:pPr>
            <w:r w:rsidRPr="00163678">
              <w:t>6.1.При инженерной подготовке территории</w:t>
            </w:r>
          </w:p>
        </w:tc>
        <w:tc>
          <w:tcPr>
            <w:tcW w:w="1702" w:type="dxa"/>
            <w:vAlign w:val="center"/>
          </w:tcPr>
          <w:p w:rsidR="0033593E" w:rsidRPr="00163678" w:rsidRDefault="0062049D" w:rsidP="00E41380">
            <w:pPr>
              <w:keepNext/>
              <w:ind w:left="-108" w:firstLine="108"/>
              <w:jc w:val="center"/>
            </w:pPr>
            <w:r>
              <w:t>49</w:t>
            </w:r>
          </w:p>
        </w:tc>
      </w:tr>
      <w:tr w:rsidR="0033593E" w:rsidRPr="00163678" w:rsidTr="00912EF7">
        <w:trPr>
          <w:cantSplit/>
          <w:trHeight w:val="274"/>
        </w:trPr>
        <w:tc>
          <w:tcPr>
            <w:tcW w:w="2269" w:type="dxa"/>
            <w:vMerge/>
            <w:vAlign w:val="center"/>
          </w:tcPr>
          <w:p w:rsidR="0033593E" w:rsidRPr="00163678" w:rsidRDefault="0033593E" w:rsidP="00B26E07">
            <w:pPr>
              <w:keepNext/>
            </w:pPr>
          </w:p>
        </w:tc>
        <w:tc>
          <w:tcPr>
            <w:tcW w:w="5953" w:type="dxa"/>
          </w:tcPr>
          <w:p w:rsidR="0033593E" w:rsidRPr="00163678" w:rsidRDefault="0033593E" w:rsidP="00912EF7">
            <w:pPr>
              <w:keepNext/>
              <w:jc w:val="both"/>
            </w:pPr>
            <w:r w:rsidRPr="00163678">
              <w:t>6.2.При расселении населения, развитии застройки территории и размещения объектов капитального строительства</w:t>
            </w:r>
          </w:p>
        </w:tc>
        <w:tc>
          <w:tcPr>
            <w:tcW w:w="1702" w:type="dxa"/>
            <w:vAlign w:val="center"/>
          </w:tcPr>
          <w:p w:rsidR="0033593E" w:rsidRPr="00163678" w:rsidRDefault="00CE2F1C" w:rsidP="00B26E07">
            <w:pPr>
              <w:keepNext/>
              <w:ind w:left="-108" w:firstLine="108"/>
              <w:jc w:val="center"/>
            </w:pPr>
            <w:r>
              <w:t>56</w:t>
            </w:r>
          </w:p>
        </w:tc>
      </w:tr>
      <w:tr w:rsidR="0033593E" w:rsidRPr="00163678" w:rsidTr="00912EF7">
        <w:trPr>
          <w:cantSplit/>
          <w:trHeight w:val="274"/>
        </w:trPr>
        <w:tc>
          <w:tcPr>
            <w:tcW w:w="2269" w:type="dxa"/>
            <w:vMerge/>
            <w:vAlign w:val="center"/>
          </w:tcPr>
          <w:p w:rsidR="0033593E" w:rsidRPr="00163678" w:rsidRDefault="0033593E" w:rsidP="00B26E07">
            <w:pPr>
              <w:keepNext/>
            </w:pPr>
          </w:p>
        </w:tc>
        <w:tc>
          <w:tcPr>
            <w:tcW w:w="5953" w:type="dxa"/>
          </w:tcPr>
          <w:p w:rsidR="0033593E" w:rsidRPr="00163678" w:rsidRDefault="0033593E" w:rsidP="00912EF7">
            <w:pPr>
              <w:keepNext/>
            </w:pPr>
            <w:r w:rsidRPr="00163678">
              <w:t>6.3.При развитии транспортной и инженерной инфр</w:t>
            </w:r>
            <w:r w:rsidRPr="00163678">
              <w:t>а</w:t>
            </w:r>
            <w:r w:rsidRPr="00163678">
              <w:t>структур.</w:t>
            </w:r>
          </w:p>
        </w:tc>
        <w:tc>
          <w:tcPr>
            <w:tcW w:w="1702" w:type="dxa"/>
            <w:vAlign w:val="center"/>
          </w:tcPr>
          <w:p w:rsidR="0033593E" w:rsidRPr="00163678" w:rsidRDefault="00CE2F1C" w:rsidP="00E41380">
            <w:pPr>
              <w:keepNext/>
              <w:ind w:left="-108" w:firstLine="108"/>
              <w:jc w:val="center"/>
            </w:pPr>
            <w:r>
              <w:t>58</w:t>
            </w:r>
          </w:p>
        </w:tc>
      </w:tr>
      <w:tr w:rsidR="0033593E" w:rsidRPr="00163678" w:rsidTr="00912EF7">
        <w:trPr>
          <w:cantSplit/>
          <w:trHeight w:val="274"/>
        </w:trPr>
        <w:tc>
          <w:tcPr>
            <w:tcW w:w="2269" w:type="dxa"/>
            <w:vMerge/>
            <w:vAlign w:val="center"/>
          </w:tcPr>
          <w:p w:rsidR="0033593E" w:rsidRPr="00163678" w:rsidRDefault="0033593E" w:rsidP="00B26E07">
            <w:pPr>
              <w:keepNext/>
            </w:pPr>
          </w:p>
        </w:tc>
        <w:tc>
          <w:tcPr>
            <w:tcW w:w="5953" w:type="dxa"/>
          </w:tcPr>
          <w:p w:rsidR="0033593E" w:rsidRPr="00163678" w:rsidRDefault="0033593E" w:rsidP="00912EF7">
            <w:pPr>
              <w:keepNext/>
            </w:pPr>
            <w:r w:rsidRPr="00163678">
              <w:t>6.4.При развитии систем оповещения населения о чре</w:t>
            </w:r>
            <w:r w:rsidRPr="00163678">
              <w:t>з</w:t>
            </w:r>
            <w:r w:rsidRPr="00163678">
              <w:t>вычайных ситуациях мирного времени и военного х</w:t>
            </w:r>
            <w:r w:rsidRPr="00163678">
              <w:t>а</w:t>
            </w:r>
            <w:r w:rsidRPr="00163678">
              <w:t>рактера</w:t>
            </w:r>
          </w:p>
        </w:tc>
        <w:tc>
          <w:tcPr>
            <w:tcW w:w="1702" w:type="dxa"/>
            <w:vAlign w:val="center"/>
          </w:tcPr>
          <w:p w:rsidR="0033593E" w:rsidRPr="00163678" w:rsidRDefault="00CE2F1C" w:rsidP="00B26E07">
            <w:pPr>
              <w:keepNext/>
              <w:ind w:left="-108" w:firstLine="108"/>
              <w:jc w:val="center"/>
            </w:pPr>
            <w:r>
              <w:t>64</w:t>
            </w:r>
          </w:p>
        </w:tc>
      </w:tr>
      <w:tr w:rsidR="0033593E" w:rsidRPr="00163678" w:rsidTr="00912EF7">
        <w:trPr>
          <w:cantSplit/>
          <w:trHeight w:val="274"/>
        </w:trPr>
        <w:tc>
          <w:tcPr>
            <w:tcW w:w="2269" w:type="dxa"/>
            <w:vMerge/>
            <w:vAlign w:val="center"/>
          </w:tcPr>
          <w:p w:rsidR="0033593E" w:rsidRPr="00163678" w:rsidRDefault="0033593E" w:rsidP="00B26E07">
            <w:pPr>
              <w:keepNext/>
            </w:pPr>
          </w:p>
        </w:tc>
        <w:tc>
          <w:tcPr>
            <w:tcW w:w="5953" w:type="dxa"/>
          </w:tcPr>
          <w:p w:rsidR="0033593E" w:rsidRPr="00163678" w:rsidRDefault="0033593E" w:rsidP="009B2DC6">
            <w:pPr>
              <w:keepNext/>
            </w:pPr>
            <w:r w:rsidRPr="00163678">
              <w:t>6.</w:t>
            </w:r>
            <w:r w:rsidR="009B2DC6" w:rsidRPr="00163678">
              <w:t>5</w:t>
            </w:r>
            <w:r w:rsidRPr="00163678">
              <w:t>. При проведении эвакуационных мероприятий в ЧС</w:t>
            </w:r>
          </w:p>
        </w:tc>
        <w:tc>
          <w:tcPr>
            <w:tcW w:w="1702" w:type="dxa"/>
            <w:vAlign w:val="center"/>
          </w:tcPr>
          <w:p w:rsidR="0033593E" w:rsidRPr="00163678" w:rsidRDefault="00CE2F1C" w:rsidP="00E41380">
            <w:pPr>
              <w:keepNext/>
              <w:ind w:left="-108" w:firstLine="108"/>
              <w:jc w:val="center"/>
            </w:pPr>
            <w:r>
              <w:t>67</w:t>
            </w:r>
          </w:p>
        </w:tc>
      </w:tr>
      <w:tr w:rsidR="009B2DC6" w:rsidRPr="00163678" w:rsidTr="00912EF7">
        <w:trPr>
          <w:cantSplit/>
          <w:trHeight w:val="274"/>
        </w:trPr>
        <w:tc>
          <w:tcPr>
            <w:tcW w:w="2269" w:type="dxa"/>
            <w:vMerge/>
            <w:vAlign w:val="center"/>
          </w:tcPr>
          <w:p w:rsidR="009B2DC6" w:rsidRPr="00163678" w:rsidRDefault="009B2DC6" w:rsidP="00B26E07">
            <w:pPr>
              <w:keepNext/>
            </w:pPr>
          </w:p>
        </w:tc>
        <w:tc>
          <w:tcPr>
            <w:tcW w:w="5953" w:type="dxa"/>
          </w:tcPr>
          <w:p w:rsidR="009B2DC6" w:rsidRPr="00163678" w:rsidRDefault="009B2DC6" w:rsidP="009B2DC6">
            <w:pPr>
              <w:keepNext/>
            </w:pPr>
            <w:r w:rsidRPr="00163678">
              <w:t>6.6.При развитии сил и средств ликвидации чрезв</w:t>
            </w:r>
            <w:r w:rsidRPr="00163678">
              <w:t>ы</w:t>
            </w:r>
            <w:r w:rsidRPr="00163678">
              <w:t>чайных ситуаций, мониторинга и прогнозирования чрезвычайных ситуаций и  организация мероприятий первоочередного жизнеобеспечения пострадавшего н</w:t>
            </w:r>
            <w:r w:rsidRPr="00163678">
              <w:t>а</w:t>
            </w:r>
            <w:r w:rsidRPr="00163678">
              <w:t>селения</w:t>
            </w:r>
          </w:p>
        </w:tc>
        <w:tc>
          <w:tcPr>
            <w:tcW w:w="1702" w:type="dxa"/>
            <w:vAlign w:val="center"/>
          </w:tcPr>
          <w:p w:rsidR="009B2DC6" w:rsidRPr="00163678" w:rsidRDefault="00CE2F1C" w:rsidP="00B26E07">
            <w:pPr>
              <w:keepNext/>
              <w:ind w:left="-108" w:firstLine="108"/>
              <w:jc w:val="center"/>
            </w:pPr>
            <w:r>
              <w:t>67</w:t>
            </w:r>
          </w:p>
        </w:tc>
      </w:tr>
      <w:tr w:rsidR="0033593E" w:rsidRPr="00163678" w:rsidTr="00912EF7">
        <w:trPr>
          <w:cantSplit/>
          <w:trHeight w:val="274"/>
        </w:trPr>
        <w:tc>
          <w:tcPr>
            <w:tcW w:w="2269" w:type="dxa"/>
            <w:vMerge/>
            <w:vAlign w:val="center"/>
          </w:tcPr>
          <w:p w:rsidR="0033593E" w:rsidRPr="00163678" w:rsidRDefault="0033593E" w:rsidP="00B26E07">
            <w:pPr>
              <w:keepNext/>
            </w:pPr>
          </w:p>
        </w:tc>
        <w:tc>
          <w:tcPr>
            <w:tcW w:w="5953" w:type="dxa"/>
          </w:tcPr>
          <w:p w:rsidR="0033593E" w:rsidRPr="00163678" w:rsidRDefault="0033593E" w:rsidP="00912EF7">
            <w:pPr>
              <w:keepNext/>
            </w:pPr>
            <w:r w:rsidRPr="00163678">
              <w:t>7.Перечень мероприятий по обеспечению пожарной безопасности</w:t>
            </w:r>
          </w:p>
        </w:tc>
        <w:tc>
          <w:tcPr>
            <w:tcW w:w="1702" w:type="dxa"/>
            <w:vAlign w:val="center"/>
          </w:tcPr>
          <w:p w:rsidR="0033593E" w:rsidRPr="00163678" w:rsidRDefault="00CE2F1C" w:rsidP="00B26E07">
            <w:pPr>
              <w:keepNext/>
              <w:ind w:left="-108" w:firstLine="108"/>
              <w:jc w:val="center"/>
            </w:pPr>
            <w:r>
              <w:t>72</w:t>
            </w:r>
          </w:p>
        </w:tc>
      </w:tr>
      <w:tr w:rsidR="0033593E" w:rsidRPr="00163678" w:rsidTr="00912EF7">
        <w:trPr>
          <w:cantSplit/>
          <w:trHeight w:val="274"/>
        </w:trPr>
        <w:tc>
          <w:tcPr>
            <w:tcW w:w="2269" w:type="dxa"/>
            <w:vMerge/>
            <w:vAlign w:val="center"/>
          </w:tcPr>
          <w:p w:rsidR="0033593E" w:rsidRPr="00163678" w:rsidRDefault="0033593E" w:rsidP="00B26E07">
            <w:pPr>
              <w:keepNext/>
            </w:pPr>
          </w:p>
        </w:tc>
        <w:tc>
          <w:tcPr>
            <w:tcW w:w="5953" w:type="dxa"/>
          </w:tcPr>
          <w:p w:rsidR="0033593E" w:rsidRPr="00163678" w:rsidRDefault="0033593E" w:rsidP="00912EF7">
            <w:pPr>
              <w:keepNext/>
            </w:pPr>
            <w:r w:rsidRPr="00163678">
              <w:t>7.1.Характеристика выполнения требований по обесп</w:t>
            </w:r>
            <w:r w:rsidRPr="00163678">
              <w:t>е</w:t>
            </w:r>
            <w:r w:rsidRPr="00163678">
              <w:t>чению пожарной безопасности</w:t>
            </w:r>
          </w:p>
        </w:tc>
        <w:tc>
          <w:tcPr>
            <w:tcW w:w="1702" w:type="dxa"/>
            <w:vAlign w:val="center"/>
          </w:tcPr>
          <w:p w:rsidR="0033593E" w:rsidRPr="00163678" w:rsidRDefault="00CE2F1C" w:rsidP="00B26E07">
            <w:pPr>
              <w:keepNext/>
              <w:ind w:left="-108" w:firstLine="108"/>
              <w:jc w:val="center"/>
            </w:pPr>
            <w:r>
              <w:t>72</w:t>
            </w:r>
          </w:p>
        </w:tc>
      </w:tr>
      <w:tr w:rsidR="0033593E" w:rsidRPr="00163678" w:rsidTr="00912EF7">
        <w:trPr>
          <w:cantSplit/>
          <w:trHeight w:val="274"/>
        </w:trPr>
        <w:tc>
          <w:tcPr>
            <w:tcW w:w="2269" w:type="dxa"/>
            <w:vMerge/>
            <w:vAlign w:val="center"/>
          </w:tcPr>
          <w:p w:rsidR="0033593E" w:rsidRPr="00163678" w:rsidRDefault="0033593E" w:rsidP="00B26E07">
            <w:pPr>
              <w:keepNext/>
            </w:pPr>
          </w:p>
        </w:tc>
        <w:tc>
          <w:tcPr>
            <w:tcW w:w="5953" w:type="dxa"/>
          </w:tcPr>
          <w:p w:rsidR="0033593E" w:rsidRPr="00163678" w:rsidRDefault="0033593E" w:rsidP="00912EF7">
            <w:pPr>
              <w:keepNext/>
            </w:pPr>
            <w:r w:rsidRPr="00163678">
              <w:t>7.2.Проектные предложения (требования) и град</w:t>
            </w:r>
            <w:r w:rsidRPr="00163678">
              <w:t>о</w:t>
            </w:r>
            <w:r w:rsidRPr="00163678">
              <w:t>строительные решения</w:t>
            </w:r>
          </w:p>
        </w:tc>
        <w:tc>
          <w:tcPr>
            <w:tcW w:w="1702" w:type="dxa"/>
            <w:vAlign w:val="center"/>
          </w:tcPr>
          <w:p w:rsidR="0033593E" w:rsidRPr="00163678" w:rsidRDefault="00CE2F1C" w:rsidP="00B26E07">
            <w:pPr>
              <w:keepNext/>
              <w:ind w:left="-108" w:firstLine="108"/>
              <w:jc w:val="center"/>
            </w:pPr>
            <w:r>
              <w:t>74</w:t>
            </w:r>
          </w:p>
        </w:tc>
      </w:tr>
      <w:tr w:rsidR="00D90C47" w:rsidRPr="00163678" w:rsidTr="00D90C47">
        <w:trPr>
          <w:cantSplit/>
          <w:trHeight w:val="274"/>
        </w:trPr>
        <w:tc>
          <w:tcPr>
            <w:tcW w:w="2269" w:type="dxa"/>
            <w:vMerge/>
            <w:vAlign w:val="center"/>
          </w:tcPr>
          <w:p w:rsidR="00D90C47" w:rsidRPr="00163678" w:rsidRDefault="00D90C47" w:rsidP="00B26E07">
            <w:pPr>
              <w:keepNext/>
            </w:pPr>
          </w:p>
        </w:tc>
        <w:tc>
          <w:tcPr>
            <w:tcW w:w="5953" w:type="dxa"/>
            <w:vAlign w:val="center"/>
          </w:tcPr>
          <w:p w:rsidR="00D90C47" w:rsidRPr="00163678" w:rsidRDefault="00D90C47" w:rsidP="00B26E07">
            <w:pPr>
              <w:keepNext/>
            </w:pPr>
            <w:r w:rsidRPr="00163678">
              <w:t>Перечень законодательных и нормативных документов</w:t>
            </w:r>
          </w:p>
        </w:tc>
        <w:tc>
          <w:tcPr>
            <w:tcW w:w="1702" w:type="dxa"/>
            <w:vAlign w:val="center"/>
          </w:tcPr>
          <w:p w:rsidR="00D90C47" w:rsidRPr="00163678" w:rsidRDefault="00CE2F1C" w:rsidP="00E41380">
            <w:pPr>
              <w:keepNext/>
              <w:ind w:left="-108" w:firstLine="108"/>
              <w:jc w:val="center"/>
            </w:pPr>
            <w:r>
              <w:t>78</w:t>
            </w:r>
          </w:p>
        </w:tc>
      </w:tr>
      <w:tr w:rsidR="007333A8" w:rsidRPr="00163678" w:rsidTr="007333A8">
        <w:trPr>
          <w:cantSplit/>
          <w:trHeight w:val="606"/>
        </w:trPr>
        <w:tc>
          <w:tcPr>
            <w:tcW w:w="2269" w:type="dxa"/>
            <w:vAlign w:val="center"/>
          </w:tcPr>
          <w:p w:rsidR="007333A8" w:rsidRPr="00163678" w:rsidRDefault="007333A8" w:rsidP="007333A8">
            <w:pPr>
              <w:keepNext/>
            </w:pPr>
            <w:r w:rsidRPr="00163678">
              <w:t>Приложение 1</w:t>
            </w:r>
          </w:p>
        </w:tc>
        <w:tc>
          <w:tcPr>
            <w:tcW w:w="5953" w:type="dxa"/>
            <w:vAlign w:val="center"/>
          </w:tcPr>
          <w:p w:rsidR="007333A8" w:rsidRPr="00163678" w:rsidRDefault="007333A8" w:rsidP="003A4604">
            <w:pPr>
              <w:keepNext/>
            </w:pPr>
            <w:r w:rsidRPr="00163678">
              <w:t>Нормативные требования при размещении эвакуиру</w:t>
            </w:r>
            <w:r w:rsidRPr="00163678">
              <w:t>е</w:t>
            </w:r>
            <w:r w:rsidRPr="00163678">
              <w:t>мого населения в загородной зоне на территории МО</w:t>
            </w:r>
          </w:p>
        </w:tc>
        <w:tc>
          <w:tcPr>
            <w:tcW w:w="1702" w:type="dxa"/>
            <w:vAlign w:val="center"/>
          </w:tcPr>
          <w:p w:rsidR="007333A8" w:rsidRPr="00CE2F1C" w:rsidRDefault="00CE2F1C" w:rsidP="00730EBC">
            <w:pPr>
              <w:keepNext/>
              <w:ind w:left="-108" w:firstLine="108"/>
              <w:jc w:val="center"/>
            </w:pPr>
            <w:r>
              <w:t>86</w:t>
            </w:r>
          </w:p>
        </w:tc>
      </w:tr>
      <w:tr w:rsidR="0094442D" w:rsidRPr="00163678" w:rsidTr="00D90C47">
        <w:trPr>
          <w:cantSplit/>
          <w:trHeight w:val="274"/>
        </w:trPr>
        <w:tc>
          <w:tcPr>
            <w:tcW w:w="9924" w:type="dxa"/>
            <w:gridSpan w:val="3"/>
            <w:vAlign w:val="center"/>
          </w:tcPr>
          <w:p w:rsidR="0094442D" w:rsidRPr="00163678" w:rsidRDefault="0094442D" w:rsidP="00B26E07">
            <w:pPr>
              <w:keepNext/>
              <w:jc w:val="center"/>
            </w:pPr>
            <w:r w:rsidRPr="00163678">
              <w:rPr>
                <w:b/>
                <w:bCs/>
              </w:rPr>
              <w:t>Прилагаемые документы</w:t>
            </w:r>
          </w:p>
        </w:tc>
      </w:tr>
      <w:tr w:rsidR="008E1F5A" w:rsidRPr="00163678" w:rsidTr="00D90C47">
        <w:trPr>
          <w:cantSplit/>
          <w:trHeight w:val="274"/>
        </w:trPr>
        <w:tc>
          <w:tcPr>
            <w:tcW w:w="2269" w:type="dxa"/>
            <w:vAlign w:val="center"/>
          </w:tcPr>
          <w:p w:rsidR="008E1F5A" w:rsidRPr="00163678" w:rsidRDefault="008E1F5A" w:rsidP="00364E17">
            <w:r w:rsidRPr="00163678">
              <w:t>512/</w:t>
            </w:r>
            <w:r>
              <w:t>767</w:t>
            </w:r>
            <w:r w:rsidRPr="00163678">
              <w:t>–Г</w:t>
            </w:r>
            <w:r>
              <w:t>П,</w:t>
            </w:r>
            <w:r w:rsidRPr="00163678">
              <w:t xml:space="preserve"> лист </w:t>
            </w:r>
            <w:r>
              <w:t>4</w:t>
            </w:r>
          </w:p>
        </w:tc>
        <w:tc>
          <w:tcPr>
            <w:tcW w:w="5953" w:type="dxa"/>
            <w:vAlign w:val="center"/>
          </w:tcPr>
          <w:p w:rsidR="008E1F5A" w:rsidRPr="00163678" w:rsidRDefault="008E1F5A" w:rsidP="00364E17">
            <w:pPr>
              <w:autoSpaceDE w:val="0"/>
              <w:autoSpaceDN w:val="0"/>
              <w:adjustRightInd w:val="0"/>
            </w:pPr>
            <w:r w:rsidRPr="00D065C8">
              <w:t>Отображение границ зон возможной опасности и заг</w:t>
            </w:r>
            <w:r w:rsidRPr="00D065C8">
              <w:t>о</w:t>
            </w:r>
            <w:r w:rsidRPr="00D065C8">
              <w:t>родной зоны, з</w:t>
            </w:r>
            <w:r w:rsidRPr="00D065C8">
              <w:t>о</w:t>
            </w:r>
            <w:r w:rsidRPr="00D065C8">
              <w:t>ны действия поражающих факторов при авариях на потенциально опасных объектах и транспортных коммуникациях. Отображение напра</w:t>
            </w:r>
            <w:r w:rsidRPr="00D065C8">
              <w:t>в</w:t>
            </w:r>
            <w:r w:rsidRPr="00D065C8">
              <w:t>ления  эвакуации населения при ЧС.</w:t>
            </w:r>
          </w:p>
        </w:tc>
        <w:tc>
          <w:tcPr>
            <w:tcW w:w="1702" w:type="dxa"/>
            <w:vAlign w:val="center"/>
          </w:tcPr>
          <w:p w:rsidR="008E1F5A" w:rsidRDefault="008E1F5A" w:rsidP="00F627D3">
            <w:pPr>
              <w:keepNext/>
              <w:jc w:val="center"/>
            </w:pPr>
            <w:r>
              <w:t>88</w:t>
            </w:r>
          </w:p>
        </w:tc>
      </w:tr>
      <w:tr w:rsidR="0094442D" w:rsidRPr="00163678" w:rsidTr="00D90C47">
        <w:trPr>
          <w:cantSplit/>
          <w:trHeight w:val="274"/>
        </w:trPr>
        <w:tc>
          <w:tcPr>
            <w:tcW w:w="2269" w:type="dxa"/>
            <w:vAlign w:val="center"/>
          </w:tcPr>
          <w:p w:rsidR="0094442D" w:rsidRPr="0062049D" w:rsidRDefault="00D61CC4" w:rsidP="0062049D">
            <w:pPr>
              <w:keepNext/>
            </w:pPr>
            <w:r w:rsidRPr="0062049D">
              <w:t>№</w:t>
            </w:r>
            <w:r w:rsidR="0062049D" w:rsidRPr="0062049D">
              <w:t>7581-3</w:t>
            </w:r>
            <w:r w:rsidRPr="0062049D">
              <w:t xml:space="preserve">-3-2 от </w:t>
            </w:r>
            <w:r w:rsidR="0062049D" w:rsidRPr="0062049D">
              <w:t>01</w:t>
            </w:r>
            <w:r w:rsidR="00423EFC" w:rsidRPr="0062049D">
              <w:t>.</w:t>
            </w:r>
            <w:r w:rsidRPr="0062049D">
              <w:t>0</w:t>
            </w:r>
            <w:r w:rsidR="000A7EA2" w:rsidRPr="0062049D">
              <w:t>7</w:t>
            </w:r>
            <w:r w:rsidRPr="0062049D">
              <w:t>.201</w:t>
            </w:r>
            <w:r w:rsidR="0062049D" w:rsidRPr="0062049D">
              <w:t>5</w:t>
            </w:r>
            <w:r w:rsidRPr="0062049D">
              <w:t>г.</w:t>
            </w:r>
          </w:p>
        </w:tc>
        <w:tc>
          <w:tcPr>
            <w:tcW w:w="5953" w:type="dxa"/>
            <w:vAlign w:val="center"/>
          </w:tcPr>
          <w:p w:rsidR="0094442D" w:rsidRPr="00163678" w:rsidRDefault="0094442D" w:rsidP="002D54CC">
            <w:pPr>
              <w:keepNext/>
            </w:pPr>
            <w:r w:rsidRPr="00163678">
              <w:t>Исходные данные и требования для разработки раздела «Перечень и характеристика основных факторов риска ЧС природного и техногенного характера» в матери</w:t>
            </w:r>
            <w:r w:rsidRPr="00163678">
              <w:t>а</w:t>
            </w:r>
            <w:r w:rsidRPr="00163678">
              <w:t>лах обоснования материалов обоснования и ГП МО «</w:t>
            </w:r>
            <w:r w:rsidR="00510681">
              <w:t>П</w:t>
            </w:r>
            <w:r w:rsidR="002D54CC">
              <w:t>огоженский</w:t>
            </w:r>
            <w:r w:rsidRPr="00163678">
              <w:t xml:space="preserve"> сельсовет» </w:t>
            </w:r>
            <w:r w:rsidR="002D54CC">
              <w:t>Тимского</w:t>
            </w:r>
            <w:r w:rsidRPr="00163678">
              <w:t xml:space="preserve"> района Курской области</w:t>
            </w:r>
          </w:p>
        </w:tc>
        <w:tc>
          <w:tcPr>
            <w:tcW w:w="1702" w:type="dxa"/>
            <w:vAlign w:val="center"/>
          </w:tcPr>
          <w:p w:rsidR="0094442D" w:rsidRPr="00CE2F1C" w:rsidRDefault="00CE2F1C" w:rsidP="00F627D3">
            <w:pPr>
              <w:keepNext/>
              <w:jc w:val="center"/>
            </w:pPr>
            <w:r>
              <w:t>89</w:t>
            </w:r>
          </w:p>
        </w:tc>
      </w:tr>
    </w:tbl>
    <w:p w:rsidR="0094442D" w:rsidRPr="00163678" w:rsidRDefault="0094442D" w:rsidP="00656210">
      <w:pPr>
        <w:spacing w:after="120"/>
        <w:jc w:val="center"/>
        <w:rPr>
          <w:b/>
          <w:bCs/>
        </w:rPr>
      </w:pPr>
    </w:p>
    <w:p w:rsidR="00801960" w:rsidRPr="00163678" w:rsidRDefault="00801960" w:rsidP="00801960">
      <w:pPr>
        <w:rPr>
          <w:bCs/>
        </w:rPr>
      </w:pPr>
    </w:p>
    <w:p w:rsidR="007A639B" w:rsidRPr="00163678" w:rsidRDefault="007A639B" w:rsidP="006A3FAE">
      <w:pPr>
        <w:spacing w:after="120"/>
        <w:sectPr w:rsidR="007A639B" w:rsidRPr="00163678" w:rsidSect="00681588">
          <w:headerReference w:type="default" r:id="rId9"/>
          <w:pgSz w:w="11907" w:h="16840" w:code="9"/>
          <w:pgMar w:top="785" w:right="850" w:bottom="567" w:left="1701" w:header="426" w:footer="284" w:gutter="0"/>
          <w:paperSrc w:first="7" w:other="7"/>
          <w:pgNumType w:start="3"/>
          <w:cols w:space="708"/>
          <w:docGrid w:linePitch="360"/>
        </w:sectPr>
      </w:pPr>
    </w:p>
    <w:p w:rsidR="007A639B" w:rsidRPr="00163678" w:rsidRDefault="007A639B" w:rsidP="007A639B">
      <w:pPr>
        <w:pStyle w:val="9"/>
      </w:pPr>
      <w:r w:rsidRPr="00163678">
        <w:rPr>
          <w:noProof/>
        </w:rPr>
        <w:lastRenderedPageBreak/>
        <w:t>СОСТАВ ПРОЕКТНОЙ ДОКУМЕНТАЦИИ</w:t>
      </w:r>
    </w:p>
    <w:p w:rsidR="006A3FAE" w:rsidRPr="00163678" w:rsidRDefault="006A3FAE" w:rsidP="006A3FAE">
      <w:pPr>
        <w:spacing w:after="120"/>
      </w:pPr>
    </w:p>
    <w:p w:rsidR="007A639B" w:rsidRPr="00163678" w:rsidRDefault="007A639B" w:rsidP="00C90DF4">
      <w:pPr>
        <w:pStyle w:val="af5"/>
        <w:spacing w:line="276" w:lineRule="auto"/>
        <w:ind w:left="0" w:firstLine="709"/>
        <w:rPr>
          <w:i/>
          <w:u w:val="single"/>
        </w:rPr>
      </w:pPr>
      <w:r w:rsidRPr="00163678">
        <w:rPr>
          <w:i/>
          <w:u w:val="single"/>
        </w:rPr>
        <w:t>Утверждаемая часть:</w:t>
      </w:r>
    </w:p>
    <w:p w:rsidR="007A639B" w:rsidRPr="00163678" w:rsidRDefault="007A639B" w:rsidP="00C90DF4">
      <w:pPr>
        <w:pStyle w:val="af5"/>
        <w:spacing w:line="276" w:lineRule="auto"/>
        <w:ind w:left="0" w:firstLine="709"/>
      </w:pPr>
      <w:r w:rsidRPr="00163678">
        <w:t xml:space="preserve">1.  </w:t>
      </w:r>
      <w:r w:rsidRPr="00163678">
        <w:rPr>
          <w:b/>
        </w:rPr>
        <w:t xml:space="preserve">Том </w:t>
      </w:r>
      <w:r w:rsidR="00826CDC" w:rsidRPr="00163678">
        <w:rPr>
          <w:b/>
        </w:rPr>
        <w:t>1</w:t>
      </w:r>
      <w:r w:rsidRPr="00163678">
        <w:t xml:space="preserve"> </w:t>
      </w:r>
      <w:r w:rsidRPr="00163678">
        <w:rPr>
          <w:b/>
        </w:rPr>
        <w:t>"Положения о территориальном планировании"</w:t>
      </w:r>
    </w:p>
    <w:p w:rsidR="007A639B" w:rsidRPr="00163678" w:rsidRDefault="007A639B" w:rsidP="00C90DF4">
      <w:pPr>
        <w:pStyle w:val="af5"/>
        <w:spacing w:line="276" w:lineRule="auto"/>
        <w:ind w:left="0" w:firstLine="709"/>
        <w:rPr>
          <w:i/>
          <w:u w:val="single"/>
        </w:rPr>
      </w:pPr>
      <w:r w:rsidRPr="00163678">
        <w:rPr>
          <w:i/>
          <w:u w:val="single"/>
        </w:rPr>
        <w:t>Обосновывающая часть:</w:t>
      </w:r>
    </w:p>
    <w:p w:rsidR="007A639B" w:rsidRPr="00163678" w:rsidRDefault="007A639B" w:rsidP="00C90DF4">
      <w:pPr>
        <w:pStyle w:val="af5"/>
        <w:spacing w:line="276" w:lineRule="auto"/>
        <w:ind w:left="0" w:firstLine="709"/>
      </w:pPr>
      <w:r w:rsidRPr="00163678">
        <w:t xml:space="preserve">2.  </w:t>
      </w:r>
      <w:r w:rsidRPr="00163678">
        <w:rPr>
          <w:b/>
        </w:rPr>
        <w:t xml:space="preserve">Том </w:t>
      </w:r>
      <w:r w:rsidR="00826CDC" w:rsidRPr="00163678">
        <w:rPr>
          <w:b/>
        </w:rPr>
        <w:t>2</w:t>
      </w:r>
      <w:r w:rsidRPr="00163678">
        <w:t xml:space="preserve"> </w:t>
      </w:r>
      <w:r w:rsidRPr="00163678">
        <w:rPr>
          <w:b/>
        </w:rPr>
        <w:t>"Материалы по обоснованию генерального плана"</w:t>
      </w:r>
    </w:p>
    <w:p w:rsidR="007A639B" w:rsidRPr="00163678" w:rsidRDefault="007A639B" w:rsidP="00C90DF4">
      <w:pPr>
        <w:pStyle w:val="af5"/>
        <w:spacing w:line="276" w:lineRule="auto"/>
        <w:ind w:left="0" w:firstLine="709"/>
        <w:rPr>
          <w:b/>
        </w:rPr>
      </w:pPr>
      <w:r w:rsidRPr="00163678">
        <w:t xml:space="preserve">3.  </w:t>
      </w:r>
      <w:r w:rsidRPr="00163678">
        <w:rPr>
          <w:b/>
        </w:rPr>
        <w:t xml:space="preserve">Том </w:t>
      </w:r>
      <w:r w:rsidR="00826CDC" w:rsidRPr="00163678">
        <w:rPr>
          <w:b/>
        </w:rPr>
        <w:t>3</w:t>
      </w:r>
      <w:r w:rsidRPr="00163678">
        <w:t xml:space="preserve"> </w:t>
      </w:r>
      <w:r w:rsidRPr="00163678">
        <w:rPr>
          <w:b/>
        </w:rPr>
        <w:t>"Перечень основных факторов риска возникновения чрезвычайных ситуаций природного и техногенного характера"</w:t>
      </w:r>
    </w:p>
    <w:p w:rsidR="007A639B" w:rsidRPr="00163678" w:rsidRDefault="007A639B" w:rsidP="00C90DF4">
      <w:pPr>
        <w:pStyle w:val="af5"/>
        <w:keepNext/>
        <w:spacing w:after="200" w:line="360" w:lineRule="auto"/>
        <w:ind w:left="0" w:firstLine="709"/>
        <w:rPr>
          <w:b/>
        </w:rPr>
      </w:pPr>
      <w:r w:rsidRPr="00163678">
        <w:t xml:space="preserve"> 4.  </w:t>
      </w:r>
      <w:r w:rsidRPr="00163678">
        <w:rPr>
          <w:b/>
        </w:rPr>
        <w:t>Графическая часть:</w:t>
      </w:r>
    </w:p>
    <w:p w:rsidR="007A639B" w:rsidRPr="00163678" w:rsidRDefault="007A639B" w:rsidP="00C90DF4">
      <w:pPr>
        <w:pStyle w:val="af5"/>
        <w:keepNext/>
        <w:spacing w:line="360" w:lineRule="auto"/>
        <w:ind w:left="0" w:firstLine="709"/>
        <w:rPr>
          <w:b/>
          <w:i/>
        </w:rPr>
      </w:pPr>
      <w:r w:rsidRPr="00163678">
        <w:rPr>
          <w:b/>
          <w:i/>
        </w:rPr>
        <w:t xml:space="preserve">- Схема современного использования территории </w:t>
      </w:r>
      <w:r w:rsidR="00547027">
        <w:rPr>
          <w:b/>
          <w:i/>
        </w:rPr>
        <w:t>П</w:t>
      </w:r>
      <w:r w:rsidR="002D54CC">
        <w:rPr>
          <w:b/>
          <w:i/>
        </w:rPr>
        <w:t>огоженского</w:t>
      </w:r>
      <w:r w:rsidRPr="00163678">
        <w:rPr>
          <w:b/>
          <w:i/>
        </w:rPr>
        <w:t xml:space="preserve"> сельсовета</w:t>
      </w:r>
    </w:p>
    <w:p w:rsidR="007A639B" w:rsidRPr="00163678" w:rsidRDefault="007A639B" w:rsidP="00C90DF4">
      <w:pPr>
        <w:keepNext/>
        <w:ind w:firstLine="709"/>
        <w:rPr>
          <w:bCs/>
          <w:iCs/>
          <w:u w:val="single"/>
        </w:rPr>
      </w:pPr>
      <w:r w:rsidRPr="00163678">
        <w:rPr>
          <w:bCs/>
          <w:i/>
          <w:iCs/>
          <w:u w:val="single"/>
        </w:rPr>
        <w:t>Отображаются:</w:t>
      </w:r>
    </w:p>
    <w:p w:rsidR="007A639B" w:rsidRPr="00163678" w:rsidRDefault="007A639B" w:rsidP="00C90DF4">
      <w:pPr>
        <w:keepNext/>
        <w:ind w:firstLine="709"/>
        <w:rPr>
          <w:bCs/>
          <w:i/>
          <w:iCs/>
        </w:rPr>
      </w:pPr>
      <w:r w:rsidRPr="00163678">
        <w:rPr>
          <w:bCs/>
          <w:i/>
          <w:iCs/>
        </w:rPr>
        <w:t>а) существующее состояние территории,</w:t>
      </w:r>
      <w:r w:rsidR="00C90BC6" w:rsidRPr="00163678">
        <w:rPr>
          <w:bCs/>
          <w:i/>
          <w:iCs/>
        </w:rPr>
        <w:t xml:space="preserve"> </w:t>
      </w:r>
      <w:r w:rsidRPr="00163678">
        <w:rPr>
          <w:bCs/>
          <w:i/>
          <w:iCs/>
        </w:rPr>
        <w:t>отображение земель по категориям, существующее размещение капитального строительства, определяются свободные уч</w:t>
      </w:r>
      <w:r w:rsidRPr="00163678">
        <w:rPr>
          <w:bCs/>
          <w:i/>
          <w:iCs/>
        </w:rPr>
        <w:t>а</w:t>
      </w:r>
      <w:r w:rsidRPr="00163678">
        <w:rPr>
          <w:bCs/>
          <w:i/>
          <w:iCs/>
        </w:rPr>
        <w:t>стки под дальнейшее развитие;</w:t>
      </w:r>
    </w:p>
    <w:p w:rsidR="007A639B" w:rsidRPr="00163678" w:rsidRDefault="007A639B" w:rsidP="00C90DF4">
      <w:pPr>
        <w:keepNext/>
        <w:ind w:firstLine="709"/>
        <w:rPr>
          <w:bCs/>
          <w:i/>
          <w:iCs/>
        </w:rPr>
      </w:pPr>
      <w:r w:rsidRPr="00163678">
        <w:rPr>
          <w:bCs/>
          <w:i/>
          <w:iCs/>
        </w:rPr>
        <w:t>б) местоположение существующих и строящихся объектов местного значения поселения, относящихся к следующим объектам:</w:t>
      </w:r>
    </w:p>
    <w:p w:rsidR="007A639B" w:rsidRPr="00163678" w:rsidRDefault="007A639B" w:rsidP="00C90DF4">
      <w:pPr>
        <w:keepNext/>
        <w:ind w:firstLine="709"/>
        <w:rPr>
          <w:bCs/>
          <w:i/>
          <w:iCs/>
        </w:rPr>
      </w:pPr>
      <w:r w:rsidRPr="00163678">
        <w:rPr>
          <w:bCs/>
          <w:i/>
          <w:iCs/>
        </w:rPr>
        <w:t>- электро-, тепло-, газо-, и водоснабжение населения, водоотведение;</w:t>
      </w:r>
    </w:p>
    <w:p w:rsidR="007A639B" w:rsidRPr="00163678" w:rsidRDefault="007A639B" w:rsidP="00C90DF4">
      <w:pPr>
        <w:keepNext/>
        <w:ind w:firstLine="709"/>
        <w:rPr>
          <w:bCs/>
          <w:i/>
          <w:iCs/>
        </w:rPr>
      </w:pPr>
      <w:r w:rsidRPr="00163678">
        <w:rPr>
          <w:bCs/>
          <w:i/>
          <w:iCs/>
        </w:rPr>
        <w:t>- автомобильные дороги;</w:t>
      </w:r>
    </w:p>
    <w:p w:rsidR="007A639B" w:rsidRPr="00163678" w:rsidRDefault="007A639B" w:rsidP="00C90DF4">
      <w:pPr>
        <w:keepNext/>
        <w:ind w:firstLine="709"/>
        <w:rPr>
          <w:bCs/>
          <w:i/>
          <w:iCs/>
        </w:rPr>
      </w:pPr>
      <w:r w:rsidRPr="00163678">
        <w:rPr>
          <w:bCs/>
          <w:i/>
          <w:iCs/>
        </w:rPr>
        <w:t>- физическая культура и массовый спорт, образование, здравоохранение, утилиз</w:t>
      </w:r>
      <w:r w:rsidRPr="00163678">
        <w:rPr>
          <w:bCs/>
          <w:i/>
          <w:iCs/>
        </w:rPr>
        <w:t>а</w:t>
      </w:r>
      <w:r w:rsidRPr="00163678">
        <w:rPr>
          <w:bCs/>
          <w:i/>
          <w:iCs/>
        </w:rPr>
        <w:t>ция и переработка бытовых и промышленных отходов;</w:t>
      </w:r>
    </w:p>
    <w:p w:rsidR="007A639B" w:rsidRPr="00163678" w:rsidRDefault="007A639B" w:rsidP="00C90DF4">
      <w:pPr>
        <w:keepNext/>
        <w:spacing w:line="360" w:lineRule="auto"/>
        <w:ind w:firstLine="709"/>
        <w:rPr>
          <w:bCs/>
          <w:i/>
          <w:iCs/>
        </w:rPr>
      </w:pPr>
      <w:r w:rsidRPr="00163678">
        <w:rPr>
          <w:bCs/>
          <w:i/>
          <w:iCs/>
        </w:rPr>
        <w:t>- иные области, относящиеся к вопросам местного значения.</w:t>
      </w:r>
    </w:p>
    <w:p w:rsidR="007A639B" w:rsidRPr="00163678" w:rsidRDefault="007A639B" w:rsidP="00C90DF4">
      <w:pPr>
        <w:keepNext/>
        <w:spacing w:line="276" w:lineRule="auto"/>
        <w:ind w:firstLine="709"/>
        <w:rPr>
          <w:b/>
          <w:bCs/>
          <w:i/>
          <w:iCs/>
        </w:rPr>
      </w:pPr>
      <w:r w:rsidRPr="00163678">
        <w:rPr>
          <w:b/>
          <w:bCs/>
          <w:i/>
          <w:iCs/>
        </w:rPr>
        <w:t xml:space="preserve">- Схема анализа комплексного развития территории и размещения объектов местного значения с учетом ограничений использования территории </w:t>
      </w:r>
      <w:r w:rsidR="008C1408" w:rsidRPr="00163678">
        <w:rPr>
          <w:b/>
          <w:i/>
        </w:rPr>
        <w:t>Лебяженского</w:t>
      </w:r>
      <w:r w:rsidRPr="00163678">
        <w:rPr>
          <w:b/>
          <w:bCs/>
          <w:i/>
          <w:iCs/>
        </w:rPr>
        <w:t xml:space="preserve"> сельсовета</w:t>
      </w:r>
    </w:p>
    <w:p w:rsidR="007A639B" w:rsidRPr="00163678" w:rsidRDefault="007A639B" w:rsidP="00C90DF4">
      <w:pPr>
        <w:keepNext/>
        <w:ind w:firstLine="709"/>
        <w:rPr>
          <w:bCs/>
          <w:i/>
          <w:iCs/>
          <w:u w:val="single"/>
        </w:rPr>
      </w:pPr>
      <w:r w:rsidRPr="00163678">
        <w:rPr>
          <w:bCs/>
          <w:i/>
          <w:iCs/>
          <w:u w:val="single"/>
        </w:rPr>
        <w:t>Отображаются:</w:t>
      </w:r>
    </w:p>
    <w:p w:rsidR="007A639B" w:rsidRPr="00163678" w:rsidRDefault="007A639B" w:rsidP="00C90DF4">
      <w:pPr>
        <w:keepNext/>
        <w:ind w:firstLine="709"/>
        <w:rPr>
          <w:bCs/>
          <w:i/>
          <w:iCs/>
        </w:rPr>
      </w:pPr>
      <w:r w:rsidRPr="00163678">
        <w:rPr>
          <w:bCs/>
          <w:i/>
          <w:iCs/>
        </w:rPr>
        <w:t>а) ограничения, утверждаемые в составе схем территориального планирования РФ, схем территориального планирования Курской области, схем территориального планирования муниципального района, в том числе границы территории объектов кул</w:t>
      </w:r>
      <w:r w:rsidRPr="00163678">
        <w:rPr>
          <w:bCs/>
          <w:i/>
          <w:iCs/>
        </w:rPr>
        <w:t>ь</w:t>
      </w:r>
      <w:r w:rsidRPr="00163678">
        <w:rPr>
          <w:bCs/>
          <w:i/>
          <w:iCs/>
        </w:rPr>
        <w:t>турного наследия (с разбивкой их на категории охраны), границы зон с особыми услови</w:t>
      </w:r>
      <w:r w:rsidRPr="00163678">
        <w:rPr>
          <w:bCs/>
          <w:i/>
          <w:iCs/>
        </w:rPr>
        <w:t>я</w:t>
      </w:r>
      <w:r w:rsidRPr="00163678">
        <w:rPr>
          <w:bCs/>
          <w:i/>
          <w:iCs/>
        </w:rPr>
        <w:t>ми использования территории (санитарно-защитные, водоохранные, прибрежные з</w:t>
      </w:r>
      <w:r w:rsidRPr="00163678">
        <w:rPr>
          <w:bCs/>
          <w:i/>
          <w:iCs/>
        </w:rPr>
        <w:t>а</w:t>
      </w:r>
      <w:r w:rsidRPr="00163678">
        <w:rPr>
          <w:bCs/>
          <w:i/>
          <w:iCs/>
        </w:rPr>
        <w:t>щитные полосы, охраны источников питьевого водоснабжения и др.), границы зон нег</w:t>
      </w:r>
      <w:r w:rsidRPr="00163678">
        <w:rPr>
          <w:bCs/>
          <w:i/>
          <w:iCs/>
        </w:rPr>
        <w:t>а</w:t>
      </w:r>
      <w:r w:rsidRPr="00163678">
        <w:rPr>
          <w:bCs/>
          <w:i/>
          <w:iCs/>
        </w:rPr>
        <w:t>тивного воздействия объектов местного значения, в случае размещения таких объектов;</w:t>
      </w:r>
    </w:p>
    <w:p w:rsidR="007A639B" w:rsidRPr="00163678" w:rsidRDefault="007A639B" w:rsidP="00C90DF4">
      <w:pPr>
        <w:keepNext/>
        <w:ind w:firstLine="709"/>
        <w:rPr>
          <w:bCs/>
          <w:i/>
          <w:iCs/>
        </w:rPr>
      </w:pPr>
      <w:r w:rsidRPr="00163678">
        <w:rPr>
          <w:bCs/>
          <w:i/>
          <w:iCs/>
        </w:rPr>
        <w:t>б) функциональное назначение территорий и интенсивность их использования, обозначаются границы зон, в пределах которых новое строительство запрещено или должны выполняться требования нормативных документов, направленные на соблюд</w:t>
      </w:r>
      <w:r w:rsidRPr="00163678">
        <w:rPr>
          <w:bCs/>
          <w:i/>
          <w:iCs/>
        </w:rPr>
        <w:t>е</w:t>
      </w:r>
      <w:r w:rsidRPr="00163678">
        <w:rPr>
          <w:bCs/>
          <w:i/>
          <w:iCs/>
        </w:rPr>
        <w:t>ние принципов и правил хозяйственного освоения сейсмически опасных, подтапливаемых, оползнеопасных, закарстованных, подверженных эрозии территорий и территорий с техногенными грунтами повышенной сжимаемости, участков русел рек и других вод</w:t>
      </w:r>
      <w:r w:rsidRPr="00163678">
        <w:rPr>
          <w:bCs/>
          <w:i/>
          <w:iCs/>
        </w:rPr>
        <w:t>о</w:t>
      </w:r>
      <w:r w:rsidRPr="00163678">
        <w:rPr>
          <w:bCs/>
          <w:i/>
          <w:iCs/>
        </w:rPr>
        <w:t>емов, подлежащих регулированию, очистке, дноуглублению, заключению в трубы.</w:t>
      </w:r>
    </w:p>
    <w:p w:rsidR="007A639B" w:rsidRPr="00163678" w:rsidRDefault="007A639B" w:rsidP="007A639B">
      <w:pPr>
        <w:keepNext/>
        <w:rPr>
          <w:bCs/>
          <w:i/>
          <w:iCs/>
        </w:rPr>
      </w:pPr>
    </w:p>
    <w:p w:rsidR="0021224E" w:rsidRPr="00163678" w:rsidRDefault="0021224E" w:rsidP="006A3FAE">
      <w:pPr>
        <w:spacing w:after="120"/>
        <w:sectPr w:rsidR="0021224E" w:rsidRPr="00163678" w:rsidSect="00D90C47">
          <w:headerReference w:type="default" r:id="rId10"/>
          <w:pgSz w:w="11907" w:h="16840" w:code="9"/>
          <w:pgMar w:top="785" w:right="850" w:bottom="567" w:left="1701" w:header="426" w:footer="284" w:gutter="0"/>
          <w:paperSrc w:first="7" w:other="7"/>
          <w:pgNumType w:start="4"/>
          <w:cols w:space="708"/>
          <w:docGrid w:linePitch="360"/>
        </w:sectPr>
      </w:pPr>
    </w:p>
    <w:p w:rsidR="007A639B" w:rsidRPr="00163678" w:rsidRDefault="007A639B" w:rsidP="006A3FAE">
      <w:pPr>
        <w:spacing w:after="120"/>
      </w:pPr>
    </w:p>
    <w:p w:rsidR="0021224E" w:rsidRPr="00163678" w:rsidRDefault="0021224E" w:rsidP="00C90DF4">
      <w:pPr>
        <w:pStyle w:val="af5"/>
        <w:keepNext/>
        <w:spacing w:after="200" w:line="276" w:lineRule="auto"/>
        <w:ind w:left="0" w:firstLine="709"/>
        <w:rPr>
          <w:b/>
          <w:i/>
        </w:rPr>
      </w:pPr>
      <w:r w:rsidRPr="00163678">
        <w:rPr>
          <w:b/>
          <w:i/>
        </w:rPr>
        <w:t>- Схема транспортной, инженерной инфраструктур и инженерного благоус</w:t>
      </w:r>
      <w:r w:rsidRPr="00163678">
        <w:rPr>
          <w:b/>
          <w:i/>
        </w:rPr>
        <w:t>т</w:t>
      </w:r>
      <w:r w:rsidRPr="00163678">
        <w:rPr>
          <w:b/>
          <w:i/>
        </w:rPr>
        <w:t xml:space="preserve">ройства территории </w:t>
      </w:r>
      <w:r w:rsidR="004577CA">
        <w:rPr>
          <w:b/>
          <w:i/>
        </w:rPr>
        <w:t>П</w:t>
      </w:r>
      <w:r w:rsidR="002D54CC">
        <w:rPr>
          <w:b/>
          <w:i/>
        </w:rPr>
        <w:t>огоженского</w:t>
      </w:r>
      <w:r w:rsidRPr="00163678">
        <w:rPr>
          <w:b/>
          <w:i/>
        </w:rPr>
        <w:t xml:space="preserve"> сельсовета</w:t>
      </w:r>
    </w:p>
    <w:p w:rsidR="0021224E" w:rsidRPr="00163678" w:rsidRDefault="0021224E" w:rsidP="00C90DF4">
      <w:pPr>
        <w:pStyle w:val="af5"/>
        <w:keepNext/>
        <w:spacing w:after="200" w:line="276" w:lineRule="auto"/>
        <w:ind w:left="709" w:firstLine="709"/>
        <w:rPr>
          <w:u w:val="single"/>
        </w:rPr>
      </w:pPr>
      <w:r w:rsidRPr="00163678">
        <w:rPr>
          <w:i/>
          <w:u w:val="single"/>
        </w:rPr>
        <w:t>Отображаются:</w:t>
      </w:r>
    </w:p>
    <w:p w:rsidR="0021224E" w:rsidRPr="00163678" w:rsidRDefault="0021224E" w:rsidP="00C90DF4">
      <w:pPr>
        <w:pStyle w:val="af5"/>
        <w:spacing w:after="200" w:line="276" w:lineRule="auto"/>
        <w:ind w:left="0" w:firstLine="709"/>
        <w:rPr>
          <w:i/>
        </w:rPr>
      </w:pPr>
      <w:r w:rsidRPr="00163678">
        <w:rPr>
          <w:i/>
        </w:rPr>
        <w:t>а) сохраняемые и проектируемые территории и сооружения внешнего транспо</w:t>
      </w:r>
      <w:r w:rsidRPr="00163678">
        <w:rPr>
          <w:i/>
        </w:rPr>
        <w:t>р</w:t>
      </w:r>
      <w:r w:rsidRPr="00163678">
        <w:rPr>
          <w:i/>
        </w:rPr>
        <w:t>та, железнодорожные пути и станции, мосты, путепроводы, трубопроводы и др.,</w:t>
      </w:r>
    </w:p>
    <w:p w:rsidR="0021224E" w:rsidRPr="00163678" w:rsidRDefault="0021224E" w:rsidP="00C90DF4">
      <w:pPr>
        <w:pStyle w:val="af5"/>
        <w:spacing w:after="200" w:line="276" w:lineRule="auto"/>
        <w:ind w:left="0" w:firstLine="709"/>
        <w:rPr>
          <w:i/>
        </w:rPr>
      </w:pPr>
      <w:r w:rsidRPr="00163678">
        <w:rPr>
          <w:i/>
        </w:rPr>
        <w:t xml:space="preserve"> классификация улично-дорожной сети, линии общественного транспорта, ра</w:t>
      </w:r>
      <w:r w:rsidRPr="00163678">
        <w:rPr>
          <w:i/>
        </w:rPr>
        <w:t>з</w:t>
      </w:r>
      <w:r w:rsidRPr="00163678">
        <w:rPr>
          <w:i/>
        </w:rPr>
        <w:t>мещение сооружений и устройств для хранения и обслуживания транспортных средств, иные сооружения транспортной инфраструктуры, границы зон негативного воздейс</w:t>
      </w:r>
      <w:r w:rsidRPr="00163678">
        <w:rPr>
          <w:i/>
        </w:rPr>
        <w:t>т</w:t>
      </w:r>
      <w:r w:rsidRPr="00163678">
        <w:rPr>
          <w:i/>
        </w:rPr>
        <w:t>вия, планируемых к размещению объектов транспортной инфраструктур;</w:t>
      </w:r>
    </w:p>
    <w:p w:rsidR="0021224E" w:rsidRPr="00163678" w:rsidRDefault="00C90BC6" w:rsidP="00C90DF4">
      <w:pPr>
        <w:pStyle w:val="af5"/>
        <w:ind w:left="0" w:firstLine="709"/>
        <w:rPr>
          <w:i/>
        </w:rPr>
      </w:pPr>
      <w:r w:rsidRPr="00163678">
        <w:rPr>
          <w:i/>
        </w:rPr>
        <w:t>б</w:t>
      </w:r>
      <w:r w:rsidR="0021224E" w:rsidRPr="00163678">
        <w:rPr>
          <w:i/>
        </w:rPr>
        <w:t>) устанавливаются границы зон объектов капитального строительства местн</w:t>
      </w:r>
      <w:r w:rsidR="0021224E" w:rsidRPr="00163678">
        <w:rPr>
          <w:i/>
        </w:rPr>
        <w:t>о</w:t>
      </w:r>
      <w:r w:rsidR="0021224E" w:rsidRPr="00163678">
        <w:rPr>
          <w:i/>
        </w:rPr>
        <w:t>го значения – объектов электро-, тепло-, газо-, канализации и водоснабжения, гражда</w:t>
      </w:r>
      <w:r w:rsidR="0021224E" w:rsidRPr="00163678">
        <w:rPr>
          <w:i/>
        </w:rPr>
        <w:t>н</w:t>
      </w:r>
      <w:r w:rsidR="0021224E" w:rsidRPr="00163678">
        <w:rPr>
          <w:i/>
        </w:rPr>
        <w:t>ской обороны и пожарной безопасности в границах поселения с нанесением соответс</w:t>
      </w:r>
      <w:r w:rsidR="0021224E" w:rsidRPr="00163678">
        <w:rPr>
          <w:i/>
        </w:rPr>
        <w:t>т</w:t>
      </w:r>
      <w:r w:rsidR="0021224E" w:rsidRPr="00163678">
        <w:rPr>
          <w:i/>
        </w:rPr>
        <w:t>вующих объектов;</w:t>
      </w:r>
    </w:p>
    <w:p w:rsidR="0021224E" w:rsidRPr="00163678" w:rsidRDefault="00C90BC6" w:rsidP="00C90DF4">
      <w:pPr>
        <w:pStyle w:val="af5"/>
        <w:spacing w:after="240"/>
        <w:ind w:left="0" w:firstLine="709"/>
        <w:rPr>
          <w:i/>
        </w:rPr>
      </w:pPr>
      <w:r w:rsidRPr="00163678">
        <w:rPr>
          <w:i/>
        </w:rPr>
        <w:t>в</w:t>
      </w:r>
      <w:r w:rsidR="0021224E" w:rsidRPr="00163678">
        <w:rPr>
          <w:i/>
        </w:rPr>
        <w:t>) отображаются границы земельных участков, которые предоставлены для ра</w:t>
      </w:r>
      <w:r w:rsidR="0021224E" w:rsidRPr="00163678">
        <w:rPr>
          <w:i/>
        </w:rPr>
        <w:t>з</w:t>
      </w:r>
      <w:r w:rsidR="0021224E" w:rsidRPr="00163678">
        <w:rPr>
          <w:i/>
        </w:rPr>
        <w:t>мещения объектов и сетей инженерно-технического обеспечения федерального, реги</w:t>
      </w:r>
      <w:r w:rsidR="0021224E" w:rsidRPr="00163678">
        <w:rPr>
          <w:i/>
        </w:rPr>
        <w:t>о</w:t>
      </w:r>
      <w:r w:rsidR="0021224E" w:rsidRPr="00163678">
        <w:rPr>
          <w:i/>
        </w:rPr>
        <w:t>нального или местного значений, сохраняемые и проектируемые головные сооружения и магистральные сети инженерной инфраструктуры, основные объекты связи, гидроте</w:t>
      </w:r>
      <w:r w:rsidR="0021224E" w:rsidRPr="00163678">
        <w:rPr>
          <w:i/>
        </w:rPr>
        <w:t>х</w:t>
      </w:r>
      <w:r w:rsidR="0021224E" w:rsidRPr="00163678">
        <w:rPr>
          <w:i/>
        </w:rPr>
        <w:t>нические сооружения, сооружения инженерной защиты от неблагоприятных природных факторов; мероприятии  по рекультивации нарушенных территорий, иные сооружения инженерной инфраструктуры и благоустройства территорий.</w:t>
      </w:r>
    </w:p>
    <w:p w:rsidR="0021224E" w:rsidRPr="00163678" w:rsidRDefault="0021224E" w:rsidP="00C90DF4">
      <w:pPr>
        <w:pStyle w:val="af5"/>
        <w:spacing w:after="240"/>
        <w:ind w:left="0" w:firstLine="709"/>
        <w:rPr>
          <w:i/>
        </w:rPr>
      </w:pPr>
    </w:p>
    <w:p w:rsidR="0021224E" w:rsidRPr="00163678" w:rsidRDefault="0021224E" w:rsidP="00C90DF4">
      <w:pPr>
        <w:pStyle w:val="af5"/>
        <w:spacing w:before="120" w:after="120"/>
        <w:ind w:left="0" w:firstLine="709"/>
        <w:rPr>
          <w:b/>
          <w:i/>
        </w:rPr>
      </w:pPr>
      <w:r w:rsidRPr="00163678">
        <w:rPr>
          <w:b/>
          <w:i/>
        </w:rPr>
        <w:t>- Схема территорий, подверженных риску возникновения чрезвычайных ситу</w:t>
      </w:r>
      <w:r w:rsidRPr="00163678">
        <w:rPr>
          <w:b/>
          <w:i/>
        </w:rPr>
        <w:t>а</w:t>
      </w:r>
      <w:r w:rsidRPr="00163678">
        <w:rPr>
          <w:b/>
          <w:i/>
        </w:rPr>
        <w:t xml:space="preserve">ций природного и техногенного характера на территории </w:t>
      </w:r>
      <w:r w:rsidR="004577CA">
        <w:rPr>
          <w:b/>
          <w:i/>
        </w:rPr>
        <w:t>П</w:t>
      </w:r>
      <w:r w:rsidR="002D54CC">
        <w:rPr>
          <w:b/>
          <w:i/>
        </w:rPr>
        <w:t>огоженского</w:t>
      </w:r>
      <w:r w:rsidRPr="00163678">
        <w:rPr>
          <w:b/>
          <w:i/>
        </w:rPr>
        <w:t xml:space="preserve"> сельсовета</w:t>
      </w:r>
    </w:p>
    <w:p w:rsidR="0021224E" w:rsidRPr="00163678" w:rsidRDefault="0021224E" w:rsidP="00C90DF4">
      <w:pPr>
        <w:pStyle w:val="af5"/>
        <w:ind w:left="0" w:firstLine="709"/>
        <w:rPr>
          <w:i/>
        </w:rPr>
      </w:pPr>
      <w:r w:rsidRPr="00163678">
        <w:rPr>
          <w:i/>
          <w:u w:val="single"/>
        </w:rPr>
        <w:t>Отображаются:</w:t>
      </w:r>
    </w:p>
    <w:p w:rsidR="0021224E" w:rsidRPr="00163678" w:rsidRDefault="0021224E" w:rsidP="00C90DF4">
      <w:pPr>
        <w:pStyle w:val="af5"/>
        <w:ind w:left="0" w:firstLine="709"/>
        <w:rPr>
          <w:i/>
          <w:u w:val="single"/>
        </w:rPr>
      </w:pPr>
      <w:r w:rsidRPr="00163678">
        <w:rPr>
          <w:i/>
        </w:rPr>
        <w:t>а) границы предусмотренных СНиП 2.01-51-90 зон возможной опасности и заг</w:t>
      </w:r>
      <w:r w:rsidRPr="00163678">
        <w:rPr>
          <w:i/>
        </w:rPr>
        <w:t>о</w:t>
      </w:r>
      <w:r w:rsidRPr="00163678">
        <w:rPr>
          <w:i/>
        </w:rPr>
        <w:t>родной зоны.</w:t>
      </w:r>
    </w:p>
    <w:p w:rsidR="0021224E" w:rsidRPr="00163678" w:rsidRDefault="0021224E" w:rsidP="00C90DF4">
      <w:pPr>
        <w:pStyle w:val="af5"/>
        <w:ind w:left="0" w:firstLine="709"/>
        <w:rPr>
          <w:i/>
        </w:rPr>
      </w:pPr>
      <w:r w:rsidRPr="00163678">
        <w:rPr>
          <w:i/>
        </w:rPr>
        <w:t>б) зоны действия поражающих факторов при максимальных по последствиям ав</w:t>
      </w:r>
      <w:r w:rsidRPr="00163678">
        <w:rPr>
          <w:i/>
        </w:rPr>
        <w:t>а</w:t>
      </w:r>
      <w:r w:rsidRPr="00163678">
        <w:rPr>
          <w:i/>
        </w:rPr>
        <w:t>риях на потенциально опасных объектах и транспортных коммуникациях; воздействия поражающих факторов ЧС природного и биолого-социального характера.</w:t>
      </w:r>
    </w:p>
    <w:p w:rsidR="0021224E" w:rsidRPr="00163678" w:rsidRDefault="0021224E" w:rsidP="00C90DF4">
      <w:pPr>
        <w:pStyle w:val="af5"/>
        <w:ind w:left="0" w:firstLine="709"/>
        <w:rPr>
          <w:i/>
        </w:rPr>
      </w:pPr>
      <w:r w:rsidRPr="00163678">
        <w:rPr>
          <w:i/>
        </w:rPr>
        <w:t>в) территории, отнесенные по степени опасности ЧС техногенного и природного характера к зонам неприемлемого риска, жесткого контроля и приемлемого риска.</w:t>
      </w:r>
    </w:p>
    <w:p w:rsidR="0021224E" w:rsidRPr="00163678" w:rsidRDefault="0021224E" w:rsidP="00C90DF4">
      <w:pPr>
        <w:pStyle w:val="af5"/>
        <w:ind w:left="0" w:firstLine="709"/>
        <w:rPr>
          <w:i/>
        </w:rPr>
      </w:pPr>
      <w:r w:rsidRPr="00163678">
        <w:rPr>
          <w:i/>
        </w:rPr>
        <w:t>г) указываются объекты инженерной защиты территорий от затопления и по</w:t>
      </w:r>
      <w:r w:rsidRPr="00163678">
        <w:rPr>
          <w:i/>
        </w:rPr>
        <w:t>д</w:t>
      </w:r>
      <w:r w:rsidRPr="00163678">
        <w:rPr>
          <w:i/>
        </w:rPr>
        <w:t>топления (в соответствии с требованиями СНиП 2.06.15-85), опасных геологических процессов (в соответствии с требованиями СНиП 2.01.15-90, СП 14.13330.2011 и СНиП 2.01.09-91) с обозначением берегоукрепительных сооружений, подсыпных (намывных) территорий, дамб обвалования прибрежных участков, дренажной сети, контрфорсных укрепительных сооружений, систем штольного дренажа или террасирования участков для защиты оползневых склонов, нагорных и водоотводных каналов на участках холм</w:t>
      </w:r>
      <w:r w:rsidRPr="00163678">
        <w:rPr>
          <w:i/>
        </w:rPr>
        <w:t>и</w:t>
      </w:r>
      <w:r w:rsidRPr="00163678">
        <w:rPr>
          <w:i/>
        </w:rPr>
        <w:t>стого рельефа и т.д.</w:t>
      </w:r>
    </w:p>
    <w:p w:rsidR="0021224E" w:rsidRPr="00163678" w:rsidRDefault="0021224E" w:rsidP="00C90DF4">
      <w:pPr>
        <w:pStyle w:val="af5"/>
        <w:ind w:left="0" w:firstLine="709"/>
        <w:rPr>
          <w:i/>
        </w:rPr>
      </w:pPr>
      <w:r w:rsidRPr="00163678">
        <w:rPr>
          <w:i/>
        </w:rPr>
        <w:t>д) указываются направления эвакуации населения при ЧС природного и техноге</w:t>
      </w:r>
      <w:r w:rsidRPr="00163678">
        <w:rPr>
          <w:i/>
        </w:rPr>
        <w:t>н</w:t>
      </w:r>
      <w:r w:rsidRPr="00163678">
        <w:rPr>
          <w:i/>
        </w:rPr>
        <w:t>ного характера.</w:t>
      </w:r>
    </w:p>
    <w:p w:rsidR="007A639B" w:rsidRPr="00163678" w:rsidRDefault="007A639B" w:rsidP="00C90DF4">
      <w:pPr>
        <w:spacing w:after="120"/>
        <w:ind w:firstLine="709"/>
      </w:pPr>
    </w:p>
    <w:p w:rsidR="007A639B" w:rsidRPr="00163678" w:rsidRDefault="007A639B" w:rsidP="006A3FAE">
      <w:pPr>
        <w:spacing w:after="120"/>
        <w:sectPr w:rsidR="007A639B" w:rsidRPr="00163678" w:rsidSect="00D90C47">
          <w:headerReference w:type="default" r:id="rId11"/>
          <w:pgSz w:w="11907" w:h="16840" w:code="9"/>
          <w:pgMar w:top="785" w:right="850" w:bottom="567" w:left="1701" w:header="426" w:footer="284" w:gutter="0"/>
          <w:paperSrc w:first="7" w:other="7"/>
          <w:pgNumType w:start="5"/>
          <w:cols w:space="708"/>
          <w:docGrid w:linePitch="360"/>
        </w:sectPr>
      </w:pPr>
    </w:p>
    <w:tbl>
      <w:tblPr>
        <w:tblpPr w:leftFromText="180" w:rightFromText="180" w:vertAnchor="page" w:horzAnchor="margin" w:tblpXSpec="center" w:tblpY="496"/>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74"/>
      </w:tblGrid>
      <w:tr w:rsidR="00D27A64" w:rsidRPr="00163678">
        <w:trPr>
          <w:cantSplit/>
          <w:trHeight w:val="15588"/>
        </w:trPr>
        <w:tc>
          <w:tcPr>
            <w:tcW w:w="10274" w:type="dxa"/>
            <w:tcBorders>
              <w:top w:val="nil"/>
              <w:left w:val="nil"/>
              <w:bottom w:val="nil"/>
              <w:right w:val="nil"/>
            </w:tcBorders>
          </w:tcPr>
          <w:p w:rsidR="009731A3" w:rsidRPr="00163678" w:rsidRDefault="00740956" w:rsidP="00371DD4">
            <w:pPr>
              <w:ind w:right="135"/>
              <w:jc w:val="center"/>
            </w:pPr>
            <w:r w:rsidRPr="00163678">
              <w:lastRenderedPageBreak/>
              <w:br w:type="page"/>
            </w:r>
          </w:p>
          <w:p w:rsidR="00BF776D" w:rsidRPr="00163678" w:rsidRDefault="00BF776D" w:rsidP="00C90DF4">
            <w:pPr>
              <w:spacing w:before="120" w:after="240"/>
              <w:ind w:firstLine="709"/>
              <w:jc w:val="both"/>
              <w:outlineLvl w:val="0"/>
              <w:rPr>
                <w:b/>
                <w:bCs/>
                <w:szCs w:val="28"/>
              </w:rPr>
            </w:pPr>
            <w:r w:rsidRPr="00163678">
              <w:rPr>
                <w:b/>
                <w:bCs/>
                <w:szCs w:val="28"/>
              </w:rPr>
              <w:t xml:space="preserve">ПОЯСНИТЕЛЬНАЯ </w:t>
            </w:r>
            <w:r w:rsidR="00711C82" w:rsidRPr="00163678">
              <w:rPr>
                <w:b/>
                <w:bCs/>
                <w:szCs w:val="28"/>
              </w:rPr>
              <w:t xml:space="preserve"> </w:t>
            </w:r>
            <w:r w:rsidRPr="00163678">
              <w:rPr>
                <w:b/>
                <w:bCs/>
                <w:szCs w:val="28"/>
              </w:rPr>
              <w:t>ЗАПИСКА</w:t>
            </w:r>
          </w:p>
          <w:p w:rsidR="00DE58AE" w:rsidRPr="00163678" w:rsidRDefault="00DE58AE" w:rsidP="00C90DF4">
            <w:pPr>
              <w:spacing w:before="120" w:after="240"/>
              <w:ind w:firstLine="709"/>
              <w:jc w:val="both"/>
              <w:rPr>
                <w:b/>
                <w:bCs/>
                <w:szCs w:val="28"/>
              </w:rPr>
            </w:pPr>
            <w:r w:rsidRPr="00163678">
              <w:rPr>
                <w:b/>
                <w:bCs/>
                <w:szCs w:val="28"/>
              </w:rPr>
              <w:t>1  ВВЕДЕНИЕ</w:t>
            </w:r>
          </w:p>
          <w:p w:rsidR="00AA6BE4" w:rsidRPr="00163678" w:rsidRDefault="00AA6BE4" w:rsidP="00C90DF4">
            <w:pPr>
              <w:keepNext/>
              <w:ind w:firstLine="709"/>
              <w:jc w:val="both"/>
            </w:pPr>
            <w:r w:rsidRPr="00163678">
              <w:t xml:space="preserve">Проект «Генеральный план муниципального образования </w:t>
            </w:r>
            <w:r w:rsidRPr="00163678">
              <w:rPr>
                <w:b/>
              </w:rPr>
              <w:t>«</w:t>
            </w:r>
            <w:r w:rsidR="005C738F">
              <w:rPr>
                <w:b/>
              </w:rPr>
              <w:t>Погоженский</w:t>
            </w:r>
            <w:r w:rsidRPr="00163678">
              <w:rPr>
                <w:b/>
              </w:rPr>
              <w:t xml:space="preserve"> сельсовет»</w:t>
            </w:r>
            <w:r w:rsidRPr="00163678">
              <w:t xml:space="preserve"> </w:t>
            </w:r>
            <w:r w:rsidR="005C738F">
              <w:t>Тимского</w:t>
            </w:r>
            <w:r w:rsidRPr="00163678">
              <w:t xml:space="preserve"> района Курской области выполнен </w:t>
            </w:r>
            <w:r w:rsidRPr="00163678">
              <w:rPr>
                <w:b/>
              </w:rPr>
              <w:t>ОБУ «Курскгражданпроект»,</w:t>
            </w:r>
            <w:r w:rsidRPr="00163678">
              <w:t xml:space="preserve"> имеющим Свид</w:t>
            </w:r>
            <w:r w:rsidRPr="00163678">
              <w:t>е</w:t>
            </w:r>
            <w:r w:rsidRPr="00163678">
              <w:t>тельство о допуске к определенному виду или видам работ по подготовке проектной документ</w:t>
            </w:r>
            <w:r w:rsidRPr="00163678">
              <w:t>а</w:t>
            </w:r>
            <w:r w:rsidRPr="00163678">
              <w:t>ции, которые оказывают влияние на безопасность объектов капитального строительства № П-089-02102009-015/7 (СРО–П–089–15122009 от 21.12.2012 г.).</w:t>
            </w:r>
          </w:p>
          <w:p w:rsidR="00AA6BE4" w:rsidRPr="0062049D" w:rsidRDefault="00AA6BE4" w:rsidP="00C90DF4">
            <w:pPr>
              <w:pStyle w:val="a5"/>
              <w:keepNext/>
              <w:ind w:left="0" w:firstLine="709"/>
              <w:jc w:val="both"/>
              <w:rPr>
                <w:b w:val="0"/>
                <w:sz w:val="24"/>
              </w:rPr>
            </w:pPr>
            <w:r w:rsidRPr="0062049D">
              <w:rPr>
                <w:b w:val="0"/>
                <w:sz w:val="24"/>
              </w:rPr>
              <w:t>Раздел проекта</w:t>
            </w:r>
            <w:r w:rsidRPr="0062049D">
              <w:rPr>
                <w:sz w:val="24"/>
              </w:rPr>
              <w:t xml:space="preserve"> </w:t>
            </w:r>
            <w:r w:rsidRPr="0062049D">
              <w:rPr>
                <w:b w:val="0"/>
                <w:sz w:val="24"/>
              </w:rPr>
              <w:t xml:space="preserve">«Перечень и характеристика основных факторов риска ЧС природного и техногенного характера» выполнен на основании исходных данных и требований для разработки раздела от </w:t>
            </w:r>
            <w:r w:rsidR="0062049D" w:rsidRPr="0062049D">
              <w:rPr>
                <w:b w:val="0"/>
                <w:sz w:val="24"/>
              </w:rPr>
              <w:t>01</w:t>
            </w:r>
            <w:r w:rsidRPr="0062049D">
              <w:rPr>
                <w:b w:val="0"/>
                <w:sz w:val="24"/>
              </w:rPr>
              <w:t>.0</w:t>
            </w:r>
            <w:r w:rsidR="00423EFC" w:rsidRPr="0062049D">
              <w:rPr>
                <w:b w:val="0"/>
                <w:sz w:val="24"/>
              </w:rPr>
              <w:t>7</w:t>
            </w:r>
            <w:r w:rsidRPr="0062049D">
              <w:rPr>
                <w:b w:val="0"/>
                <w:sz w:val="24"/>
              </w:rPr>
              <w:t>.201</w:t>
            </w:r>
            <w:r w:rsidR="0062049D" w:rsidRPr="0062049D">
              <w:rPr>
                <w:b w:val="0"/>
                <w:sz w:val="24"/>
              </w:rPr>
              <w:t>5</w:t>
            </w:r>
            <w:r w:rsidRPr="0062049D">
              <w:rPr>
                <w:b w:val="0"/>
                <w:sz w:val="24"/>
              </w:rPr>
              <w:t xml:space="preserve"> г. № </w:t>
            </w:r>
            <w:r w:rsidR="0062049D" w:rsidRPr="0062049D">
              <w:rPr>
                <w:b w:val="0"/>
                <w:sz w:val="24"/>
              </w:rPr>
              <w:t>7581 3-2</w:t>
            </w:r>
            <w:r w:rsidRPr="0062049D">
              <w:rPr>
                <w:b w:val="0"/>
                <w:sz w:val="24"/>
              </w:rPr>
              <w:t>-</w:t>
            </w:r>
            <w:r w:rsidR="0062049D" w:rsidRPr="0062049D">
              <w:rPr>
                <w:b w:val="0"/>
                <w:sz w:val="24"/>
              </w:rPr>
              <w:t>3</w:t>
            </w:r>
            <w:r w:rsidRPr="0062049D">
              <w:rPr>
                <w:b w:val="0"/>
                <w:sz w:val="24"/>
              </w:rPr>
              <w:t>, выданных ГУ МЧС России по Курской области, а также требованиями СП 11-112-2001.</w:t>
            </w:r>
          </w:p>
          <w:p w:rsidR="0033593E" w:rsidRPr="00163678" w:rsidRDefault="0033593E" w:rsidP="00C90DF4">
            <w:pPr>
              <w:keepNext/>
              <w:widowControl w:val="0"/>
              <w:tabs>
                <w:tab w:val="left" w:pos="511"/>
                <w:tab w:val="left" w:pos="8641"/>
              </w:tabs>
              <w:ind w:firstLine="709"/>
              <w:jc w:val="both"/>
            </w:pPr>
            <w:r w:rsidRPr="00163678">
              <w:t>Цель разработки раздела «Перечень и характеристика основных факторов риска возни</w:t>
            </w:r>
            <w:r w:rsidRPr="00163678">
              <w:t>к</w:t>
            </w:r>
            <w:r w:rsidRPr="00163678">
              <w:t xml:space="preserve">новения чрезвычайных ситуаций природного и техногенного характера» в составе материалов обоснования генерального плана муниципального </w:t>
            </w:r>
            <w:r w:rsidRPr="00547027">
              <w:t xml:space="preserve">образования </w:t>
            </w:r>
            <w:r w:rsidR="00547027" w:rsidRPr="00547027">
              <w:t xml:space="preserve"> «</w:t>
            </w:r>
            <w:r w:rsidR="005C738F">
              <w:t>Погоженский</w:t>
            </w:r>
            <w:r w:rsidR="00547027" w:rsidRPr="00547027">
              <w:t xml:space="preserve"> сельсовет»</w:t>
            </w:r>
            <w:r w:rsidR="00547027" w:rsidRPr="00163678">
              <w:t xml:space="preserve"> </w:t>
            </w:r>
            <w:r w:rsidR="005C738F">
              <w:t>Ти</w:t>
            </w:r>
            <w:r w:rsidR="005C738F">
              <w:t>м</w:t>
            </w:r>
            <w:r w:rsidR="005C738F">
              <w:t>ского</w:t>
            </w:r>
            <w:r w:rsidR="00547027" w:rsidRPr="00163678">
              <w:t xml:space="preserve"> района </w:t>
            </w:r>
            <w:r w:rsidRPr="00163678">
              <w:t>Курской области:</w:t>
            </w:r>
            <w:r w:rsidRPr="00163678">
              <w:rPr>
                <w:b/>
              </w:rPr>
              <w:t>- анализ основных опасностей и рисков на территории сельс</w:t>
            </w:r>
            <w:r w:rsidRPr="00163678">
              <w:rPr>
                <w:b/>
              </w:rPr>
              <w:t>о</w:t>
            </w:r>
            <w:r w:rsidRPr="00163678">
              <w:rPr>
                <w:b/>
              </w:rPr>
              <w:t xml:space="preserve">вета и факторов их возникновения. </w:t>
            </w:r>
          </w:p>
          <w:p w:rsidR="0033593E" w:rsidRPr="00163678" w:rsidRDefault="0033593E" w:rsidP="00C90DF4">
            <w:pPr>
              <w:keepNext/>
              <w:ind w:firstLine="709"/>
              <w:jc w:val="both"/>
            </w:pPr>
            <w:r w:rsidRPr="00163678">
              <w:rPr>
                <w:b/>
              </w:rPr>
              <w:t>Основной задачей</w:t>
            </w:r>
            <w:r w:rsidRPr="00163678">
              <w:t xml:space="preserve"> при разработке раздела, на основе анализа факторов риска возникн</w:t>
            </w:r>
            <w:r w:rsidRPr="00163678">
              <w:t>о</w:t>
            </w:r>
            <w:r w:rsidRPr="00163678">
              <w:t>вения ЧС природного и техногенного характера, в том числе включая ЧС военного, биолого-социального характера и иных угроз проектируемой территории, определить разработку проек</w:t>
            </w:r>
            <w:r w:rsidRPr="00163678">
              <w:t>т</w:t>
            </w:r>
            <w:r w:rsidRPr="00163678">
              <w:t>ных мероприятий по минимизации их последствий с учетом ИТМ ГО, предупреждения ЧС и обеспечения пожарной безопасност</w:t>
            </w:r>
            <w:r w:rsidRPr="00547027">
              <w:t>и</w:t>
            </w:r>
            <w:r w:rsidRPr="00163678">
              <w:t>, а также выявить территории, возможности застройки и х</w:t>
            </w:r>
            <w:r w:rsidRPr="00163678">
              <w:t>о</w:t>
            </w:r>
            <w:r w:rsidRPr="00163678">
              <w:t>зяйственного использования которых ограничены действием указанных факторов, обеспечить при территориальном планировании выполнение требований соответствующих технических ре</w:t>
            </w:r>
            <w:r w:rsidRPr="00163678">
              <w:t>г</w:t>
            </w:r>
            <w:r w:rsidRPr="00163678">
              <w:t>ламентов и законодательства в области безопасности.</w:t>
            </w:r>
          </w:p>
          <w:p w:rsidR="0033593E" w:rsidRPr="00163678" w:rsidRDefault="0033593E" w:rsidP="00C90DF4">
            <w:pPr>
              <w:pStyle w:val="rvps1"/>
              <w:keepNext/>
              <w:ind w:firstLine="709"/>
              <w:jc w:val="both"/>
              <w:rPr>
                <w:rStyle w:val="rvts24"/>
                <w:b/>
              </w:rPr>
            </w:pPr>
            <w:r w:rsidRPr="00163678">
              <w:rPr>
                <w:b/>
              </w:rPr>
              <w:t>Перечень нормативных актов,  нормативно-технических и иных документов. и</w:t>
            </w:r>
            <w:r w:rsidRPr="00163678">
              <w:rPr>
                <w:b/>
              </w:rPr>
              <w:t>с</w:t>
            </w:r>
            <w:r w:rsidRPr="00163678">
              <w:rPr>
                <w:b/>
              </w:rPr>
              <w:t>пользованных при разработке раздела</w:t>
            </w:r>
          </w:p>
          <w:p w:rsidR="0033593E" w:rsidRPr="00163678" w:rsidRDefault="0033593E" w:rsidP="0033593E">
            <w:pPr>
              <w:pStyle w:val="rvps1"/>
              <w:keepNext/>
              <w:ind w:firstLine="700"/>
              <w:jc w:val="both"/>
              <w:rPr>
                <w:rStyle w:val="rvts24"/>
              </w:rPr>
            </w:pPr>
            <w:r w:rsidRPr="00163678">
              <w:rPr>
                <w:rStyle w:val="rvts24"/>
              </w:rPr>
              <w:t>«Методические рекомендации по разработке проектов генеральных планов поселений и городских округов», приказ Минрегионразвития России от 26.05.2011г. №244.</w:t>
            </w:r>
          </w:p>
          <w:p w:rsidR="0033593E" w:rsidRPr="00163678" w:rsidRDefault="0033593E" w:rsidP="0033593E">
            <w:pPr>
              <w:pStyle w:val="rvps1"/>
              <w:keepNext/>
              <w:ind w:firstLine="700"/>
              <w:jc w:val="both"/>
              <w:rPr>
                <w:rFonts w:ascii="Arial" w:hAnsi="Arial" w:cs="Arial"/>
              </w:rPr>
            </w:pPr>
            <w:r w:rsidRPr="00163678">
              <w:rPr>
                <w:rStyle w:val="rvts24"/>
              </w:rPr>
              <w:t>«Методика комплексной оценки индивидуального риска чрезвычайных ситуаций приро</w:t>
            </w:r>
            <w:r w:rsidRPr="00163678">
              <w:rPr>
                <w:rStyle w:val="rvts24"/>
              </w:rPr>
              <w:t>д</w:t>
            </w:r>
            <w:r w:rsidRPr="00163678">
              <w:rPr>
                <w:rStyle w:val="rvts24"/>
              </w:rPr>
              <w:t>ного и техногенного характера». Москва, ВНИИГОЧС, 2002.</w:t>
            </w:r>
          </w:p>
          <w:p w:rsidR="0033593E" w:rsidRPr="00163678" w:rsidRDefault="0033593E" w:rsidP="0033593E">
            <w:pPr>
              <w:pStyle w:val="rvps59"/>
              <w:keepNext/>
              <w:rPr>
                <w:rFonts w:ascii="Arial" w:hAnsi="Arial" w:cs="Arial"/>
              </w:rPr>
            </w:pPr>
            <w:r w:rsidRPr="00163678">
              <w:rPr>
                <w:rStyle w:val="rvts24"/>
              </w:rPr>
              <w:t>«Положение о системах оповещения гражданской обороны». Приказ МЧС России, Го</w:t>
            </w:r>
            <w:r w:rsidRPr="00163678">
              <w:rPr>
                <w:rStyle w:val="rvts24"/>
              </w:rPr>
              <w:t>с</w:t>
            </w:r>
            <w:r w:rsidRPr="00163678">
              <w:rPr>
                <w:rStyle w:val="rvts24"/>
              </w:rPr>
              <w:t>комсвязи России и ВГТРК от 07.12.1998г. № 701/212/803;</w:t>
            </w:r>
          </w:p>
          <w:p w:rsidR="0033593E" w:rsidRPr="00163678" w:rsidRDefault="0033593E" w:rsidP="0033593E">
            <w:pPr>
              <w:pStyle w:val="aff3"/>
              <w:keepNext/>
              <w:ind w:left="0" w:firstLine="700"/>
              <w:rPr>
                <w:rFonts w:ascii="Times New Roman" w:hAnsi="Times New Roman"/>
                <w:sz w:val="24"/>
                <w:szCs w:val="24"/>
              </w:rPr>
            </w:pPr>
            <w:r w:rsidRPr="00163678">
              <w:rPr>
                <w:rFonts w:ascii="Times New Roman" w:hAnsi="Times New Roman"/>
                <w:sz w:val="24"/>
                <w:szCs w:val="24"/>
              </w:rPr>
              <w:t>"Технический регламент о требованиях пожарной безопасности", утверждённый Фед</w:t>
            </w:r>
            <w:r w:rsidRPr="00163678">
              <w:rPr>
                <w:rFonts w:ascii="Times New Roman" w:hAnsi="Times New Roman"/>
                <w:sz w:val="24"/>
                <w:szCs w:val="24"/>
              </w:rPr>
              <w:t>е</w:t>
            </w:r>
            <w:r w:rsidRPr="00163678">
              <w:rPr>
                <w:rFonts w:ascii="Times New Roman" w:hAnsi="Times New Roman"/>
                <w:sz w:val="24"/>
                <w:szCs w:val="24"/>
              </w:rPr>
              <w:t xml:space="preserve">ральным законом от 22 июля </w:t>
            </w:r>
            <w:smartTag w:uri="urn:schemas-microsoft-com:office:smarttags" w:element="metricconverter">
              <w:smartTagPr>
                <w:attr w:name="ProductID" w:val="2008 г"/>
              </w:smartTagPr>
              <w:r w:rsidRPr="00163678">
                <w:rPr>
                  <w:rFonts w:ascii="Times New Roman" w:hAnsi="Times New Roman"/>
                  <w:sz w:val="24"/>
                  <w:szCs w:val="24"/>
                </w:rPr>
                <w:t>2008 г</w:t>
              </w:r>
            </w:smartTag>
            <w:r w:rsidRPr="00163678">
              <w:rPr>
                <w:rFonts w:ascii="Times New Roman" w:hAnsi="Times New Roman"/>
                <w:sz w:val="24"/>
                <w:szCs w:val="24"/>
              </w:rPr>
              <w:t>. N 123-ФЗ.</w:t>
            </w:r>
          </w:p>
          <w:p w:rsidR="0033593E" w:rsidRPr="00163678" w:rsidRDefault="0033593E" w:rsidP="0033593E">
            <w:pPr>
              <w:pStyle w:val="rvps59"/>
              <w:keepNext/>
              <w:rPr>
                <w:rFonts w:ascii="Arial" w:hAnsi="Arial" w:cs="Arial"/>
              </w:rPr>
            </w:pPr>
            <w:r w:rsidRPr="00163678">
              <w:rPr>
                <w:rStyle w:val="rvts24"/>
              </w:rPr>
              <w:t>ГОСТ Р 23.0.01 «Безопасность в чрезвычайных ситуациях. Основные положения»;</w:t>
            </w:r>
          </w:p>
          <w:p w:rsidR="0033593E" w:rsidRPr="00163678" w:rsidRDefault="0033593E" w:rsidP="0033593E">
            <w:pPr>
              <w:pStyle w:val="rvps59"/>
              <w:keepNext/>
              <w:rPr>
                <w:rFonts w:ascii="Arial" w:hAnsi="Arial" w:cs="Arial"/>
              </w:rPr>
            </w:pPr>
            <w:r w:rsidRPr="00163678">
              <w:rPr>
                <w:rStyle w:val="rvts24"/>
              </w:rPr>
              <w:t>ГОСТ Р 22.0.02 «Безопасность в чрезвычайных ситуациях. Термины и определения о</w:t>
            </w:r>
            <w:r w:rsidRPr="00163678">
              <w:rPr>
                <w:rStyle w:val="rvts24"/>
              </w:rPr>
              <w:t>с</w:t>
            </w:r>
            <w:r w:rsidRPr="00163678">
              <w:rPr>
                <w:rStyle w:val="rvts24"/>
              </w:rPr>
              <w:t>новных понятий» (с Изменением № 1, введенным в действие  01.01.2001 г. постановлением Го</w:t>
            </w:r>
            <w:r w:rsidRPr="00163678">
              <w:rPr>
                <w:rStyle w:val="rvts24"/>
              </w:rPr>
              <w:t>с</w:t>
            </w:r>
            <w:r w:rsidRPr="00163678">
              <w:rPr>
                <w:rStyle w:val="rvts24"/>
              </w:rPr>
              <w:t>стандарта России от 31.05.2000 г. № 148-ст);</w:t>
            </w:r>
          </w:p>
          <w:p w:rsidR="0033593E" w:rsidRPr="00163678" w:rsidRDefault="0033593E" w:rsidP="0033593E">
            <w:pPr>
              <w:pStyle w:val="rvps59"/>
              <w:keepNext/>
              <w:rPr>
                <w:rFonts w:ascii="Arial" w:hAnsi="Arial" w:cs="Arial"/>
              </w:rPr>
            </w:pPr>
            <w:r w:rsidRPr="00163678">
              <w:rPr>
                <w:rStyle w:val="rvts24"/>
              </w:rPr>
              <w:t>ГОСТ Р 22.0.05 «Безопасность в чрезвычайных ситуациях. Техногенные чрезвычайные ситуации. Термины и определения»;</w:t>
            </w:r>
          </w:p>
          <w:p w:rsidR="0033593E" w:rsidRPr="00163678" w:rsidRDefault="0033593E" w:rsidP="0033593E">
            <w:pPr>
              <w:pStyle w:val="rvps59"/>
              <w:keepNext/>
              <w:rPr>
                <w:rFonts w:ascii="Arial" w:hAnsi="Arial" w:cs="Arial"/>
              </w:rPr>
            </w:pPr>
            <w:r w:rsidRPr="00163678">
              <w:rPr>
                <w:rStyle w:val="rvts24"/>
              </w:rPr>
              <w:t>ГОСТ Р 22.0.06 «Безопасность в чрезвычайных ситуациях. Источники природных чрезв</w:t>
            </w:r>
            <w:r w:rsidRPr="00163678">
              <w:rPr>
                <w:rStyle w:val="rvts24"/>
              </w:rPr>
              <w:t>ы</w:t>
            </w:r>
            <w:r w:rsidRPr="00163678">
              <w:rPr>
                <w:rStyle w:val="rvts24"/>
              </w:rPr>
              <w:t>чайных ситуаций. Поражающие факторы»;</w:t>
            </w:r>
          </w:p>
          <w:p w:rsidR="00AA6BE4" w:rsidRPr="00163678" w:rsidRDefault="0033593E" w:rsidP="007000FA">
            <w:pPr>
              <w:keepNext/>
              <w:spacing w:after="240"/>
              <w:ind w:firstLine="709"/>
              <w:rPr>
                <w:sz w:val="16"/>
                <w:szCs w:val="16"/>
              </w:rPr>
            </w:pPr>
            <w:r w:rsidRPr="00163678">
              <w:rPr>
                <w:rStyle w:val="rvts24"/>
              </w:rPr>
              <w:t>ГОСТ Р 22.0.07 «Безопасность в чрезвычайных ситуациях. Источники техногенных чре</w:t>
            </w:r>
            <w:r w:rsidRPr="00163678">
              <w:rPr>
                <w:rStyle w:val="rvts24"/>
              </w:rPr>
              <w:t>з</w:t>
            </w:r>
            <w:r w:rsidRPr="00163678">
              <w:rPr>
                <w:rStyle w:val="rvts24"/>
              </w:rPr>
              <w:t>вычайных ситуаций»;</w:t>
            </w:r>
          </w:p>
          <w:p w:rsidR="00675369" w:rsidRPr="00163678" w:rsidRDefault="00675369" w:rsidP="00675369">
            <w:pPr>
              <w:spacing w:before="120"/>
              <w:ind w:right="135" w:firstLine="567"/>
              <w:rPr>
                <w:sz w:val="8"/>
                <w:szCs w:val="8"/>
              </w:rPr>
            </w:pPr>
          </w:p>
          <w:p w:rsidR="00BD27BD" w:rsidRPr="00163678" w:rsidRDefault="00983295" w:rsidP="00983295">
            <w:pPr>
              <w:spacing w:after="120"/>
              <w:ind w:right="135"/>
              <w:jc w:val="center"/>
              <w:rPr>
                <w:sz w:val="28"/>
                <w:szCs w:val="28"/>
              </w:rPr>
            </w:pPr>
            <w:r w:rsidRPr="00163678">
              <w:rPr>
                <w:bCs/>
              </w:rPr>
              <w:br w:type="page"/>
            </w:r>
          </w:p>
          <w:p w:rsidR="00BD27BD" w:rsidRPr="00163678" w:rsidRDefault="00BD27BD" w:rsidP="00BD27BD">
            <w:pPr>
              <w:rPr>
                <w:sz w:val="28"/>
                <w:szCs w:val="28"/>
              </w:rPr>
            </w:pPr>
          </w:p>
          <w:p w:rsidR="00BD27BD" w:rsidRPr="00163678" w:rsidRDefault="00BD27BD" w:rsidP="00BD27BD">
            <w:pPr>
              <w:rPr>
                <w:sz w:val="28"/>
                <w:szCs w:val="28"/>
              </w:rPr>
            </w:pPr>
          </w:p>
          <w:p w:rsidR="00BD27BD" w:rsidRPr="00163678" w:rsidRDefault="00BD27BD" w:rsidP="00BD27BD">
            <w:pPr>
              <w:rPr>
                <w:sz w:val="28"/>
                <w:szCs w:val="28"/>
              </w:rPr>
            </w:pPr>
          </w:p>
          <w:p w:rsidR="006A3FAE" w:rsidRPr="00163678" w:rsidRDefault="006A3FAE" w:rsidP="00BD27BD">
            <w:pPr>
              <w:tabs>
                <w:tab w:val="left" w:pos="9105"/>
              </w:tabs>
              <w:rPr>
                <w:sz w:val="28"/>
                <w:szCs w:val="28"/>
              </w:rPr>
            </w:pPr>
          </w:p>
        </w:tc>
      </w:tr>
    </w:tbl>
    <w:p w:rsidR="00983295" w:rsidRPr="00163678" w:rsidRDefault="00983295" w:rsidP="00686C18">
      <w:pPr>
        <w:pStyle w:val="a5"/>
        <w:spacing w:after="120"/>
        <w:ind w:left="0"/>
        <w:rPr>
          <w:sz w:val="26"/>
          <w:szCs w:val="26"/>
        </w:rPr>
        <w:sectPr w:rsidR="00983295" w:rsidRPr="00163678" w:rsidSect="00D61CC4">
          <w:headerReference w:type="default" r:id="rId12"/>
          <w:footerReference w:type="default" r:id="rId13"/>
          <w:pgSz w:w="11907" w:h="16840" w:code="9"/>
          <w:pgMar w:top="993" w:right="850" w:bottom="567" w:left="1701" w:header="284" w:footer="284" w:gutter="0"/>
          <w:paperSrc w:first="7" w:other="7"/>
          <w:pgNumType w:start="6"/>
          <w:cols w:space="708"/>
          <w:docGrid w:linePitch="360"/>
        </w:sectPr>
      </w:pPr>
    </w:p>
    <w:p w:rsidR="001C300D" w:rsidRPr="00163678" w:rsidRDefault="001C300D" w:rsidP="004F78C0">
      <w:pPr>
        <w:spacing w:after="240"/>
        <w:rPr>
          <w:b/>
          <w:bCs/>
        </w:rPr>
        <w:sectPr w:rsidR="001C300D" w:rsidRPr="00163678" w:rsidSect="00EB7509">
          <w:headerReference w:type="default" r:id="rId14"/>
          <w:type w:val="continuous"/>
          <w:pgSz w:w="11907" w:h="16840" w:code="9"/>
          <w:pgMar w:top="949" w:right="708" w:bottom="1701" w:left="1701" w:header="426" w:footer="284" w:gutter="0"/>
          <w:paperSrc w:first="7" w:other="7"/>
          <w:pgNumType w:start="6"/>
          <w:cols w:space="708"/>
          <w:docGrid w:linePitch="360"/>
        </w:sectPr>
      </w:pPr>
    </w:p>
    <w:p w:rsidR="0033593E" w:rsidRPr="00163678" w:rsidRDefault="0033593E" w:rsidP="0033593E">
      <w:pPr>
        <w:pStyle w:val="rvps59"/>
        <w:keepNext/>
        <w:rPr>
          <w:rStyle w:val="rvts24"/>
        </w:rPr>
      </w:pPr>
      <w:r w:rsidRPr="00163678">
        <w:rPr>
          <w:rStyle w:val="rvts24"/>
        </w:rPr>
        <w:lastRenderedPageBreak/>
        <w:t>ГОСТ Р  22.3.03 «Безопасность в чрезвычайных ситуациях. Защита населения. О</w:t>
      </w:r>
      <w:r w:rsidRPr="00163678">
        <w:rPr>
          <w:rStyle w:val="rvts24"/>
        </w:rPr>
        <w:t>с</w:t>
      </w:r>
      <w:r w:rsidRPr="00163678">
        <w:rPr>
          <w:rStyle w:val="rvts24"/>
        </w:rPr>
        <w:t>новные положения»;</w:t>
      </w:r>
    </w:p>
    <w:p w:rsidR="0033593E" w:rsidRPr="00163678" w:rsidRDefault="0033593E" w:rsidP="0033593E">
      <w:pPr>
        <w:pStyle w:val="rvps7"/>
        <w:keepNext/>
        <w:ind w:left="0" w:firstLine="700"/>
        <w:rPr>
          <w:rFonts w:ascii="Arial" w:hAnsi="Arial" w:cs="Arial"/>
          <w:sz w:val="20"/>
          <w:szCs w:val="20"/>
        </w:rPr>
      </w:pPr>
      <w:r w:rsidRPr="00163678">
        <w:rPr>
          <w:rStyle w:val="rvts97"/>
          <w:color w:val="auto"/>
        </w:rPr>
        <w:t>ГОСТ</w:t>
      </w:r>
      <w:r w:rsidRPr="00163678">
        <w:rPr>
          <w:rStyle w:val="rvts21"/>
          <w:color w:val="auto"/>
        </w:rPr>
        <w:t xml:space="preserve"> </w:t>
      </w:r>
      <w:r w:rsidRPr="00163678">
        <w:rPr>
          <w:rStyle w:val="rvts97"/>
          <w:color w:val="auto"/>
        </w:rPr>
        <w:t>Р</w:t>
      </w:r>
      <w:r w:rsidRPr="00163678">
        <w:rPr>
          <w:rStyle w:val="rvts21"/>
          <w:color w:val="auto"/>
        </w:rPr>
        <w:t xml:space="preserve"> 22.1.01-95  </w:t>
      </w:r>
      <w:r w:rsidRPr="00163678">
        <w:rPr>
          <w:rStyle w:val="rvts97"/>
          <w:color w:val="auto"/>
        </w:rPr>
        <w:t>«Безопасность</w:t>
      </w:r>
      <w:r w:rsidRPr="00163678">
        <w:rPr>
          <w:rStyle w:val="rvts21"/>
          <w:color w:val="auto"/>
        </w:rPr>
        <w:t xml:space="preserve"> </w:t>
      </w:r>
      <w:r w:rsidRPr="00163678">
        <w:rPr>
          <w:rStyle w:val="rvts97"/>
          <w:color w:val="auto"/>
        </w:rPr>
        <w:t>в</w:t>
      </w:r>
      <w:r w:rsidRPr="00163678">
        <w:rPr>
          <w:rStyle w:val="rvts21"/>
          <w:color w:val="auto"/>
        </w:rPr>
        <w:t xml:space="preserve"> </w:t>
      </w:r>
      <w:r w:rsidRPr="00163678">
        <w:rPr>
          <w:rStyle w:val="rvts97"/>
          <w:color w:val="auto"/>
        </w:rPr>
        <w:t>чрезвычайных</w:t>
      </w:r>
      <w:r w:rsidRPr="00163678">
        <w:rPr>
          <w:rStyle w:val="rvts21"/>
          <w:color w:val="auto"/>
        </w:rPr>
        <w:t xml:space="preserve"> </w:t>
      </w:r>
      <w:r w:rsidRPr="00163678">
        <w:rPr>
          <w:rStyle w:val="rvts97"/>
          <w:color w:val="auto"/>
        </w:rPr>
        <w:t>ситуациях</w:t>
      </w:r>
      <w:r w:rsidRPr="00163678">
        <w:rPr>
          <w:rStyle w:val="rvts21"/>
          <w:color w:val="auto"/>
        </w:rPr>
        <w:t xml:space="preserve">. </w:t>
      </w:r>
      <w:r w:rsidRPr="00163678">
        <w:rPr>
          <w:rStyle w:val="rvts97"/>
          <w:color w:val="auto"/>
        </w:rPr>
        <w:t>Мониторинг</w:t>
      </w:r>
      <w:r w:rsidRPr="00163678">
        <w:rPr>
          <w:rStyle w:val="rvts21"/>
          <w:color w:val="auto"/>
        </w:rPr>
        <w:t xml:space="preserve"> </w:t>
      </w:r>
      <w:r w:rsidRPr="00163678">
        <w:rPr>
          <w:rStyle w:val="rvts97"/>
          <w:color w:val="auto"/>
        </w:rPr>
        <w:t>и</w:t>
      </w:r>
      <w:r w:rsidRPr="00163678">
        <w:rPr>
          <w:rStyle w:val="rvts21"/>
          <w:color w:val="auto"/>
        </w:rPr>
        <w:t xml:space="preserve"> </w:t>
      </w:r>
      <w:r w:rsidRPr="00163678">
        <w:rPr>
          <w:rStyle w:val="rvts97"/>
          <w:color w:val="auto"/>
        </w:rPr>
        <w:t>пр</w:t>
      </w:r>
      <w:r w:rsidRPr="00163678">
        <w:rPr>
          <w:rStyle w:val="rvts97"/>
          <w:color w:val="auto"/>
        </w:rPr>
        <w:t>о</w:t>
      </w:r>
      <w:r w:rsidRPr="00163678">
        <w:rPr>
          <w:rStyle w:val="rvts97"/>
          <w:color w:val="auto"/>
        </w:rPr>
        <w:t>гнозирование</w:t>
      </w:r>
      <w:r w:rsidRPr="00163678">
        <w:rPr>
          <w:rStyle w:val="rvts21"/>
          <w:color w:val="auto"/>
        </w:rPr>
        <w:t xml:space="preserve">. </w:t>
      </w:r>
      <w:r w:rsidRPr="00163678">
        <w:rPr>
          <w:rStyle w:val="rvts97"/>
          <w:color w:val="auto"/>
        </w:rPr>
        <w:t>основные</w:t>
      </w:r>
      <w:r w:rsidRPr="00163678">
        <w:rPr>
          <w:rStyle w:val="rvts21"/>
          <w:color w:val="auto"/>
        </w:rPr>
        <w:t xml:space="preserve"> </w:t>
      </w:r>
      <w:r w:rsidRPr="00163678">
        <w:rPr>
          <w:rStyle w:val="rvts97"/>
          <w:color w:val="auto"/>
        </w:rPr>
        <w:t>положения»;</w:t>
      </w:r>
    </w:p>
    <w:p w:rsidR="0033593E" w:rsidRPr="00163678" w:rsidRDefault="0033593E" w:rsidP="0033593E">
      <w:pPr>
        <w:pStyle w:val="rvps59"/>
        <w:keepNext/>
        <w:rPr>
          <w:rFonts w:ascii="Arial" w:hAnsi="Arial" w:cs="Arial"/>
        </w:rPr>
      </w:pPr>
      <w:r w:rsidRPr="00163678">
        <w:rPr>
          <w:rStyle w:val="rvts24"/>
        </w:rPr>
        <w:t>СНиП 2.01.51-90 «Инженерно-технические мероприятия гражданской обороны»;</w:t>
      </w:r>
    </w:p>
    <w:p w:rsidR="0033593E" w:rsidRPr="00163678" w:rsidRDefault="0033593E" w:rsidP="0033593E">
      <w:pPr>
        <w:pStyle w:val="rvps59"/>
        <w:keepNext/>
        <w:rPr>
          <w:rFonts w:ascii="Arial" w:hAnsi="Arial" w:cs="Arial"/>
        </w:rPr>
      </w:pPr>
      <w:r w:rsidRPr="00163678">
        <w:rPr>
          <w:rStyle w:val="rvts24"/>
        </w:rPr>
        <w:t>СНиП II-11-77* «Защитные сооружения гражданской обороны»;</w:t>
      </w:r>
    </w:p>
    <w:p w:rsidR="0033593E" w:rsidRPr="00163678" w:rsidRDefault="0033593E" w:rsidP="0033593E">
      <w:pPr>
        <w:pStyle w:val="rvps59"/>
        <w:keepNext/>
        <w:rPr>
          <w:rFonts w:ascii="Arial" w:hAnsi="Arial" w:cs="Arial"/>
        </w:rPr>
      </w:pPr>
      <w:r w:rsidRPr="00163678">
        <w:rPr>
          <w:rStyle w:val="rvts24"/>
        </w:rPr>
        <w:t>ВСН ИТМ ГО АС-90 «Нормы проектирования  инженерно-технических меропри</w:t>
      </w:r>
      <w:r w:rsidRPr="00163678">
        <w:rPr>
          <w:rStyle w:val="rvts24"/>
        </w:rPr>
        <w:t>я</w:t>
      </w:r>
      <w:r w:rsidRPr="00163678">
        <w:rPr>
          <w:rStyle w:val="rvts24"/>
        </w:rPr>
        <w:t>тий гражданской обороны на атомных станциях»;</w:t>
      </w:r>
    </w:p>
    <w:p w:rsidR="0033593E" w:rsidRPr="00163678" w:rsidRDefault="0033593E" w:rsidP="0033593E">
      <w:pPr>
        <w:pStyle w:val="rvps59"/>
        <w:keepNext/>
        <w:rPr>
          <w:rFonts w:ascii="Arial" w:hAnsi="Arial" w:cs="Arial"/>
        </w:rPr>
      </w:pPr>
      <w:r w:rsidRPr="00163678">
        <w:rPr>
          <w:rStyle w:val="rvts24"/>
        </w:rPr>
        <w:t>ВСН ВК4-90  «Инструкция по подготовке и работе систем хозяйственно-питьевого водоснабжения в чрезвычайных ситуациях»;</w:t>
      </w:r>
    </w:p>
    <w:p w:rsidR="0033593E" w:rsidRPr="00163678" w:rsidRDefault="0033593E" w:rsidP="0033593E">
      <w:pPr>
        <w:pStyle w:val="rvps59"/>
        <w:keepNext/>
        <w:rPr>
          <w:rFonts w:ascii="Arial" w:hAnsi="Arial" w:cs="Arial"/>
        </w:rPr>
      </w:pPr>
      <w:r w:rsidRPr="00163678">
        <w:rPr>
          <w:rStyle w:val="rvts24"/>
        </w:rPr>
        <w:t>СНиП 2.01.53-84  «Световая  маскировка  населенных  пунктов и объектов народн</w:t>
      </w:r>
      <w:r w:rsidRPr="00163678">
        <w:rPr>
          <w:rStyle w:val="rvts24"/>
        </w:rPr>
        <w:t>о</w:t>
      </w:r>
      <w:r w:rsidRPr="00163678">
        <w:rPr>
          <w:rStyle w:val="rvts24"/>
        </w:rPr>
        <w:t>го хозяйства»;</w:t>
      </w:r>
    </w:p>
    <w:p w:rsidR="0033593E" w:rsidRPr="00163678" w:rsidRDefault="0033593E" w:rsidP="0033593E">
      <w:pPr>
        <w:pStyle w:val="rvps59"/>
        <w:keepNext/>
        <w:rPr>
          <w:rFonts w:ascii="Arial" w:hAnsi="Arial" w:cs="Arial"/>
        </w:rPr>
      </w:pPr>
      <w:r w:rsidRPr="00163678">
        <w:rPr>
          <w:rStyle w:val="rvts24"/>
        </w:rPr>
        <w:t>СНиП 2.01.54-84 «Защитные  сооружения  гражданской обороны в подземных го</w:t>
      </w:r>
      <w:r w:rsidRPr="00163678">
        <w:rPr>
          <w:rStyle w:val="rvts24"/>
        </w:rPr>
        <w:t>р</w:t>
      </w:r>
      <w:r w:rsidRPr="00163678">
        <w:rPr>
          <w:rStyle w:val="rvts24"/>
        </w:rPr>
        <w:t>ных выработках»;</w:t>
      </w:r>
    </w:p>
    <w:p w:rsidR="0033593E" w:rsidRPr="00163678" w:rsidRDefault="0033593E" w:rsidP="0033593E">
      <w:pPr>
        <w:pStyle w:val="rvps59"/>
        <w:keepNext/>
        <w:rPr>
          <w:rFonts w:ascii="Arial" w:hAnsi="Arial" w:cs="Arial"/>
        </w:rPr>
      </w:pPr>
      <w:r w:rsidRPr="00163678">
        <w:rPr>
          <w:rStyle w:val="rvts24"/>
        </w:rPr>
        <w:t>СНиП 22-01-95 «Геофизика опасных природных воздействий»;</w:t>
      </w:r>
    </w:p>
    <w:p w:rsidR="0033593E" w:rsidRPr="00163678" w:rsidRDefault="0033593E" w:rsidP="0033593E">
      <w:pPr>
        <w:pStyle w:val="rvps59"/>
        <w:keepNext/>
        <w:rPr>
          <w:rFonts w:ascii="Arial" w:hAnsi="Arial" w:cs="Arial"/>
        </w:rPr>
      </w:pPr>
      <w:r w:rsidRPr="00163678">
        <w:rPr>
          <w:rStyle w:val="rvts24"/>
        </w:rPr>
        <w:t>СНиП 2.06.15-85 «Инженерная защита территорий от затопления и подтопления»;</w:t>
      </w:r>
    </w:p>
    <w:p w:rsidR="0033593E" w:rsidRPr="00163678" w:rsidRDefault="0033593E" w:rsidP="0033593E">
      <w:pPr>
        <w:pStyle w:val="rvps59"/>
        <w:keepNext/>
        <w:rPr>
          <w:rFonts w:ascii="Arial" w:hAnsi="Arial" w:cs="Arial"/>
        </w:rPr>
      </w:pPr>
      <w:r w:rsidRPr="00163678">
        <w:rPr>
          <w:rStyle w:val="rvts24"/>
        </w:rPr>
        <w:t>СНиП 2.01.15-90 «Инженерная защита территорий,  зданий и сооружений от опа</w:t>
      </w:r>
      <w:r w:rsidRPr="00163678">
        <w:rPr>
          <w:rStyle w:val="rvts24"/>
        </w:rPr>
        <w:t>с</w:t>
      </w:r>
      <w:r w:rsidRPr="00163678">
        <w:rPr>
          <w:rStyle w:val="rvts24"/>
        </w:rPr>
        <w:t>ных  геологических  процессов.  Основные  положения проектирования»;</w:t>
      </w:r>
    </w:p>
    <w:p w:rsidR="0033593E" w:rsidRPr="00163678" w:rsidRDefault="0033593E" w:rsidP="0033593E">
      <w:pPr>
        <w:pStyle w:val="rvps59"/>
        <w:keepNext/>
        <w:rPr>
          <w:rFonts w:ascii="Arial" w:hAnsi="Arial" w:cs="Arial"/>
        </w:rPr>
      </w:pPr>
      <w:r w:rsidRPr="00163678">
        <w:rPr>
          <w:rStyle w:val="rvts24"/>
        </w:rPr>
        <w:t>СНиП II-7-81* «Строительство в сейсмических районах»;</w:t>
      </w:r>
    </w:p>
    <w:p w:rsidR="0033593E" w:rsidRPr="00163678" w:rsidRDefault="0033593E" w:rsidP="0033593E">
      <w:pPr>
        <w:pStyle w:val="rvps59"/>
        <w:keepNext/>
        <w:rPr>
          <w:rFonts w:ascii="Arial" w:hAnsi="Arial" w:cs="Arial"/>
        </w:rPr>
      </w:pPr>
      <w:r w:rsidRPr="00163678">
        <w:rPr>
          <w:rStyle w:val="rvts24"/>
        </w:rPr>
        <w:t>СНиП 2.01.01-82 «Строительная климатология и геофизика»;</w:t>
      </w:r>
    </w:p>
    <w:p w:rsidR="0033593E" w:rsidRPr="00163678" w:rsidRDefault="0033593E" w:rsidP="0033593E">
      <w:pPr>
        <w:pStyle w:val="rvps59"/>
        <w:keepNext/>
        <w:rPr>
          <w:rFonts w:ascii="Arial" w:hAnsi="Arial" w:cs="Arial"/>
        </w:rPr>
      </w:pPr>
      <w:r w:rsidRPr="00163678">
        <w:rPr>
          <w:rStyle w:val="rvts24"/>
        </w:rPr>
        <w:t>СНиП 2.01.09-91 «Здания и сооружения на подрабатываемых территориях и прос</w:t>
      </w:r>
      <w:r w:rsidRPr="00163678">
        <w:rPr>
          <w:rStyle w:val="rvts24"/>
        </w:rPr>
        <w:t>а</w:t>
      </w:r>
      <w:r w:rsidRPr="00163678">
        <w:rPr>
          <w:rStyle w:val="rvts24"/>
        </w:rPr>
        <w:t>дочных грунтах»;</w:t>
      </w:r>
    </w:p>
    <w:p w:rsidR="0033593E" w:rsidRPr="00163678" w:rsidRDefault="0033593E" w:rsidP="0033593E">
      <w:pPr>
        <w:pStyle w:val="rvps59"/>
        <w:keepNext/>
        <w:rPr>
          <w:rStyle w:val="rvts24"/>
        </w:rPr>
      </w:pPr>
      <w:r w:rsidRPr="00163678">
        <w:rPr>
          <w:rStyle w:val="rvts24"/>
        </w:rPr>
        <w:t>СНиП 11-02-96 «Инженерные изыскания для строительства. Основные положения»;</w:t>
      </w:r>
    </w:p>
    <w:p w:rsidR="0033593E" w:rsidRPr="00163678" w:rsidRDefault="0033593E" w:rsidP="0033593E">
      <w:pPr>
        <w:keepNext/>
        <w:ind w:firstLine="720"/>
        <w:jc w:val="both"/>
      </w:pPr>
      <w:r w:rsidRPr="00163678">
        <w:t>свод правил по проектированию и строительству СП 11-112-2001 «Порядок разр</w:t>
      </w:r>
      <w:r w:rsidRPr="00163678">
        <w:t>а</w:t>
      </w:r>
      <w:r w:rsidRPr="00163678">
        <w:t>ботки и состав раздела «Инженерно – технические мероприятия гражданской обороны. М</w:t>
      </w:r>
      <w:r w:rsidRPr="00163678">
        <w:t>е</w:t>
      </w:r>
      <w:r w:rsidRPr="00163678">
        <w:t>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33593E" w:rsidRPr="00163678" w:rsidRDefault="0033593E" w:rsidP="0033593E">
      <w:pPr>
        <w:pStyle w:val="rvps59"/>
        <w:keepNext/>
        <w:rPr>
          <w:rFonts w:ascii="Arial" w:hAnsi="Arial" w:cs="Arial"/>
        </w:rPr>
      </w:pPr>
      <w:r w:rsidRPr="00163678">
        <w:rPr>
          <w:rStyle w:val="rvts24"/>
        </w:rPr>
        <w:t>СанПиН 2.2.1/2.1.1.1031-01 «Санитарно-защитные зоны и санитарная классификация предприятий, сооружений и иных объектов»;</w:t>
      </w:r>
    </w:p>
    <w:p w:rsidR="0033593E" w:rsidRPr="00163678" w:rsidRDefault="0033593E" w:rsidP="0033593E">
      <w:pPr>
        <w:pStyle w:val="rvps59"/>
        <w:keepNext/>
        <w:rPr>
          <w:rFonts w:ascii="Arial" w:hAnsi="Arial" w:cs="Arial"/>
        </w:rPr>
      </w:pPr>
      <w:r w:rsidRPr="00163678">
        <w:rPr>
          <w:rStyle w:val="rvts24"/>
        </w:rPr>
        <w:t>РД 34.21.122-87 «Инструкция по устройству молниезащиты зданий и сооружений»; </w:t>
      </w:r>
    </w:p>
    <w:p w:rsidR="0033593E" w:rsidRPr="00163678" w:rsidRDefault="0033593E" w:rsidP="0033593E">
      <w:pPr>
        <w:pStyle w:val="rvps59"/>
        <w:keepNext/>
        <w:rPr>
          <w:rFonts w:ascii="Arial" w:hAnsi="Arial" w:cs="Arial"/>
        </w:rPr>
      </w:pPr>
      <w:r w:rsidRPr="00163678">
        <w:rPr>
          <w:rStyle w:val="rvts24"/>
        </w:rPr>
        <w:t>ВСН ВОЗ-83 «Инструкция по защите технологического оборудования от воздейс</w:t>
      </w:r>
      <w:r w:rsidRPr="00163678">
        <w:rPr>
          <w:rStyle w:val="rvts24"/>
        </w:rPr>
        <w:t>т</w:t>
      </w:r>
      <w:r w:rsidRPr="00163678">
        <w:rPr>
          <w:rStyle w:val="rvts24"/>
        </w:rPr>
        <w:t>вия поражающих факторов ядерных взрывов»;</w:t>
      </w:r>
    </w:p>
    <w:p w:rsidR="0033593E" w:rsidRPr="00163678" w:rsidRDefault="0033593E" w:rsidP="0033593E">
      <w:pPr>
        <w:keepNext/>
        <w:widowControl w:val="0"/>
        <w:tabs>
          <w:tab w:val="left" w:pos="511"/>
          <w:tab w:val="left" w:pos="8641"/>
        </w:tabs>
        <w:ind w:firstLine="700"/>
        <w:jc w:val="both"/>
      </w:pPr>
      <w:r w:rsidRPr="00163678">
        <w:t>Указом Президента РФ от 13.11.2012г. №1522 «О создании комплексной системы экстренного оповещения населения об угрозе возникновения или о возникновении чрезв</w:t>
      </w:r>
      <w:r w:rsidRPr="00163678">
        <w:t>ы</w:t>
      </w:r>
      <w:r w:rsidRPr="00163678">
        <w:t>чайных ситуаций».</w:t>
      </w:r>
    </w:p>
    <w:p w:rsidR="003D2F34" w:rsidRPr="00163678" w:rsidRDefault="003D2F34" w:rsidP="003D2F34">
      <w:pPr>
        <w:pStyle w:val="afa"/>
        <w:keepNext/>
        <w:ind w:firstLine="709"/>
        <w:jc w:val="both"/>
        <w:rPr>
          <w:rFonts w:ascii="Times New Roman" w:hAnsi="Times New Roman"/>
          <w:sz w:val="24"/>
          <w:szCs w:val="24"/>
        </w:rPr>
      </w:pPr>
      <w:r w:rsidRPr="00163678">
        <w:rPr>
          <w:rFonts w:ascii="Times New Roman" w:hAnsi="Times New Roman"/>
          <w:sz w:val="24"/>
          <w:szCs w:val="24"/>
        </w:rPr>
        <w:t>Проект генерального плана муниципального образования разработан в соответствии с Градостроительным кодексом РФ, действующими государственными и региональными нормами, правилами и техническими регламентами.</w:t>
      </w:r>
    </w:p>
    <w:p w:rsidR="003D2F34" w:rsidRDefault="003D2F34" w:rsidP="003D2F34">
      <w:pPr>
        <w:pStyle w:val="afa"/>
        <w:keepNext/>
        <w:ind w:firstLine="709"/>
        <w:jc w:val="both"/>
        <w:rPr>
          <w:rFonts w:ascii="Times New Roman" w:hAnsi="Times New Roman"/>
          <w:sz w:val="24"/>
          <w:szCs w:val="24"/>
        </w:rPr>
      </w:pPr>
      <w:r w:rsidRPr="00163678">
        <w:rPr>
          <w:rFonts w:ascii="Times New Roman" w:hAnsi="Times New Roman"/>
          <w:sz w:val="24"/>
          <w:szCs w:val="24"/>
        </w:rPr>
        <w:t>В проекте генерального плана отступления от указанных нормативов отсутствуют.</w:t>
      </w:r>
    </w:p>
    <w:p w:rsidR="005D67E2" w:rsidRPr="00163678" w:rsidRDefault="005D67E2" w:rsidP="003D2F34">
      <w:pPr>
        <w:pStyle w:val="afa"/>
        <w:keepNext/>
        <w:ind w:firstLine="709"/>
        <w:jc w:val="both"/>
        <w:rPr>
          <w:rFonts w:ascii="Times New Roman" w:hAnsi="Times New Roman"/>
          <w:sz w:val="24"/>
          <w:szCs w:val="24"/>
        </w:rPr>
      </w:pPr>
    </w:p>
    <w:p w:rsidR="003D2F34" w:rsidRPr="00163678" w:rsidRDefault="003D2F34" w:rsidP="003D2F34">
      <w:pPr>
        <w:keepNext/>
        <w:ind w:firstLine="709"/>
        <w:jc w:val="both"/>
        <w:rPr>
          <w:bCs/>
          <w:sz w:val="8"/>
          <w:szCs w:val="8"/>
        </w:rPr>
      </w:pPr>
    </w:p>
    <w:p w:rsidR="003D2F34" w:rsidRPr="00163678" w:rsidRDefault="003D2F34" w:rsidP="003D2F34">
      <w:pPr>
        <w:keepNext/>
        <w:ind w:firstLine="709"/>
        <w:jc w:val="both"/>
      </w:pPr>
      <w:r w:rsidRPr="00163678">
        <w:t xml:space="preserve">Главный </w:t>
      </w:r>
      <w:r w:rsidR="00F1256C">
        <w:t>инженер</w:t>
      </w:r>
      <w:r w:rsidRPr="00163678">
        <w:t xml:space="preserve"> проекта </w:t>
      </w:r>
      <w:r w:rsidRPr="00163678">
        <w:tab/>
      </w:r>
      <w:r w:rsidRPr="00163678">
        <w:tab/>
      </w:r>
      <w:r w:rsidRPr="00163678">
        <w:tab/>
      </w:r>
      <w:r w:rsidRPr="00163678">
        <w:tab/>
      </w:r>
      <w:r w:rsidRPr="00163678">
        <w:tab/>
      </w:r>
      <w:r w:rsidR="00547027">
        <w:t>С.В</w:t>
      </w:r>
      <w:r w:rsidR="00547027" w:rsidRPr="00284E29">
        <w:t xml:space="preserve">. </w:t>
      </w:r>
      <w:r w:rsidR="00547027">
        <w:t>Почепцова.</w:t>
      </w:r>
    </w:p>
    <w:p w:rsidR="0033593E" w:rsidRPr="00163678" w:rsidRDefault="0033593E" w:rsidP="004F78C0">
      <w:pPr>
        <w:spacing w:after="240"/>
        <w:rPr>
          <w:b/>
          <w:bCs/>
        </w:rPr>
      </w:pPr>
    </w:p>
    <w:p w:rsidR="0033593E" w:rsidRPr="00163678" w:rsidRDefault="0033593E" w:rsidP="004F78C0">
      <w:pPr>
        <w:spacing w:after="240"/>
        <w:rPr>
          <w:b/>
          <w:bCs/>
        </w:rPr>
      </w:pPr>
    </w:p>
    <w:p w:rsidR="0033593E" w:rsidRPr="00163678" w:rsidRDefault="0033593E" w:rsidP="004F78C0">
      <w:pPr>
        <w:spacing w:after="240"/>
        <w:rPr>
          <w:b/>
          <w:bCs/>
        </w:rPr>
      </w:pPr>
    </w:p>
    <w:p w:rsidR="0033593E" w:rsidRPr="00163678" w:rsidRDefault="0033593E" w:rsidP="004F78C0">
      <w:pPr>
        <w:spacing w:after="240"/>
        <w:rPr>
          <w:b/>
          <w:bCs/>
        </w:rPr>
      </w:pPr>
    </w:p>
    <w:p w:rsidR="00E433FB" w:rsidRPr="00163678" w:rsidRDefault="00E433FB" w:rsidP="00730A05">
      <w:pPr>
        <w:spacing w:after="240"/>
        <w:ind w:firstLine="709"/>
        <w:jc w:val="both"/>
        <w:rPr>
          <w:b/>
          <w:bCs/>
        </w:rPr>
      </w:pPr>
      <w:r w:rsidRPr="00163678">
        <w:rPr>
          <w:b/>
          <w:bCs/>
        </w:rPr>
        <w:lastRenderedPageBreak/>
        <w:t>2  ОСНОВНЫЕ</w:t>
      </w:r>
      <w:r w:rsidR="00374C75" w:rsidRPr="00163678">
        <w:rPr>
          <w:b/>
          <w:bCs/>
        </w:rPr>
        <w:t xml:space="preserve"> </w:t>
      </w:r>
      <w:r w:rsidRPr="00163678">
        <w:rPr>
          <w:b/>
          <w:bCs/>
        </w:rPr>
        <w:t>ТЕРМИНЫ, СОКРАЩЕНИЯ</w:t>
      </w:r>
      <w:r w:rsidR="00374C75" w:rsidRPr="00163678">
        <w:rPr>
          <w:b/>
          <w:bCs/>
        </w:rPr>
        <w:t xml:space="preserve"> </w:t>
      </w:r>
      <w:r w:rsidRPr="00163678">
        <w:rPr>
          <w:b/>
          <w:bCs/>
        </w:rPr>
        <w:t>И ОПРЕДЕЛЕНИЯ</w:t>
      </w:r>
    </w:p>
    <w:p w:rsidR="00AA6BE4" w:rsidRPr="00163678" w:rsidRDefault="00AA6BE4" w:rsidP="00730A05">
      <w:pPr>
        <w:keepNext/>
        <w:spacing w:before="120"/>
        <w:ind w:firstLine="709"/>
        <w:jc w:val="both"/>
      </w:pPr>
      <w:r w:rsidRPr="00163678">
        <w:rPr>
          <w:b/>
          <w:bCs/>
        </w:rPr>
        <w:t>Авария</w:t>
      </w:r>
      <w:r w:rsidRPr="00163678">
        <w:t xml:space="preserve"> – 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w:t>
      </w:r>
      <w:r w:rsidRPr="00163678">
        <w:t>о</w:t>
      </w:r>
      <w:r w:rsidRPr="00163678">
        <w:t>го или транспортного процесса, а также к нанесению ущерба окружающей природной среде (по ГОСТ Р 22.0.05).</w:t>
      </w:r>
    </w:p>
    <w:p w:rsidR="00AA6BE4" w:rsidRPr="00163678" w:rsidRDefault="00AA6BE4" w:rsidP="00730A05">
      <w:pPr>
        <w:keepNext/>
        <w:spacing w:before="120"/>
        <w:ind w:firstLine="709"/>
        <w:jc w:val="both"/>
      </w:pPr>
      <w:r w:rsidRPr="00163678">
        <w:rPr>
          <w:b/>
          <w:bCs/>
        </w:rPr>
        <w:t>Аварийно-спасательные работы в чрезвычайной ситуации</w:t>
      </w:r>
      <w:r w:rsidRPr="00163678">
        <w:t xml:space="preserve"> – действия по спас</w:t>
      </w:r>
      <w:r w:rsidRPr="00163678">
        <w:t>е</w:t>
      </w:r>
      <w:r w:rsidRPr="00163678">
        <w:t>нию людей, материальных и культурных ценностей, защите природной среды в зоне чре</w:t>
      </w:r>
      <w:r w:rsidRPr="00163678">
        <w:t>з</w:t>
      </w:r>
      <w:r w:rsidRPr="00163678">
        <w:t>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 Ав</w:t>
      </w:r>
      <w:r w:rsidRPr="00163678">
        <w:t>а</w:t>
      </w:r>
      <w:r w:rsidRPr="00163678">
        <w:t>рийно-спасательные работы характеризуются наличием факторов, угрожающих жизни и здоровью проводящих эти работы людей, и требуют специальной подготовки, экипировки и оснащения (по ГОСТ Р 22.0.02).</w:t>
      </w:r>
    </w:p>
    <w:p w:rsidR="00AA6BE4" w:rsidRPr="00163678" w:rsidRDefault="00AA6BE4" w:rsidP="00730A05">
      <w:pPr>
        <w:keepNext/>
        <w:spacing w:before="120"/>
        <w:ind w:firstLine="709"/>
        <w:jc w:val="both"/>
      </w:pPr>
      <w:r w:rsidRPr="00163678">
        <w:rPr>
          <w:b/>
          <w:bCs/>
        </w:rPr>
        <w:t xml:space="preserve">Градостроительная деятельность </w:t>
      </w:r>
      <w:r w:rsidRPr="00163678">
        <w:t>– деятельность государственных органов, орг</w:t>
      </w:r>
      <w:r w:rsidRPr="00163678">
        <w:t>а</w:t>
      </w:r>
      <w:r w:rsidRPr="00163678">
        <w:t>нов местного самоуправления, физических и юридических лиц в области градостроител</w:t>
      </w:r>
      <w:r w:rsidRPr="00163678">
        <w:t>ь</w:t>
      </w:r>
      <w:r w:rsidRPr="00163678">
        <w:t>ного планирования развития территорий и поселений, определения видов использования земельных участков, проектирования, строительства и реконструкции объектов недвиж</w:t>
      </w:r>
      <w:r w:rsidRPr="00163678">
        <w:t>и</w:t>
      </w:r>
      <w:r w:rsidRPr="00163678">
        <w:t>мости с учетом интересов граждан, общественных и государственных интересов, а также национальных, историко-культурных, экологических, природных особенностей указанных территорий и поселений (по ФЗ № 73-ФЗ).</w:t>
      </w:r>
    </w:p>
    <w:p w:rsidR="00AA6BE4" w:rsidRPr="00163678" w:rsidRDefault="00AA6BE4" w:rsidP="00730A05">
      <w:pPr>
        <w:keepNext/>
        <w:spacing w:before="120"/>
        <w:ind w:firstLine="709"/>
        <w:jc w:val="both"/>
      </w:pPr>
      <w:r w:rsidRPr="00163678">
        <w:rPr>
          <w:b/>
          <w:bCs/>
        </w:rPr>
        <w:t>Градостроительная документация</w:t>
      </w:r>
      <w:r w:rsidRPr="00163678">
        <w:t xml:space="preserve"> – документация о градостроительном планир</w:t>
      </w:r>
      <w:r w:rsidRPr="00163678">
        <w:t>о</w:t>
      </w:r>
      <w:r w:rsidRPr="00163678">
        <w:t>вании развития территорий и поселений и об их застройке (по ФЗ № 73-ФЗ).</w:t>
      </w:r>
    </w:p>
    <w:p w:rsidR="00AA6BE4" w:rsidRPr="00163678" w:rsidRDefault="00AA6BE4" w:rsidP="00730A05">
      <w:pPr>
        <w:keepNext/>
        <w:spacing w:before="120"/>
        <w:ind w:firstLine="709"/>
        <w:jc w:val="both"/>
      </w:pPr>
      <w:r w:rsidRPr="00163678">
        <w:rPr>
          <w:b/>
          <w:bCs/>
        </w:rPr>
        <w:t xml:space="preserve">Гражданская оборона (ГО) </w:t>
      </w:r>
      <w:r w:rsidRPr="00163678">
        <w:t>– система мероприятий по подготовке к защите и по защите населения, материальных и культурных ценностей на территории РФ от опасностей, возникающих при ведении военных действий или вследствие этих действий (по ФЗ № 28-ФЗ).</w:t>
      </w:r>
    </w:p>
    <w:p w:rsidR="00AA6BE4" w:rsidRPr="00163678" w:rsidRDefault="00AA6BE4" w:rsidP="00730A05">
      <w:pPr>
        <w:keepNext/>
        <w:spacing w:before="120"/>
        <w:ind w:firstLine="709"/>
        <w:jc w:val="both"/>
      </w:pPr>
      <w:r w:rsidRPr="00163678">
        <w:rPr>
          <w:b/>
          <w:bCs/>
        </w:rPr>
        <w:t>Жизнеобеспечение населения в чрезвычайных ситуациях</w:t>
      </w:r>
      <w:r w:rsidRPr="00163678">
        <w:t xml:space="preserve"> – совокупность вза</w:t>
      </w:r>
      <w:r w:rsidRPr="00163678">
        <w:t>и</w:t>
      </w:r>
      <w:r w:rsidRPr="00163678">
        <w:t>моувязанных по времени, ресурсам и месту проведения силами и средствами Единой гос</w:t>
      </w:r>
      <w:r w:rsidRPr="00163678">
        <w:t>у</w:t>
      </w:r>
      <w:r w:rsidRPr="00163678">
        <w:t>дарственной системы предупреждения и ликвидации чрезвычайных ситуаций (РСЧС) м</w:t>
      </w:r>
      <w:r w:rsidRPr="00163678">
        <w:t>е</w:t>
      </w:r>
      <w:r w:rsidRPr="00163678">
        <w:t>роприятий, направленных на создание и поддержание условий, минимально необходимых для сохранения жизни и поддержания здоровья людей в зонах чрезвычайных ситуаций, на маршрутах их эвакуации и в местах размещения эвакуированных по нормам и нормативам для условий чрезвычайных ситуаций, разработанным и утвержденным в установленном п</w:t>
      </w:r>
      <w:r w:rsidRPr="00163678">
        <w:t>о</w:t>
      </w:r>
      <w:r w:rsidRPr="00163678">
        <w:t>рядке (по ГОСТ Р 22.3.05).</w:t>
      </w:r>
    </w:p>
    <w:p w:rsidR="00AA6BE4" w:rsidRPr="00163678" w:rsidRDefault="00AA6BE4" w:rsidP="00730A05">
      <w:pPr>
        <w:keepNext/>
        <w:spacing w:before="120"/>
        <w:ind w:firstLine="709"/>
        <w:jc w:val="both"/>
      </w:pPr>
      <w:r w:rsidRPr="00163678">
        <w:rPr>
          <w:b/>
          <w:bCs/>
        </w:rPr>
        <w:t>Защита населения в чрезвычайных ситуациях</w:t>
      </w:r>
      <w:r w:rsidRPr="00163678">
        <w:t xml:space="preserve"> – совокупность взаимоувязанных по времени, ресурсам и месту проведения мероприятий РСЧС, направленных на предо</w:t>
      </w:r>
      <w:r w:rsidRPr="00163678">
        <w:t>т</w:t>
      </w:r>
      <w:r w:rsidRPr="00163678">
        <w:t xml:space="preserve">вращение или предельное снижение потерь населения и угрозы его жизни и здоровью от поражающих факторов и воздействий источников чрезвычайной ситуации </w:t>
      </w:r>
    </w:p>
    <w:p w:rsidR="00AA6BE4" w:rsidRPr="00163678" w:rsidRDefault="00AA6BE4" w:rsidP="00730A05">
      <w:pPr>
        <w:keepNext/>
        <w:ind w:firstLine="709"/>
        <w:jc w:val="both"/>
      </w:pPr>
      <w:r w:rsidRPr="00163678">
        <w:t>(по ГОСТ Р 22.0.02).</w:t>
      </w:r>
    </w:p>
    <w:p w:rsidR="007000FA" w:rsidRDefault="00AA6BE4" w:rsidP="007000FA">
      <w:pPr>
        <w:keepNext/>
        <w:ind w:firstLine="709"/>
        <w:jc w:val="both"/>
      </w:pPr>
      <w:r w:rsidRPr="00163678">
        <w:rPr>
          <w:b/>
        </w:rPr>
        <w:t>Защитное сооружение (ЗС</w:t>
      </w:r>
      <w:r w:rsidRPr="00163678">
        <w:rPr>
          <w:b/>
          <w:bCs/>
        </w:rPr>
        <w:t>)</w:t>
      </w:r>
      <w:r w:rsidRPr="00163678">
        <w:rPr>
          <w:bCs/>
        </w:rPr>
        <w:t xml:space="preserve"> – </w:t>
      </w:r>
      <w:r w:rsidRPr="00163678">
        <w:t>инженерное сооружение, предназначенное для укр</w:t>
      </w:r>
      <w:r w:rsidRPr="00163678">
        <w:t>ы</w:t>
      </w:r>
      <w:r w:rsidRPr="00163678">
        <w:t>тия людей, техники и имущества от опасностей, возникающих в результате последствий аварий на потенциально опасных объектах, либо стихийных бедствий в районах размещ</w:t>
      </w:r>
      <w:r w:rsidRPr="00163678">
        <w:t>е</w:t>
      </w:r>
      <w:r w:rsidRPr="00163678">
        <w:t xml:space="preserve">ния этих объектов, а также от воздействия современных средств поражения </w:t>
      </w:r>
    </w:p>
    <w:p w:rsidR="00AA6BE4" w:rsidRPr="00163678" w:rsidRDefault="00AA6BE4" w:rsidP="007000FA">
      <w:pPr>
        <w:keepNext/>
        <w:jc w:val="both"/>
      </w:pPr>
      <w:r w:rsidRPr="00163678">
        <w:t>(по ГОСТ Р 22.0.02).</w:t>
      </w:r>
    </w:p>
    <w:p w:rsidR="00AA6BE4" w:rsidRPr="00163678" w:rsidRDefault="00D12779" w:rsidP="00730A05">
      <w:pPr>
        <w:keepNext/>
        <w:spacing w:before="120"/>
        <w:ind w:firstLine="709"/>
        <w:jc w:val="both"/>
      </w:pPr>
      <w:r w:rsidRPr="00163678">
        <w:br w:type="page"/>
      </w:r>
      <w:r w:rsidR="00AA6BE4" w:rsidRPr="00163678">
        <w:rPr>
          <w:b/>
        </w:rPr>
        <w:lastRenderedPageBreak/>
        <w:t>Зона чрезвычайной ситуации</w:t>
      </w:r>
      <w:r w:rsidR="00AA6BE4" w:rsidRPr="00163678">
        <w:t xml:space="preserve"> – территория или акватория, на которой в результате возникновения источника чрезвычайной ситуации или распространения его последствий из других районов возникла чрезвычайная ситуация (по ГОСТ Р 22.0.02).</w:t>
      </w:r>
    </w:p>
    <w:p w:rsidR="00AA6BE4" w:rsidRPr="00163678" w:rsidRDefault="00AA6BE4" w:rsidP="00730A05">
      <w:pPr>
        <w:keepNext/>
        <w:spacing w:before="120"/>
        <w:ind w:firstLine="709"/>
        <w:jc w:val="both"/>
      </w:pPr>
      <w:r w:rsidRPr="00163678">
        <w:rPr>
          <w:b/>
        </w:rPr>
        <w:t>Инженерно-технические мероприятия гражданской обороны и предупреждения чрезвычайных ситуаций (ИТМ ГОЧС)</w:t>
      </w:r>
      <w:r w:rsidRPr="00163678">
        <w:t xml:space="preserve"> – совокупность реализуемых при строительстве проектных решений, направленных на обеспечение защиты населения и территорий, сн</w:t>
      </w:r>
      <w:r w:rsidRPr="00163678">
        <w:t>и</w:t>
      </w:r>
      <w:r w:rsidRPr="00163678">
        <w:t xml:space="preserve">жение материального ущерба от ЧС техногенного и природного характера от опасностей, возникающих при ведении военных действий или вследствие этих действий, а также </w:t>
      </w:r>
      <w:r w:rsidRPr="00163678">
        <w:rPr>
          <w:bCs/>
        </w:rPr>
        <w:t>при диверсиях и террористических актах.</w:t>
      </w:r>
    </w:p>
    <w:p w:rsidR="00AA6BE4" w:rsidRPr="00163678" w:rsidRDefault="00AA6BE4" w:rsidP="00730A05">
      <w:pPr>
        <w:keepNext/>
        <w:spacing w:before="120"/>
        <w:ind w:firstLine="709"/>
        <w:jc w:val="both"/>
      </w:pPr>
      <w:r w:rsidRPr="00163678">
        <w:rPr>
          <w:b/>
        </w:rPr>
        <w:t xml:space="preserve">Источник чрезвычайной ситуации </w:t>
      </w:r>
      <w:r w:rsidRPr="00163678">
        <w:t>– опасное природное явление, авария или опа</w:t>
      </w:r>
      <w:r w:rsidRPr="00163678">
        <w:t>с</w:t>
      </w:r>
      <w:r w:rsidRPr="00163678">
        <w:t>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w:t>
      </w:r>
      <w:r w:rsidRPr="00163678">
        <w:t>о</w:t>
      </w:r>
      <w:r w:rsidRPr="00163678">
        <w:t>ражения, в результате чего произошла или может возникнуть чрезвычайная ситуация (по ГОСТ Р 22.0.02).</w:t>
      </w:r>
    </w:p>
    <w:p w:rsidR="00AA6BE4" w:rsidRPr="00163678" w:rsidRDefault="00AA6BE4" w:rsidP="00730A05">
      <w:pPr>
        <w:keepNext/>
        <w:spacing w:before="120"/>
        <w:ind w:firstLine="709"/>
        <w:jc w:val="both"/>
      </w:pPr>
      <w:r w:rsidRPr="00163678">
        <w:rPr>
          <w:b/>
          <w:bCs/>
        </w:rPr>
        <w:t>Ликвидация чрезвычайной ситуации</w:t>
      </w:r>
      <w:r w:rsidRPr="00163678">
        <w:t xml:space="preserve"> – аварийно-спасательные и другие неотло</w:t>
      </w:r>
      <w:r w:rsidRPr="00163678">
        <w:t>ж</w:t>
      </w:r>
      <w:r w:rsidRPr="00163678">
        <w:t>ные работы, проводимые при возникновении чрезвычайных ситуаций и направленные на спасение жизни и сохранения здоровья людей, снижение размеров ущерба окружающей природной среде и материальных потерь, а также на локализацию зон чрезвычайных ситу</w:t>
      </w:r>
      <w:r w:rsidRPr="00163678">
        <w:t>а</w:t>
      </w:r>
      <w:r w:rsidRPr="00163678">
        <w:t xml:space="preserve">ций, прекращение действия характерных для них поражающих факторов </w:t>
      </w:r>
    </w:p>
    <w:p w:rsidR="00AA6BE4" w:rsidRPr="00163678" w:rsidRDefault="00AA6BE4" w:rsidP="00730A05">
      <w:pPr>
        <w:keepNext/>
        <w:ind w:firstLine="709"/>
        <w:jc w:val="both"/>
      </w:pPr>
      <w:r w:rsidRPr="00163678">
        <w:t>(по ГОСТ Р 22.0.02).</w:t>
      </w:r>
    </w:p>
    <w:p w:rsidR="00AA6BE4" w:rsidRPr="00163678" w:rsidRDefault="00AA6BE4" w:rsidP="00730A05">
      <w:pPr>
        <w:keepNext/>
        <w:spacing w:before="120"/>
        <w:ind w:firstLine="709"/>
        <w:jc w:val="both"/>
      </w:pPr>
      <w:r w:rsidRPr="00163678">
        <w:rPr>
          <w:b/>
          <w:bCs/>
        </w:rPr>
        <w:t xml:space="preserve">Неотложные работы в чрезвычайной ситуации </w:t>
      </w:r>
      <w:r w:rsidRPr="00163678">
        <w:t>– аварийно-спасательные и ав</w:t>
      </w:r>
      <w:r w:rsidRPr="00163678">
        <w:t>а</w:t>
      </w:r>
      <w:r w:rsidRPr="00163678">
        <w:t>рийно-восстановительные работы, оказание экстренной медицинской помощи, проведение санитарно-эпидемиологических мероприятий и охрана общественного порядка в зоне чре</w:t>
      </w:r>
      <w:r w:rsidRPr="00163678">
        <w:t>з</w:t>
      </w:r>
      <w:r w:rsidRPr="00163678">
        <w:t>вычайной ситуации (по ГОСТ Р 22.0.02).</w:t>
      </w:r>
    </w:p>
    <w:p w:rsidR="00AA6BE4" w:rsidRPr="00163678" w:rsidRDefault="00AA6BE4" w:rsidP="00730A05">
      <w:pPr>
        <w:keepNext/>
        <w:spacing w:before="120"/>
        <w:ind w:firstLine="709"/>
        <w:jc w:val="both"/>
      </w:pPr>
      <w:r w:rsidRPr="00163678">
        <w:rPr>
          <w:b/>
          <w:bCs/>
        </w:rPr>
        <w:t>Объекты градостроительной деятельности</w:t>
      </w:r>
      <w:r w:rsidRPr="00163678">
        <w:t xml:space="preserve"> (для объектов градостроительной де</w:t>
      </w:r>
      <w:r w:rsidRPr="00163678">
        <w:t>я</w:t>
      </w:r>
      <w:r w:rsidRPr="00163678">
        <w:t>тельности разрабатывается градостроительная документация) – территория Российской Ф</w:t>
      </w:r>
      <w:r w:rsidRPr="00163678">
        <w:t>е</w:t>
      </w:r>
      <w:r w:rsidRPr="00163678">
        <w:t>дерации, части территории Российской Федерации, территории субъектов Российской Ф</w:t>
      </w:r>
      <w:r w:rsidRPr="00163678">
        <w:t>е</w:t>
      </w:r>
      <w:r w:rsidRPr="00163678">
        <w:t>дерации, части территорий субъектов Российской Федерации, территории поселений, части территорий поселений, территории других муниципальных образований, части территорий других муниципальных образований; объекты недвижимости и их комплексы в границах поселений и на межселенных территориях (по ФЗ № 73-ФЗ).</w:t>
      </w:r>
    </w:p>
    <w:p w:rsidR="00AA6BE4" w:rsidRPr="00163678" w:rsidRDefault="00AA6BE4" w:rsidP="00730A05">
      <w:pPr>
        <w:keepNext/>
        <w:spacing w:before="120"/>
        <w:ind w:firstLine="709"/>
        <w:jc w:val="both"/>
      </w:pPr>
      <w:r w:rsidRPr="00163678">
        <w:rPr>
          <w:b/>
        </w:rPr>
        <w:t>Опасность в чрезвычайной ситуации</w:t>
      </w:r>
      <w:r w:rsidRPr="00163678">
        <w:t xml:space="preserve"> – состояние, при котором создалась или в</w:t>
      </w:r>
      <w:r w:rsidRPr="00163678">
        <w:t>е</w:t>
      </w:r>
      <w:r w:rsidRPr="00163678">
        <w:t>роятна угроза возникновения поражающих факторов и воздействий источника чрезвыча</w:t>
      </w:r>
      <w:r w:rsidRPr="00163678">
        <w:t>й</w:t>
      </w:r>
      <w:r w:rsidRPr="00163678">
        <w:t>ной ситуации на население, объекты народного хозяйства и окружающую природную среду в зоне чрезвычайной ситуации (по ГОСТ Р 22.0.02).</w:t>
      </w:r>
    </w:p>
    <w:p w:rsidR="00AA6BE4" w:rsidRPr="00163678" w:rsidRDefault="00AA6BE4" w:rsidP="00730A05">
      <w:pPr>
        <w:keepNext/>
        <w:spacing w:before="120"/>
        <w:ind w:firstLine="709"/>
        <w:jc w:val="both"/>
      </w:pPr>
      <w:r w:rsidRPr="00163678">
        <w:rPr>
          <w:b/>
        </w:rPr>
        <w:t xml:space="preserve">Особо опасное производство </w:t>
      </w:r>
      <w:r w:rsidRPr="00163678">
        <w:t>– участок, установка, цех, хранилище, склад, станция или другое производство, на котором единовременно используют, производят, перерабат</w:t>
      </w:r>
      <w:r w:rsidRPr="00163678">
        <w:t>ы</w:t>
      </w:r>
      <w:r w:rsidRPr="00163678">
        <w:t>вают, хранят или транспортируют потенциально опасные вещества.</w:t>
      </w:r>
    </w:p>
    <w:p w:rsidR="00AA6BE4" w:rsidRPr="00163678" w:rsidRDefault="00AA6BE4" w:rsidP="00730A05">
      <w:pPr>
        <w:keepNext/>
        <w:spacing w:before="120"/>
        <w:ind w:firstLine="709"/>
        <w:jc w:val="both"/>
      </w:pPr>
      <w:r w:rsidRPr="00163678">
        <w:rPr>
          <w:b/>
        </w:rPr>
        <w:t xml:space="preserve">Потенциально опасный объект </w:t>
      </w:r>
      <w:r w:rsidRPr="00163678">
        <w:rPr>
          <w:b/>
          <w:bCs/>
          <w:iCs/>
        </w:rPr>
        <w:t>(ПОО)</w:t>
      </w:r>
      <w:r w:rsidRPr="00163678">
        <w:rPr>
          <w:bCs/>
        </w:rPr>
        <w:t xml:space="preserve"> </w:t>
      </w:r>
      <w:r w:rsidRPr="00163678">
        <w:t>– объект, на котором используют, произв</w:t>
      </w:r>
      <w:r w:rsidRPr="00163678">
        <w:t>о</w:t>
      </w:r>
      <w:r w:rsidRPr="00163678">
        <w:t>дят, перерабатывают, хранят или транспортируют радиоактивные, пожаровзрывоопасные, опасные химические и биологические вещества, создающие реальную угрозу возникнов</w:t>
      </w:r>
      <w:r w:rsidRPr="00163678">
        <w:t>е</w:t>
      </w:r>
      <w:r w:rsidRPr="00163678">
        <w:t>ния источника чрезвычайной ситуации (по ГОСТ Р 22.0.02).</w:t>
      </w:r>
    </w:p>
    <w:p w:rsidR="007000FA" w:rsidRDefault="007000FA" w:rsidP="00730A05">
      <w:pPr>
        <w:spacing w:before="120"/>
        <w:ind w:firstLine="709"/>
        <w:jc w:val="both"/>
        <w:rPr>
          <w:b/>
        </w:rPr>
      </w:pPr>
    </w:p>
    <w:p w:rsidR="007000FA" w:rsidRDefault="007000FA">
      <w:pPr>
        <w:rPr>
          <w:b/>
        </w:rPr>
      </w:pPr>
      <w:r>
        <w:rPr>
          <w:b/>
        </w:rPr>
        <w:br w:type="page"/>
      </w:r>
    </w:p>
    <w:p w:rsidR="00AA6BE4" w:rsidRPr="00163678" w:rsidRDefault="00AA6BE4" w:rsidP="007000FA">
      <w:pPr>
        <w:spacing w:before="120"/>
        <w:ind w:firstLine="709"/>
        <w:jc w:val="both"/>
      </w:pPr>
      <w:r w:rsidRPr="00163678">
        <w:rPr>
          <w:b/>
        </w:rPr>
        <w:lastRenderedPageBreak/>
        <w:t>Предупреждение чрезвычайных ситуаций</w:t>
      </w:r>
      <w:r w:rsidRPr="00163678">
        <w:t xml:space="preserve"> – совокупность мероприятий, провод</w:t>
      </w:r>
      <w:r w:rsidRPr="00163678">
        <w:t>и</w:t>
      </w:r>
      <w:r w:rsidRPr="00163678">
        <w:t>мых органами исполнительной власти Российской Федерации и ее субъектами, органами местного самоуправления и организационными структурами РСЧС, направленных на пр</w:t>
      </w:r>
      <w:r w:rsidRPr="00163678">
        <w:t>е</w:t>
      </w:r>
      <w:r w:rsidRPr="00163678">
        <w:t>дотвращение чрезвычайных ситуаций и уменьшение их масштабов в случае возникновения (по ГОСТ Р 22.0.02).</w:t>
      </w:r>
    </w:p>
    <w:p w:rsidR="00AA6BE4" w:rsidRPr="00163678" w:rsidRDefault="00AA6BE4" w:rsidP="00730A05">
      <w:pPr>
        <w:keepNext/>
        <w:spacing w:before="120"/>
        <w:ind w:firstLine="709"/>
        <w:jc w:val="both"/>
      </w:pPr>
      <w:r w:rsidRPr="00163678">
        <w:rPr>
          <w:b/>
          <w:bCs/>
        </w:rPr>
        <w:t xml:space="preserve">Рассредоточение рабочих и служащих </w:t>
      </w:r>
      <w:r w:rsidRPr="00163678">
        <w:t>– комплекс мероприятий по организова</w:t>
      </w:r>
      <w:r w:rsidRPr="00163678">
        <w:t>н</w:t>
      </w:r>
      <w:r w:rsidRPr="00163678">
        <w:t>ному вывозу или выводу из городов, отнесенных к группам по гражданской обороне, забл</w:t>
      </w:r>
      <w:r w:rsidRPr="00163678">
        <w:t>а</w:t>
      </w:r>
      <w:r w:rsidRPr="00163678">
        <w:t>говременно назначенных населенных пунктов и размещению в загородной зоне рабочих и служащих объектов народного хозяйства, продолжающих работу в этих городах и населе</w:t>
      </w:r>
      <w:r w:rsidRPr="00163678">
        <w:t>н</w:t>
      </w:r>
      <w:r w:rsidRPr="00163678">
        <w:t>ных пунктах в военное время (по ГОСТ 22. 0.002).</w:t>
      </w:r>
    </w:p>
    <w:p w:rsidR="00AA6BE4" w:rsidRPr="00163678" w:rsidRDefault="00AA6BE4" w:rsidP="00730A05">
      <w:pPr>
        <w:keepNext/>
        <w:spacing w:before="120"/>
        <w:ind w:firstLine="709"/>
        <w:jc w:val="both"/>
      </w:pPr>
      <w:r w:rsidRPr="00163678">
        <w:rPr>
          <w:b/>
          <w:bCs/>
        </w:rPr>
        <w:t xml:space="preserve">Риск возникновения чрезвычайной ситуации </w:t>
      </w:r>
      <w:r w:rsidRPr="00163678">
        <w:t>– вероятность или частота возни</w:t>
      </w:r>
      <w:r w:rsidRPr="00163678">
        <w:t>к</w:t>
      </w:r>
      <w:r w:rsidRPr="00163678">
        <w:t>новения источника чрезвычайной ситуации, определяемая соответствующими показател</w:t>
      </w:r>
      <w:r w:rsidRPr="00163678">
        <w:t>я</w:t>
      </w:r>
      <w:r w:rsidRPr="00163678">
        <w:t>ми риска (по ГОСТ Р 22.0.02).</w:t>
      </w:r>
    </w:p>
    <w:p w:rsidR="00AA6BE4" w:rsidRPr="00163678" w:rsidRDefault="00AA6BE4" w:rsidP="00730A05">
      <w:pPr>
        <w:keepNext/>
        <w:spacing w:before="120"/>
        <w:ind w:firstLine="709"/>
        <w:jc w:val="both"/>
      </w:pPr>
      <w:r w:rsidRPr="00163678">
        <w:rPr>
          <w:b/>
        </w:rPr>
        <w:t>Современное средство поражения</w:t>
      </w:r>
      <w:r w:rsidRPr="00163678">
        <w:t xml:space="preserve"> </w:t>
      </w:r>
      <w:r w:rsidRPr="00163678">
        <w:rPr>
          <w:szCs w:val="28"/>
        </w:rPr>
        <w:t>–</w:t>
      </w:r>
      <w:r w:rsidRPr="00163678">
        <w:t xml:space="preserve"> находящееся на вооружении войск боевое средство, применение которого в военных действиях может вызвать или вызывает гибель людей, сельскохозяйственных животных и растений, нарушение здоровья населения, ра</w:t>
      </w:r>
      <w:r w:rsidRPr="00163678">
        <w:t>з</w:t>
      </w:r>
      <w:r w:rsidRPr="00163678">
        <w:t>рушения и повреждения объектов народного хозяйства, элементов окружающей природной среды, а также появление вторичных поражающих факторов (по ГОСТ Р 22.0.05).</w:t>
      </w:r>
    </w:p>
    <w:p w:rsidR="00AA6BE4" w:rsidRPr="00163678" w:rsidRDefault="00AA6BE4" w:rsidP="00730A05">
      <w:pPr>
        <w:keepNext/>
        <w:spacing w:before="120"/>
        <w:ind w:firstLine="709"/>
        <w:jc w:val="both"/>
        <w:rPr>
          <w:szCs w:val="28"/>
        </w:rPr>
      </w:pPr>
      <w:r w:rsidRPr="00163678">
        <w:rPr>
          <w:b/>
          <w:bCs/>
          <w:szCs w:val="28"/>
        </w:rPr>
        <w:t>Сооружение двойного назначения (СДН)</w:t>
      </w:r>
      <w:r w:rsidRPr="00163678">
        <w:rPr>
          <w:szCs w:val="28"/>
        </w:rPr>
        <w:t xml:space="preserve"> – инженерное сооружение производс</w:t>
      </w:r>
      <w:r w:rsidRPr="00163678">
        <w:rPr>
          <w:szCs w:val="28"/>
        </w:rPr>
        <w:t>т</w:t>
      </w:r>
      <w:r w:rsidRPr="00163678">
        <w:rPr>
          <w:szCs w:val="28"/>
        </w:rPr>
        <w:t>венного, общественного, коммунально-бытового или транспортного назначения, присп</w:t>
      </w:r>
      <w:r w:rsidRPr="00163678">
        <w:rPr>
          <w:szCs w:val="28"/>
        </w:rPr>
        <w:t>о</w:t>
      </w:r>
      <w:r w:rsidRPr="00163678">
        <w:rPr>
          <w:szCs w:val="28"/>
        </w:rPr>
        <w:t>собленное (запроектированное) для укрытия людей, техники и имущества от опасностей, возникающих при ведении военных действий или вследствие этих действий, диверсиях, в результате аварий на потенциально опасных объектах или стихийных бедствий.</w:t>
      </w:r>
    </w:p>
    <w:p w:rsidR="00AA6BE4" w:rsidRPr="00163678" w:rsidRDefault="00AA6BE4" w:rsidP="00730A05">
      <w:pPr>
        <w:keepNext/>
        <w:spacing w:before="120"/>
        <w:ind w:firstLine="709"/>
        <w:jc w:val="both"/>
      </w:pPr>
      <w:r w:rsidRPr="00163678">
        <w:rPr>
          <w:b/>
          <w:bCs/>
        </w:rPr>
        <w:t xml:space="preserve">Чрезвычайная ситуация </w:t>
      </w:r>
      <w:r w:rsidRPr="00163678">
        <w:rPr>
          <w:b/>
        </w:rPr>
        <w:t>(ЧС)</w:t>
      </w:r>
      <w:r w:rsidRPr="00163678">
        <w:t xml:space="preserve"> – обстановка на определенной территории или акв</w:t>
      </w:r>
      <w:r w:rsidRPr="00163678">
        <w:t>а</w:t>
      </w:r>
      <w:r w:rsidRPr="00163678">
        <w:t>тории, сложившаяся в результате аварии, опасного природного явления, катастрофы, ст</w:t>
      </w:r>
      <w:r w:rsidRPr="00163678">
        <w:t>и</w:t>
      </w:r>
      <w:r w:rsidRPr="00163678">
        <w:t>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w:t>
      </w:r>
      <w:r w:rsidRPr="00163678">
        <w:t>и</w:t>
      </w:r>
      <w:r w:rsidRPr="00163678">
        <w:t>альные потери и нарушение условий жизнедеятельности людей. Различают чрезвычайные ситуации по характеру источника (природные, техногенные, биолого-социальные и вое</w:t>
      </w:r>
      <w:r w:rsidRPr="00163678">
        <w:t>н</w:t>
      </w:r>
      <w:r w:rsidRPr="00163678">
        <w:t>ные) и по масштабам (по ГОСТ Р 22.0.02).</w:t>
      </w:r>
    </w:p>
    <w:p w:rsidR="00AA6BE4" w:rsidRPr="00163678" w:rsidRDefault="00AA6BE4" w:rsidP="007000FA">
      <w:pPr>
        <w:keepNext/>
        <w:spacing w:before="120"/>
        <w:ind w:firstLine="709"/>
        <w:jc w:val="both"/>
      </w:pPr>
      <w:r w:rsidRPr="00163678">
        <w:rPr>
          <w:b/>
          <w:bCs/>
        </w:rPr>
        <w:t>Эвакуация населения</w:t>
      </w:r>
      <w:r w:rsidRPr="00163678">
        <w:t xml:space="preserve"> – комплекс мероприятий по организованному выводу и (или) вывозу населения из зон чрезвычайной ситуации или вероятной чрезвычайной ситуации, а также жизнеобеспечение эвакуированных в районе размещения (по ГОСТ Р 22.0.02).</w:t>
      </w:r>
    </w:p>
    <w:p w:rsidR="003D2F34" w:rsidRPr="00163678" w:rsidRDefault="00D12779" w:rsidP="007000FA">
      <w:pPr>
        <w:keepNext/>
        <w:widowControl w:val="0"/>
        <w:tabs>
          <w:tab w:val="left" w:pos="511"/>
          <w:tab w:val="left" w:pos="8641"/>
        </w:tabs>
        <w:ind w:firstLine="700"/>
        <w:jc w:val="both"/>
        <w:rPr>
          <w:b/>
          <w:sz w:val="28"/>
          <w:szCs w:val="28"/>
        </w:rPr>
      </w:pPr>
      <w:r w:rsidRPr="00163678">
        <w:rPr>
          <w:sz w:val="22"/>
          <w:szCs w:val="22"/>
        </w:rPr>
        <w:br w:type="page"/>
      </w:r>
      <w:r w:rsidR="003D2F34" w:rsidRPr="00163678">
        <w:rPr>
          <w:b/>
          <w:sz w:val="28"/>
          <w:szCs w:val="28"/>
        </w:rPr>
        <w:lastRenderedPageBreak/>
        <w:t>3.</w:t>
      </w:r>
      <w:r w:rsidR="00912EF7" w:rsidRPr="00163678">
        <w:rPr>
          <w:b/>
          <w:sz w:val="28"/>
          <w:szCs w:val="28"/>
        </w:rPr>
        <w:t xml:space="preserve"> </w:t>
      </w:r>
      <w:r w:rsidR="003D2F34" w:rsidRPr="00163678">
        <w:rPr>
          <w:b/>
          <w:sz w:val="28"/>
          <w:szCs w:val="28"/>
        </w:rPr>
        <w:t>Краткое описание территории  муниципального образования, у</w:t>
      </w:r>
      <w:r w:rsidR="003D2F34" w:rsidRPr="00163678">
        <w:rPr>
          <w:b/>
          <w:sz w:val="28"/>
          <w:szCs w:val="28"/>
        </w:rPr>
        <w:t>с</w:t>
      </w:r>
      <w:r w:rsidR="003D2F34" w:rsidRPr="00163678">
        <w:rPr>
          <w:b/>
          <w:sz w:val="28"/>
          <w:szCs w:val="28"/>
        </w:rPr>
        <w:t>ловий, и инфраструктуры, формирующих факторы риска возникновения чрезвычайных ситуаций</w:t>
      </w:r>
      <w:r w:rsidR="003D2F34" w:rsidRPr="00163678">
        <w:rPr>
          <w:b/>
          <w:sz w:val="28"/>
          <w:szCs w:val="28"/>
        </w:rPr>
        <w:tab/>
      </w:r>
    </w:p>
    <w:p w:rsidR="00FF0086" w:rsidRDefault="00FF0086" w:rsidP="007000FA">
      <w:pPr>
        <w:keepNext/>
        <w:widowControl w:val="0"/>
        <w:tabs>
          <w:tab w:val="left" w:pos="511"/>
          <w:tab w:val="left" w:pos="8641"/>
        </w:tabs>
        <w:ind w:firstLine="700"/>
        <w:jc w:val="both"/>
        <w:rPr>
          <w:b/>
          <w:i/>
        </w:rPr>
      </w:pPr>
    </w:p>
    <w:p w:rsidR="003D2F34" w:rsidRPr="005D67E2" w:rsidRDefault="003D2F34" w:rsidP="007000FA">
      <w:pPr>
        <w:keepNext/>
        <w:widowControl w:val="0"/>
        <w:tabs>
          <w:tab w:val="left" w:pos="511"/>
          <w:tab w:val="left" w:pos="8641"/>
        </w:tabs>
        <w:ind w:firstLine="700"/>
        <w:jc w:val="both"/>
        <w:rPr>
          <w:b/>
        </w:rPr>
      </w:pPr>
      <w:r w:rsidRPr="005D67E2">
        <w:rPr>
          <w:b/>
        </w:rPr>
        <w:t>3.1. Топографо-геодезические условия</w:t>
      </w:r>
    </w:p>
    <w:p w:rsidR="00FF0086" w:rsidRDefault="00FF0086" w:rsidP="007000FA">
      <w:pPr>
        <w:pStyle w:val="a5"/>
        <w:widowControl w:val="0"/>
        <w:ind w:left="0" w:firstLine="700"/>
        <w:jc w:val="both"/>
        <w:rPr>
          <w:b w:val="0"/>
          <w:sz w:val="24"/>
        </w:rPr>
      </w:pPr>
    </w:p>
    <w:p w:rsidR="009C6C9A" w:rsidRPr="00A829D3" w:rsidRDefault="009C6C9A" w:rsidP="007000FA">
      <w:pPr>
        <w:keepNext/>
        <w:widowControl w:val="0"/>
        <w:autoSpaceDE w:val="0"/>
        <w:autoSpaceDN w:val="0"/>
        <w:adjustRightInd w:val="0"/>
        <w:ind w:firstLine="700"/>
        <w:jc w:val="both"/>
      </w:pPr>
      <w:r w:rsidRPr="00A829D3">
        <w:t xml:space="preserve">МО «Погоженский сельсовет» расположен в юго-восточной части Тимского района Курской области, включает в себя 4 населенных пункта, в том числе 1 село,  2 деревни и 1 хутор. </w:t>
      </w:r>
    </w:p>
    <w:p w:rsidR="009C6C9A" w:rsidRPr="00A829D3" w:rsidRDefault="009C6C9A" w:rsidP="007000FA">
      <w:pPr>
        <w:keepNext/>
        <w:widowControl w:val="0"/>
        <w:autoSpaceDE w:val="0"/>
        <w:autoSpaceDN w:val="0"/>
        <w:adjustRightInd w:val="0"/>
        <w:ind w:firstLine="700"/>
        <w:jc w:val="both"/>
        <w:rPr>
          <w:bCs/>
        </w:rPr>
      </w:pPr>
      <w:r w:rsidRPr="00A829D3">
        <w:rPr>
          <w:bCs/>
        </w:rPr>
        <w:t>Территория составляет 94,92 км</w:t>
      </w:r>
      <w:r w:rsidRPr="00A829D3">
        <w:rPr>
          <w:bCs/>
          <w:vertAlign w:val="superscript"/>
        </w:rPr>
        <w:t xml:space="preserve">2 </w:t>
      </w:r>
      <w:r w:rsidRPr="00A829D3">
        <w:rPr>
          <w:bCs/>
        </w:rPr>
        <w:t>с ориентировочной численностью населения 776 человек. Центр муниципального образования с. Погожее. На территории расположены об</w:t>
      </w:r>
      <w:r w:rsidRPr="00A829D3">
        <w:rPr>
          <w:bCs/>
        </w:rPr>
        <w:t>ъ</w:t>
      </w:r>
      <w:r w:rsidRPr="00A829D3">
        <w:rPr>
          <w:bCs/>
        </w:rPr>
        <w:t>екты социального назначения, в том числе 1 школа, 2 сельских дом</w:t>
      </w:r>
      <w:r w:rsidR="007000FA">
        <w:rPr>
          <w:bCs/>
        </w:rPr>
        <w:t>а</w:t>
      </w:r>
      <w:r w:rsidRPr="00A829D3">
        <w:rPr>
          <w:bCs/>
        </w:rPr>
        <w:t xml:space="preserve"> культуры, 1 ФАП, 1 отделение связи, магазины, 1 административный объект.</w:t>
      </w:r>
    </w:p>
    <w:p w:rsidR="00F27BFE" w:rsidRDefault="00F27BFE" w:rsidP="007000FA">
      <w:pPr>
        <w:ind w:firstLine="700"/>
        <w:rPr>
          <w:b/>
          <w:i/>
        </w:rPr>
      </w:pPr>
    </w:p>
    <w:p w:rsidR="00A27D1E" w:rsidRPr="005D67E2" w:rsidRDefault="00AA6BE4" w:rsidP="007000FA">
      <w:pPr>
        <w:ind w:firstLine="700"/>
        <w:rPr>
          <w:b/>
        </w:rPr>
      </w:pPr>
      <w:r w:rsidRPr="005D67E2">
        <w:rPr>
          <w:b/>
        </w:rPr>
        <w:t>3.2  Инженерно-геологические условия</w:t>
      </w:r>
    </w:p>
    <w:p w:rsidR="00A27D1E" w:rsidRDefault="00A27D1E" w:rsidP="007000FA">
      <w:pPr>
        <w:ind w:firstLine="700"/>
        <w:rPr>
          <w:spacing w:val="-8"/>
        </w:rPr>
      </w:pPr>
    </w:p>
    <w:p w:rsidR="00A27D1E" w:rsidRDefault="00A27D1E" w:rsidP="007000FA">
      <w:pPr>
        <w:ind w:firstLine="700"/>
        <w:rPr>
          <w:spacing w:val="-8"/>
        </w:rPr>
      </w:pPr>
      <w:r w:rsidRPr="00A829D3">
        <w:rPr>
          <w:spacing w:val="-8"/>
        </w:rPr>
        <w:t>Территория сельсовета расположена в лесостепной зоне, надпойменных террасах реки О</w:t>
      </w:r>
      <w:r w:rsidRPr="00A829D3">
        <w:rPr>
          <w:spacing w:val="-8"/>
        </w:rPr>
        <w:t>с</w:t>
      </w:r>
      <w:r w:rsidRPr="00A829D3">
        <w:rPr>
          <w:spacing w:val="-8"/>
        </w:rPr>
        <w:t>кол, в зоне её водосбора.</w:t>
      </w:r>
    </w:p>
    <w:p w:rsidR="00A27D1E" w:rsidRDefault="00A27D1E" w:rsidP="007000FA">
      <w:pPr>
        <w:ind w:firstLine="700"/>
        <w:rPr>
          <w:spacing w:val="-9"/>
        </w:rPr>
      </w:pPr>
      <w:r w:rsidRPr="00A829D3">
        <w:rPr>
          <w:spacing w:val="-9"/>
        </w:rPr>
        <w:t>В пойменной части р. Оскол имеются подзоны сильного и умеренного подтопления грунт</w:t>
      </w:r>
      <w:r w:rsidRPr="00A829D3">
        <w:rPr>
          <w:spacing w:val="-9"/>
        </w:rPr>
        <w:t>о</w:t>
      </w:r>
      <w:r w:rsidRPr="00A829D3">
        <w:rPr>
          <w:spacing w:val="-9"/>
        </w:rPr>
        <w:t>выми водами, выражающиеся процессами заболачивания и олуговения территории (за счёт подпора реки на сопрягаемую территорию, уменьшения пропускной способности русла, приёма поверхн</w:t>
      </w:r>
      <w:r w:rsidRPr="00A829D3">
        <w:rPr>
          <w:spacing w:val="-9"/>
        </w:rPr>
        <w:t>о</w:t>
      </w:r>
      <w:r w:rsidRPr="00A829D3">
        <w:rPr>
          <w:spacing w:val="-9"/>
        </w:rPr>
        <w:t>стных стоков).</w:t>
      </w:r>
    </w:p>
    <w:p w:rsidR="00A27D1E" w:rsidRDefault="00A27D1E" w:rsidP="007000FA">
      <w:pPr>
        <w:ind w:firstLine="700"/>
        <w:rPr>
          <w:spacing w:val="-9"/>
        </w:rPr>
      </w:pPr>
      <w:r w:rsidRPr="00A829D3">
        <w:rPr>
          <w:spacing w:val="-9"/>
        </w:rPr>
        <w:t>Поверхностный сток на территориях населённых пунктов не организован. В период весе</w:t>
      </w:r>
      <w:r w:rsidRPr="00A829D3">
        <w:rPr>
          <w:spacing w:val="-9"/>
        </w:rPr>
        <w:t>н</w:t>
      </w:r>
      <w:r w:rsidRPr="00A829D3">
        <w:rPr>
          <w:spacing w:val="-9"/>
        </w:rPr>
        <w:t>него половодья, интенсивного воздействия осадков в результате не организованного поверхностн</w:t>
      </w:r>
      <w:r w:rsidRPr="00A829D3">
        <w:rPr>
          <w:spacing w:val="-9"/>
        </w:rPr>
        <w:t>о</w:t>
      </w:r>
      <w:r w:rsidRPr="00A829D3">
        <w:rPr>
          <w:spacing w:val="-9"/>
        </w:rPr>
        <w:t>го стока имеют место подтопления объектов жилого фонда, объектов транспортной инфраструкт</w:t>
      </w:r>
      <w:r w:rsidRPr="00A829D3">
        <w:rPr>
          <w:spacing w:val="-9"/>
        </w:rPr>
        <w:t>у</w:t>
      </w:r>
      <w:r w:rsidRPr="00A829D3">
        <w:rPr>
          <w:spacing w:val="-9"/>
        </w:rPr>
        <w:t>ры, просадочные явления в грунтах.</w:t>
      </w:r>
    </w:p>
    <w:p w:rsidR="00A27D1E" w:rsidRDefault="00A27D1E" w:rsidP="007000FA">
      <w:pPr>
        <w:ind w:firstLine="700"/>
        <w:rPr>
          <w:spacing w:val="-8"/>
        </w:rPr>
      </w:pPr>
      <w:r w:rsidRPr="00A829D3">
        <w:rPr>
          <w:spacing w:val="-8"/>
        </w:rPr>
        <w:t>Густота овражно-балочной сети среднее, с овражными врезами в долины водотоков и эр</w:t>
      </w:r>
      <w:r w:rsidRPr="00A829D3">
        <w:rPr>
          <w:spacing w:val="-8"/>
        </w:rPr>
        <w:t>о</w:t>
      </w:r>
      <w:r w:rsidRPr="00A829D3">
        <w:rPr>
          <w:spacing w:val="-8"/>
        </w:rPr>
        <w:t>зионными размывами. В зоне активации эрозионных процессов находятся территории сельсовета, находящиеся на скатах долины р. Оскол</w:t>
      </w:r>
      <w:r w:rsidRPr="00A829D3">
        <w:rPr>
          <w:spacing w:val="-9"/>
        </w:rPr>
        <w:t>, а также прилегающие к н.п. с. Погожее, д. Лисий-Колодезь</w:t>
      </w:r>
      <w:r w:rsidRPr="00A829D3">
        <w:rPr>
          <w:spacing w:val="-8"/>
        </w:rPr>
        <w:t xml:space="preserve">. </w:t>
      </w:r>
    </w:p>
    <w:p w:rsidR="00A27D1E" w:rsidRDefault="00A27D1E" w:rsidP="007000FA">
      <w:pPr>
        <w:ind w:firstLine="700"/>
      </w:pPr>
      <w:r w:rsidRPr="00A829D3">
        <w:t xml:space="preserve">На р. </w:t>
      </w:r>
      <w:r w:rsidRPr="00A829D3">
        <w:rPr>
          <w:spacing w:val="-9"/>
        </w:rPr>
        <w:t>Оскол</w:t>
      </w:r>
      <w:r w:rsidRPr="00A829D3">
        <w:t xml:space="preserve"> отдельными участками развита боковая береговая эрозия, сопрово</w:t>
      </w:r>
      <w:r w:rsidRPr="00A829D3">
        <w:t>ж</w:t>
      </w:r>
      <w:r w:rsidRPr="00A829D3">
        <w:t>дающаяся незначительными оползневыми явлениями.</w:t>
      </w:r>
    </w:p>
    <w:p w:rsidR="00A27D1E" w:rsidRDefault="00A27D1E" w:rsidP="007000FA">
      <w:pPr>
        <w:ind w:firstLine="700"/>
        <w:rPr>
          <w:spacing w:val="-8"/>
        </w:rPr>
      </w:pPr>
      <w:r w:rsidRPr="00A829D3">
        <w:rPr>
          <w:spacing w:val="-8"/>
        </w:rPr>
        <w:t>Склоны и долины балок и оврагов не значительно заполнены и кустарниковой и смеша</w:t>
      </w:r>
      <w:r w:rsidRPr="00A829D3">
        <w:rPr>
          <w:spacing w:val="-8"/>
        </w:rPr>
        <w:t>н</w:t>
      </w:r>
      <w:r w:rsidRPr="00A829D3">
        <w:rPr>
          <w:spacing w:val="-8"/>
        </w:rPr>
        <w:t>ной лесной растительностью.</w:t>
      </w:r>
    </w:p>
    <w:p w:rsidR="00A27D1E" w:rsidRDefault="00A27D1E" w:rsidP="007000FA">
      <w:pPr>
        <w:ind w:firstLine="700"/>
        <w:rPr>
          <w:spacing w:val="-8"/>
        </w:rPr>
      </w:pPr>
      <w:r w:rsidRPr="00A829D3">
        <w:rPr>
          <w:spacing w:val="-11"/>
        </w:rPr>
        <w:t xml:space="preserve">На территории сельсовета расположен </w:t>
      </w:r>
      <w:r w:rsidRPr="00A829D3">
        <w:rPr>
          <w:spacing w:val="-8"/>
        </w:rPr>
        <w:t xml:space="preserve">р. Оскол со своим </w:t>
      </w:r>
      <w:r w:rsidRPr="00A829D3">
        <w:t xml:space="preserve">притоком руч. б.н. (бассейн р. Дон), а также </w:t>
      </w:r>
      <w:r w:rsidRPr="00A829D3">
        <w:rPr>
          <w:spacing w:val="-8"/>
        </w:rPr>
        <w:t>3 пруда объёмом 250, 760 и 1820 тыс. м</w:t>
      </w:r>
      <w:r w:rsidRPr="00A829D3">
        <w:rPr>
          <w:spacing w:val="-8"/>
          <w:vertAlign w:val="superscript"/>
        </w:rPr>
        <w:t>3</w:t>
      </w:r>
      <w:r w:rsidRPr="00A829D3">
        <w:rPr>
          <w:spacing w:val="-8"/>
        </w:rPr>
        <w:t xml:space="preserve"> в населенном пункте с. Щиголевка, с. П</w:t>
      </w:r>
      <w:r w:rsidRPr="00A829D3">
        <w:rPr>
          <w:spacing w:val="-8"/>
        </w:rPr>
        <w:t>о</w:t>
      </w:r>
      <w:r w:rsidRPr="00A829D3">
        <w:rPr>
          <w:spacing w:val="-8"/>
        </w:rPr>
        <w:t xml:space="preserve">гожее. </w:t>
      </w:r>
    </w:p>
    <w:p w:rsidR="00A27D1E" w:rsidRDefault="00A27D1E" w:rsidP="007000FA">
      <w:pPr>
        <w:ind w:firstLine="700"/>
        <w:rPr>
          <w:spacing w:val="-9"/>
        </w:rPr>
      </w:pPr>
      <w:r w:rsidRPr="00A829D3">
        <w:rPr>
          <w:spacing w:val="-9"/>
        </w:rPr>
        <w:t xml:space="preserve">Затопление пойменной части водотоков на территории сельсовета – низководное, наиболее значительное на реке Оскол (при половодье 1% обеспеченности – с подъемом воды до 0,5 м от уровня зимнего меженя, с затоплением пойменной части водных объектов, заболоченных и луговых территорий). </w:t>
      </w:r>
    </w:p>
    <w:p w:rsidR="00A27D1E" w:rsidRDefault="00A27D1E" w:rsidP="007000FA">
      <w:pPr>
        <w:ind w:firstLine="700"/>
        <w:rPr>
          <w:spacing w:val="-6"/>
        </w:rPr>
      </w:pPr>
      <w:r w:rsidRPr="00A829D3">
        <w:rPr>
          <w:spacing w:val="-9"/>
        </w:rPr>
        <w:t xml:space="preserve">Резкое таяние снега, проливные дожди (за 12 часов более </w:t>
      </w:r>
      <w:smartTag w:uri="urn:schemas-microsoft-com:office:smarttags" w:element="metricconverter">
        <w:smartTagPr>
          <w:attr w:name="ProductID" w:val="50 мм"/>
        </w:smartTagPr>
        <w:r w:rsidRPr="00A829D3">
          <w:rPr>
            <w:spacing w:val="-9"/>
          </w:rPr>
          <w:t>50 мм</w:t>
        </w:r>
      </w:smartTag>
      <w:r w:rsidRPr="00A829D3">
        <w:rPr>
          <w:spacing w:val="-9"/>
        </w:rPr>
        <w:t xml:space="preserve"> осадков) могут </w:t>
      </w:r>
      <w:r w:rsidRPr="00A829D3">
        <w:rPr>
          <w:spacing w:val="-6"/>
        </w:rPr>
        <w:t>привести к частичному затоплению объектов инфраструктуры (сети улиц и дрог, сети электро-, газоснабж</w:t>
      </w:r>
      <w:r w:rsidRPr="00A829D3">
        <w:rPr>
          <w:spacing w:val="-6"/>
        </w:rPr>
        <w:t>е</w:t>
      </w:r>
      <w:r w:rsidRPr="00A829D3">
        <w:rPr>
          <w:spacing w:val="-6"/>
        </w:rPr>
        <w:t>ния, связи), находящихся в пойменной части водных объектов. Катастрофические паводки на территории сельсовета не регистрировались.</w:t>
      </w:r>
    </w:p>
    <w:p w:rsidR="00A27D1E" w:rsidRPr="00A829D3" w:rsidRDefault="00A27D1E" w:rsidP="007000FA">
      <w:pPr>
        <w:ind w:firstLine="700"/>
      </w:pPr>
      <w:r w:rsidRPr="00A829D3">
        <w:t>Для снижения риска возникновения природных ЧС вследствие воздействия источн</w:t>
      </w:r>
      <w:r w:rsidRPr="00A829D3">
        <w:t>и</w:t>
      </w:r>
      <w:r w:rsidRPr="00A829D3">
        <w:t>ков ЧС (подтопления и затопления территории при весеннем половодье, экзогенных геол</w:t>
      </w:r>
      <w:r w:rsidRPr="00A829D3">
        <w:t>о</w:t>
      </w:r>
      <w:r w:rsidRPr="00A829D3">
        <w:t>гических процессов), требуется проектирование мероприятий по инженерной защите те</w:t>
      </w:r>
      <w:r w:rsidRPr="00A829D3">
        <w:t>р</w:t>
      </w:r>
      <w:r w:rsidRPr="00A829D3">
        <w:t>ритории сельсовета, особенно – населённых пунктов с учётом СНиП 2.06.15-85 «Инжене</w:t>
      </w:r>
      <w:r w:rsidRPr="00A829D3">
        <w:t>р</w:t>
      </w:r>
      <w:r w:rsidRPr="00A829D3">
        <w:lastRenderedPageBreak/>
        <w:t>ная защита территорий от подтоплений и затоплений», а также СНиП 2.01.15-90 «Инж</w:t>
      </w:r>
      <w:r w:rsidRPr="00A829D3">
        <w:t>е</w:t>
      </w:r>
      <w:r w:rsidRPr="00A829D3">
        <w:t>нерная защита территорий, зданий и сооружений от опасных геологических процессов. О</w:t>
      </w:r>
      <w:r w:rsidRPr="00A829D3">
        <w:t>с</w:t>
      </w:r>
      <w:r w:rsidRPr="00A829D3">
        <w:t>новные положения проектирования».</w:t>
      </w:r>
    </w:p>
    <w:p w:rsidR="00FF0086" w:rsidRPr="00F27BFE" w:rsidRDefault="00FF0086" w:rsidP="00F27BFE">
      <w:pPr>
        <w:ind w:firstLine="567"/>
        <w:contextualSpacing/>
        <w:rPr>
          <w:spacing w:val="-9"/>
        </w:rPr>
      </w:pPr>
    </w:p>
    <w:p w:rsidR="00A27D1E" w:rsidRPr="005D67E2" w:rsidRDefault="00B01858" w:rsidP="007000FA">
      <w:pPr>
        <w:widowControl w:val="0"/>
        <w:tabs>
          <w:tab w:val="left" w:pos="511"/>
          <w:tab w:val="left" w:pos="8641"/>
        </w:tabs>
        <w:ind w:firstLine="709"/>
        <w:jc w:val="both"/>
        <w:rPr>
          <w:b/>
        </w:rPr>
      </w:pPr>
      <w:r w:rsidRPr="005D67E2">
        <w:rPr>
          <w:b/>
        </w:rPr>
        <w:t>3.3. Климатические условия</w:t>
      </w:r>
    </w:p>
    <w:p w:rsidR="00A27D1E" w:rsidRDefault="00A27D1E" w:rsidP="002D54CC">
      <w:pPr>
        <w:widowControl w:val="0"/>
        <w:tabs>
          <w:tab w:val="left" w:pos="511"/>
          <w:tab w:val="left" w:pos="8641"/>
        </w:tabs>
        <w:ind w:firstLine="709"/>
        <w:jc w:val="both"/>
        <w:rPr>
          <w:b/>
          <w:i/>
        </w:rPr>
      </w:pPr>
    </w:p>
    <w:p w:rsidR="002D54CC" w:rsidRPr="00EF1222" w:rsidRDefault="002D54CC" w:rsidP="002D54CC">
      <w:pPr>
        <w:tabs>
          <w:tab w:val="left" w:pos="3969"/>
        </w:tabs>
        <w:ind w:firstLine="709"/>
        <w:jc w:val="both"/>
        <w:rPr>
          <w:iCs/>
        </w:rPr>
      </w:pPr>
      <w:r w:rsidRPr="00EF1222">
        <w:rPr>
          <w:iCs/>
        </w:rPr>
        <w:t xml:space="preserve">Климат </w:t>
      </w:r>
      <w:r>
        <w:rPr>
          <w:b/>
          <w:i/>
          <w:iCs/>
        </w:rPr>
        <w:t>Погоженского</w:t>
      </w:r>
      <w:r w:rsidRPr="00A87953">
        <w:rPr>
          <w:b/>
          <w:i/>
          <w:iCs/>
        </w:rPr>
        <w:t xml:space="preserve"> сельсовета</w:t>
      </w:r>
      <w:r w:rsidRPr="00EF1222">
        <w:rPr>
          <w:iCs/>
        </w:rPr>
        <w:t xml:space="preserve"> так же как </w:t>
      </w:r>
      <w:r w:rsidRPr="00A87953">
        <w:rPr>
          <w:b/>
          <w:i/>
          <w:iCs/>
        </w:rPr>
        <w:t>Тимского района</w:t>
      </w:r>
      <w:r w:rsidRPr="00EF1222">
        <w:rPr>
          <w:iCs/>
        </w:rPr>
        <w:t xml:space="preserve"> и всей Курской о</w:t>
      </w:r>
      <w:r w:rsidRPr="00EF1222">
        <w:rPr>
          <w:iCs/>
        </w:rPr>
        <w:t>б</w:t>
      </w:r>
      <w:r w:rsidRPr="00EF1222">
        <w:rPr>
          <w:iCs/>
        </w:rPr>
        <w:t>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w:t>
      </w:r>
      <w:r w:rsidRPr="00EF1222">
        <w:rPr>
          <w:iCs/>
        </w:rPr>
        <w:t>ы</w:t>
      </w:r>
      <w:r w:rsidRPr="00EF1222">
        <w:rPr>
          <w:iCs/>
        </w:rPr>
        <w:t>раженными, но менее длительными переходными периодами – весной и осенью.</w:t>
      </w:r>
    </w:p>
    <w:p w:rsidR="002D54CC" w:rsidRDefault="002D54CC" w:rsidP="002D54CC">
      <w:pPr>
        <w:keepNext/>
        <w:autoSpaceDE w:val="0"/>
        <w:autoSpaceDN w:val="0"/>
        <w:adjustRightInd w:val="0"/>
        <w:ind w:firstLine="700"/>
        <w:jc w:val="both"/>
        <w:rPr>
          <w:iCs/>
        </w:rPr>
      </w:pPr>
      <w:r w:rsidRPr="00EF1222">
        <w:rPr>
          <w:iCs/>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w:t>
      </w:r>
      <w:r w:rsidRPr="00EF1222">
        <w:rPr>
          <w:iCs/>
        </w:rPr>
        <w:t>в</w:t>
      </w:r>
      <w:r w:rsidRPr="00EF1222">
        <w:rPr>
          <w:iCs/>
        </w:rPr>
        <w:t>ропы. В конце лета – начале осени, нередко во второй половине зимы и весной, преоблад</w:t>
      </w:r>
      <w:r w:rsidRPr="00EF1222">
        <w:rPr>
          <w:iCs/>
        </w:rPr>
        <w:t>а</w:t>
      </w:r>
      <w:r w:rsidRPr="00EF1222">
        <w:rPr>
          <w:iCs/>
        </w:rPr>
        <w:t>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w:t>
      </w:r>
      <w:r w:rsidRPr="00EF1222">
        <w:rPr>
          <w:iCs/>
        </w:rPr>
        <w:t>з</w:t>
      </w:r>
      <w:r w:rsidRPr="00EF1222">
        <w:rPr>
          <w:iCs/>
        </w:rPr>
        <w:t>духа зимой и отрицательными летом.</w:t>
      </w:r>
    </w:p>
    <w:p w:rsidR="002D54CC" w:rsidRDefault="002D54CC" w:rsidP="002D54CC">
      <w:pPr>
        <w:keepNext/>
        <w:autoSpaceDE w:val="0"/>
        <w:autoSpaceDN w:val="0"/>
        <w:adjustRightInd w:val="0"/>
        <w:ind w:firstLine="700"/>
        <w:jc w:val="both"/>
        <w:rPr>
          <w:iCs/>
        </w:rPr>
      </w:pPr>
      <w:r w:rsidRPr="00EF1222">
        <w:rPr>
          <w:iC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w:t>
      </w:r>
      <w:r w:rsidRPr="00EF1222">
        <w:rPr>
          <w:iCs/>
        </w:rPr>
        <w:t>н</w:t>
      </w:r>
      <w:r w:rsidRPr="00EF1222">
        <w:rPr>
          <w:iCs/>
        </w:rPr>
        <w:t>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w:t>
      </w:r>
      <w:r w:rsidRPr="00EF1222">
        <w:rPr>
          <w:iCs/>
        </w:rPr>
        <w:t>щ</w:t>
      </w:r>
      <w:r w:rsidRPr="00EF1222">
        <w:rPr>
          <w:iCs/>
        </w:rPr>
        <w:t>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2D54CC" w:rsidRDefault="002D54CC" w:rsidP="002D54CC">
      <w:pPr>
        <w:keepNext/>
        <w:autoSpaceDE w:val="0"/>
        <w:autoSpaceDN w:val="0"/>
        <w:adjustRightInd w:val="0"/>
        <w:ind w:firstLine="700"/>
        <w:jc w:val="both"/>
        <w:rPr>
          <w:iCs/>
        </w:rPr>
      </w:pPr>
      <w:r w:rsidRPr="00EF1222">
        <w:rPr>
          <w:iC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w:t>
      </w:r>
      <w:r w:rsidRPr="00EF1222">
        <w:rPr>
          <w:iCs/>
        </w:rPr>
        <w:t>п</w:t>
      </w:r>
      <w:r w:rsidRPr="00EF1222">
        <w:rPr>
          <w:iCs/>
        </w:rPr>
        <w:t>реля еще возможны снегопады. Снежный покров обычно сходит к середине апреля.</w:t>
      </w:r>
    </w:p>
    <w:p w:rsidR="002D54CC" w:rsidRDefault="002D54CC" w:rsidP="002D54CC">
      <w:pPr>
        <w:keepNext/>
        <w:autoSpaceDE w:val="0"/>
        <w:autoSpaceDN w:val="0"/>
        <w:adjustRightInd w:val="0"/>
        <w:ind w:firstLine="700"/>
        <w:jc w:val="both"/>
        <w:rPr>
          <w:iCs/>
        </w:rPr>
      </w:pPr>
      <w:r w:rsidRPr="00EF1222">
        <w:rPr>
          <w:iCs/>
        </w:rPr>
        <w:t>Лето (май – август) умеренно-теплое около половины дней за сезон - ясные и мал</w:t>
      </w:r>
      <w:r w:rsidRPr="00EF1222">
        <w:rPr>
          <w:iCs/>
        </w:rPr>
        <w:t>о</w:t>
      </w:r>
      <w:r w:rsidRPr="00EF1222">
        <w:rPr>
          <w:iCs/>
        </w:rPr>
        <w:t>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2D54CC" w:rsidRPr="00EF1222" w:rsidRDefault="002D54CC" w:rsidP="002D54CC">
      <w:pPr>
        <w:keepNext/>
        <w:autoSpaceDE w:val="0"/>
        <w:autoSpaceDN w:val="0"/>
        <w:adjustRightInd w:val="0"/>
        <w:ind w:firstLine="700"/>
        <w:jc w:val="both"/>
        <w:rPr>
          <w:iCs/>
        </w:rPr>
      </w:pPr>
      <w:r w:rsidRPr="00EF1222">
        <w:rPr>
          <w:iC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w:t>
      </w:r>
      <w:r w:rsidRPr="00EF1222">
        <w:rPr>
          <w:iCs/>
        </w:rPr>
        <w:t>о</w:t>
      </w:r>
      <w:r w:rsidRPr="00EF1222">
        <w:rPr>
          <w:iCs/>
        </w:rPr>
        <w:t>ябре – дожди чередуются со снегопадами. Дней с туманом 4 – 8 ежемесячно.</w:t>
      </w:r>
    </w:p>
    <w:p w:rsidR="002D54CC" w:rsidRPr="00815F41" w:rsidRDefault="002D54CC" w:rsidP="002D54CC">
      <w:pPr>
        <w:tabs>
          <w:tab w:val="left" w:pos="3969"/>
        </w:tabs>
        <w:spacing w:line="276" w:lineRule="auto"/>
        <w:ind w:firstLine="709"/>
        <w:jc w:val="both"/>
        <w:rPr>
          <w:bCs/>
          <w:color w:val="000000"/>
        </w:rPr>
      </w:pPr>
      <w:r w:rsidRPr="00314282">
        <w:rPr>
          <w:bCs/>
        </w:rPr>
        <w:t>Климатические</w:t>
      </w:r>
      <w:r>
        <w:rPr>
          <w:bCs/>
        </w:rPr>
        <w:t xml:space="preserve"> </w:t>
      </w:r>
      <w:r w:rsidRPr="00314282">
        <w:rPr>
          <w:bCs/>
        </w:rPr>
        <w:t xml:space="preserve">характеристики </w:t>
      </w:r>
      <w:r>
        <w:rPr>
          <w:bCs/>
        </w:rPr>
        <w:t xml:space="preserve">и </w:t>
      </w:r>
      <w:r w:rsidRPr="00314282">
        <w:rPr>
          <w:bCs/>
        </w:rPr>
        <w:t>температурн</w:t>
      </w:r>
      <w:r>
        <w:rPr>
          <w:bCs/>
        </w:rPr>
        <w:t>ый</w:t>
      </w:r>
      <w:r w:rsidRPr="00314282">
        <w:rPr>
          <w:bCs/>
        </w:rPr>
        <w:t xml:space="preserve"> режим </w:t>
      </w:r>
      <w:r>
        <w:rPr>
          <w:bCs/>
        </w:rPr>
        <w:t>района</w:t>
      </w:r>
      <w:r w:rsidRPr="00314282">
        <w:rPr>
          <w:bCs/>
        </w:rPr>
        <w:t xml:space="preserve"> представлены </w:t>
      </w:r>
      <w:r>
        <w:rPr>
          <w:bCs/>
        </w:rPr>
        <w:t>в</w:t>
      </w:r>
      <w:r w:rsidRPr="00314282">
        <w:rPr>
          <w:bCs/>
        </w:rPr>
        <w:t xml:space="preserve"> </w:t>
      </w:r>
      <w:r>
        <w:rPr>
          <w:bCs/>
          <w:color w:val="000000"/>
        </w:rPr>
        <w:t>та</w:t>
      </w:r>
      <w:r>
        <w:rPr>
          <w:bCs/>
          <w:color w:val="000000"/>
        </w:rPr>
        <w:t>б</w:t>
      </w:r>
      <w:r>
        <w:rPr>
          <w:bCs/>
          <w:color w:val="000000"/>
        </w:rPr>
        <w:t>лице 1.3</w:t>
      </w:r>
      <w:r w:rsidRPr="00815F41">
        <w:rPr>
          <w:bCs/>
          <w:color w:val="000000"/>
        </w:rPr>
        <w:t>.</w:t>
      </w:r>
      <w:r>
        <w:rPr>
          <w:bCs/>
          <w:color w:val="000000"/>
        </w:rPr>
        <w:t>1</w:t>
      </w:r>
    </w:p>
    <w:p w:rsidR="002D54CC" w:rsidRDefault="002D54CC">
      <w:pPr>
        <w:rPr>
          <w:bCs/>
          <w:color w:val="000000"/>
        </w:rPr>
      </w:pPr>
      <w:r>
        <w:rPr>
          <w:bCs/>
          <w:color w:val="000000"/>
        </w:rPr>
        <w:br w:type="page"/>
      </w:r>
    </w:p>
    <w:p w:rsidR="002D54CC" w:rsidRPr="00314282" w:rsidRDefault="002D54CC" w:rsidP="002D54CC">
      <w:pPr>
        <w:tabs>
          <w:tab w:val="left" w:pos="3969"/>
        </w:tabs>
        <w:spacing w:before="120" w:after="120" w:line="276" w:lineRule="auto"/>
        <w:ind w:firstLine="709"/>
        <w:jc w:val="both"/>
        <w:rPr>
          <w:b/>
          <w:bCs/>
        </w:rPr>
      </w:pPr>
      <w:r w:rsidRPr="00815F41">
        <w:rPr>
          <w:bCs/>
          <w:color w:val="000000"/>
        </w:rPr>
        <w:lastRenderedPageBreak/>
        <w:t xml:space="preserve">Таблица </w:t>
      </w:r>
      <w:r>
        <w:rPr>
          <w:bCs/>
          <w:color w:val="000000"/>
        </w:rPr>
        <w:t>3</w:t>
      </w:r>
      <w:r w:rsidRPr="00815F41">
        <w:rPr>
          <w:bCs/>
          <w:color w:val="000000"/>
        </w:rPr>
        <w:t>.</w:t>
      </w:r>
      <w:r>
        <w:rPr>
          <w:bCs/>
          <w:color w:val="000000"/>
        </w:rPr>
        <w:t>1.1</w:t>
      </w:r>
      <w:r w:rsidRPr="00815F41">
        <w:rPr>
          <w:b/>
          <w:bCs/>
        </w:rPr>
        <w:t xml:space="preserve"> –</w:t>
      </w:r>
      <w:r w:rsidRPr="00314282">
        <w:rPr>
          <w:b/>
          <w:bCs/>
        </w:rPr>
        <w:t xml:space="preserve"> Климатические характеристики</w:t>
      </w:r>
    </w:p>
    <w:tbl>
      <w:tblPr>
        <w:tblW w:w="5000" w:type="pct"/>
        <w:tblCellMar>
          <w:left w:w="40" w:type="dxa"/>
          <w:right w:w="40" w:type="dxa"/>
        </w:tblCellMar>
        <w:tblLook w:val="0000"/>
      </w:tblPr>
      <w:tblGrid>
        <w:gridCol w:w="6948"/>
        <w:gridCol w:w="1130"/>
        <w:gridCol w:w="1500"/>
      </w:tblGrid>
      <w:tr w:rsidR="002D54CC" w:rsidRPr="00314282" w:rsidTr="00466E50">
        <w:trPr>
          <w:trHeight w:val="95"/>
          <w:tblHeader/>
        </w:trPr>
        <w:tc>
          <w:tcPr>
            <w:tcW w:w="3627" w:type="pct"/>
            <w:tcBorders>
              <w:top w:val="single" w:sz="6" w:space="0" w:color="auto"/>
              <w:left w:val="single" w:sz="6" w:space="0" w:color="auto"/>
              <w:bottom w:val="single" w:sz="6" w:space="0" w:color="auto"/>
              <w:right w:val="single" w:sz="6" w:space="0" w:color="auto"/>
            </w:tcBorders>
            <w:vAlign w:val="center"/>
          </w:tcPr>
          <w:p w:rsidR="002D54CC" w:rsidRPr="00314282" w:rsidRDefault="002D54CC" w:rsidP="00466E50">
            <w:pPr>
              <w:spacing w:line="276" w:lineRule="auto"/>
              <w:jc w:val="center"/>
              <w:rPr>
                <w:b/>
              </w:rPr>
            </w:pPr>
            <w:r w:rsidRPr="00314282">
              <w:rPr>
                <w:b/>
              </w:rPr>
              <w:t>Параметры</w:t>
            </w:r>
          </w:p>
        </w:tc>
        <w:tc>
          <w:tcPr>
            <w:tcW w:w="590" w:type="pct"/>
            <w:tcBorders>
              <w:top w:val="single" w:sz="6" w:space="0" w:color="auto"/>
              <w:left w:val="single" w:sz="6" w:space="0" w:color="auto"/>
              <w:bottom w:val="single" w:sz="6" w:space="0" w:color="auto"/>
              <w:right w:val="single" w:sz="6" w:space="0" w:color="auto"/>
            </w:tcBorders>
            <w:vAlign w:val="center"/>
          </w:tcPr>
          <w:p w:rsidR="002D54CC" w:rsidRDefault="002D54CC" w:rsidP="00466E50">
            <w:pPr>
              <w:spacing w:line="276" w:lineRule="auto"/>
              <w:jc w:val="center"/>
              <w:rPr>
                <w:b/>
              </w:rPr>
            </w:pPr>
            <w:r>
              <w:rPr>
                <w:b/>
              </w:rPr>
              <w:t xml:space="preserve">Ед. </w:t>
            </w:r>
          </w:p>
          <w:p w:rsidR="002D54CC" w:rsidRPr="00314282" w:rsidRDefault="002D54CC" w:rsidP="00466E50">
            <w:pPr>
              <w:spacing w:line="276" w:lineRule="auto"/>
              <w:jc w:val="center"/>
              <w:rPr>
                <w:b/>
              </w:rPr>
            </w:pPr>
            <w:r>
              <w:rPr>
                <w:b/>
              </w:rPr>
              <w:t>изм.</w:t>
            </w:r>
          </w:p>
        </w:tc>
        <w:tc>
          <w:tcPr>
            <w:tcW w:w="783" w:type="pct"/>
            <w:tcBorders>
              <w:top w:val="single" w:sz="6" w:space="0" w:color="auto"/>
              <w:left w:val="single" w:sz="6" w:space="0" w:color="auto"/>
              <w:bottom w:val="single" w:sz="6" w:space="0" w:color="auto"/>
              <w:right w:val="single" w:sz="6" w:space="0" w:color="auto"/>
            </w:tcBorders>
            <w:vAlign w:val="center"/>
          </w:tcPr>
          <w:p w:rsidR="002D54CC" w:rsidRPr="00314282" w:rsidRDefault="002D54CC" w:rsidP="00466E50">
            <w:pPr>
              <w:spacing w:line="276" w:lineRule="auto"/>
              <w:jc w:val="center"/>
              <w:rPr>
                <w:b/>
              </w:rPr>
            </w:pPr>
            <w:r w:rsidRPr="00314282">
              <w:rPr>
                <w:b/>
              </w:rPr>
              <w:t>З</w:t>
            </w:r>
            <w:r>
              <w:rPr>
                <w:b/>
              </w:rPr>
              <w:t>н</w:t>
            </w:r>
            <w:r w:rsidRPr="00314282">
              <w:rPr>
                <w:b/>
              </w:rPr>
              <w:t>а</w:t>
            </w:r>
            <w:r>
              <w:rPr>
                <w:b/>
              </w:rPr>
              <w:t>чение</w:t>
            </w:r>
          </w:p>
        </w:tc>
      </w:tr>
      <w:tr w:rsidR="002D54CC" w:rsidRPr="00314282" w:rsidTr="00466E50">
        <w:trPr>
          <w:trHeight w:val="151"/>
        </w:trPr>
        <w:tc>
          <w:tcPr>
            <w:tcW w:w="3627" w:type="pct"/>
            <w:tcBorders>
              <w:top w:val="single" w:sz="6" w:space="0" w:color="auto"/>
              <w:left w:val="single" w:sz="6" w:space="0" w:color="auto"/>
              <w:bottom w:val="single" w:sz="6" w:space="0" w:color="auto"/>
              <w:right w:val="single" w:sz="6" w:space="0" w:color="auto"/>
            </w:tcBorders>
            <w:vAlign w:val="center"/>
          </w:tcPr>
          <w:p w:rsidR="002D54CC" w:rsidRPr="00314282" w:rsidRDefault="002D54CC" w:rsidP="00466E50">
            <w:pPr>
              <w:tabs>
                <w:tab w:val="left" w:pos="-5103"/>
              </w:tabs>
              <w:spacing w:line="276" w:lineRule="auto"/>
              <w:ind w:left="142" w:right="56"/>
              <w:jc w:val="both"/>
            </w:pPr>
            <w:r w:rsidRPr="00314282">
              <w:t>Абсолютная минимальная температура</w:t>
            </w:r>
          </w:p>
        </w:tc>
        <w:tc>
          <w:tcPr>
            <w:tcW w:w="590" w:type="pct"/>
            <w:tcBorders>
              <w:top w:val="single" w:sz="6" w:space="0" w:color="auto"/>
              <w:left w:val="single" w:sz="6" w:space="0" w:color="auto"/>
              <w:bottom w:val="single" w:sz="6" w:space="0" w:color="auto"/>
              <w:right w:val="single" w:sz="6" w:space="0" w:color="auto"/>
            </w:tcBorders>
            <w:vAlign w:val="center"/>
          </w:tcPr>
          <w:p w:rsidR="002D54CC" w:rsidRPr="00314282" w:rsidRDefault="002D54CC" w:rsidP="00466E50">
            <w:pPr>
              <w:tabs>
                <w:tab w:val="left" w:pos="-5103"/>
              </w:tabs>
              <w:spacing w:line="276" w:lineRule="auto"/>
              <w:ind w:left="142" w:right="56"/>
              <w:jc w:val="center"/>
            </w:pPr>
            <w:r w:rsidRPr="00314282">
              <w:rPr>
                <w:vertAlign w:val="superscript"/>
              </w:rPr>
              <w:t>0</w:t>
            </w:r>
            <w:r w:rsidRPr="00314282">
              <w:t>С</w:t>
            </w:r>
          </w:p>
        </w:tc>
        <w:tc>
          <w:tcPr>
            <w:tcW w:w="783" w:type="pct"/>
            <w:tcBorders>
              <w:top w:val="single" w:sz="6" w:space="0" w:color="auto"/>
              <w:left w:val="single" w:sz="6" w:space="0" w:color="auto"/>
              <w:bottom w:val="single" w:sz="6" w:space="0" w:color="auto"/>
              <w:right w:val="single" w:sz="6" w:space="0" w:color="auto"/>
            </w:tcBorders>
            <w:vAlign w:val="center"/>
          </w:tcPr>
          <w:p w:rsidR="002D54CC" w:rsidRPr="00314282" w:rsidRDefault="002D54CC" w:rsidP="00466E50">
            <w:pPr>
              <w:tabs>
                <w:tab w:val="left" w:pos="-5103"/>
              </w:tabs>
              <w:spacing w:line="276" w:lineRule="auto"/>
              <w:ind w:left="142" w:right="56"/>
              <w:jc w:val="center"/>
            </w:pPr>
            <w:r w:rsidRPr="00314282">
              <w:t>- 30</w:t>
            </w:r>
          </w:p>
        </w:tc>
      </w:tr>
      <w:tr w:rsidR="002D54CC" w:rsidRPr="00314282" w:rsidTr="00466E50">
        <w:trPr>
          <w:trHeight w:val="159"/>
        </w:trPr>
        <w:tc>
          <w:tcPr>
            <w:tcW w:w="3627" w:type="pct"/>
            <w:tcBorders>
              <w:top w:val="single" w:sz="6" w:space="0" w:color="auto"/>
              <w:left w:val="single" w:sz="6" w:space="0" w:color="auto"/>
              <w:bottom w:val="single" w:sz="6" w:space="0" w:color="auto"/>
              <w:right w:val="single" w:sz="6" w:space="0" w:color="auto"/>
            </w:tcBorders>
            <w:vAlign w:val="center"/>
          </w:tcPr>
          <w:p w:rsidR="002D54CC" w:rsidRPr="00314282" w:rsidRDefault="002D54CC" w:rsidP="00466E50">
            <w:pPr>
              <w:tabs>
                <w:tab w:val="left" w:pos="-5103"/>
              </w:tabs>
              <w:spacing w:line="276" w:lineRule="auto"/>
              <w:ind w:left="142" w:right="56"/>
              <w:jc w:val="both"/>
            </w:pPr>
            <w:r w:rsidRPr="00314282">
              <w:t>Абсолютная максимальная температура</w:t>
            </w:r>
          </w:p>
        </w:tc>
        <w:tc>
          <w:tcPr>
            <w:tcW w:w="590" w:type="pct"/>
            <w:tcBorders>
              <w:top w:val="single" w:sz="6" w:space="0" w:color="auto"/>
              <w:left w:val="single" w:sz="6" w:space="0" w:color="auto"/>
              <w:bottom w:val="single" w:sz="6" w:space="0" w:color="auto"/>
              <w:right w:val="single" w:sz="6" w:space="0" w:color="auto"/>
            </w:tcBorders>
            <w:vAlign w:val="center"/>
          </w:tcPr>
          <w:p w:rsidR="002D54CC" w:rsidRPr="00314282" w:rsidRDefault="002D54CC" w:rsidP="00466E50">
            <w:pPr>
              <w:tabs>
                <w:tab w:val="left" w:pos="-5103"/>
              </w:tabs>
              <w:spacing w:line="276" w:lineRule="auto"/>
              <w:ind w:left="142" w:right="56"/>
              <w:jc w:val="center"/>
            </w:pPr>
            <w:r w:rsidRPr="00314282">
              <w:rPr>
                <w:vertAlign w:val="superscript"/>
              </w:rPr>
              <w:t>0</w:t>
            </w:r>
            <w:r w:rsidRPr="00314282">
              <w:t>С</w:t>
            </w:r>
          </w:p>
        </w:tc>
        <w:tc>
          <w:tcPr>
            <w:tcW w:w="783" w:type="pct"/>
            <w:tcBorders>
              <w:top w:val="single" w:sz="6" w:space="0" w:color="auto"/>
              <w:left w:val="single" w:sz="6" w:space="0" w:color="auto"/>
              <w:bottom w:val="single" w:sz="6" w:space="0" w:color="auto"/>
              <w:right w:val="single" w:sz="6" w:space="0" w:color="auto"/>
            </w:tcBorders>
            <w:vAlign w:val="center"/>
          </w:tcPr>
          <w:p w:rsidR="002D54CC" w:rsidRPr="00314282" w:rsidRDefault="002D54CC" w:rsidP="00466E50">
            <w:pPr>
              <w:tabs>
                <w:tab w:val="left" w:pos="-5103"/>
              </w:tabs>
              <w:spacing w:line="276" w:lineRule="auto"/>
              <w:ind w:left="142" w:right="56"/>
              <w:jc w:val="center"/>
            </w:pPr>
            <w:r w:rsidRPr="00314282">
              <w:t>+ 30</w:t>
            </w:r>
          </w:p>
        </w:tc>
      </w:tr>
      <w:tr w:rsidR="002D54CC" w:rsidRPr="00314282" w:rsidTr="00466E50">
        <w:trPr>
          <w:trHeight w:val="80"/>
        </w:trPr>
        <w:tc>
          <w:tcPr>
            <w:tcW w:w="3627" w:type="pct"/>
            <w:tcBorders>
              <w:top w:val="single" w:sz="6" w:space="0" w:color="auto"/>
              <w:left w:val="single" w:sz="6" w:space="0" w:color="auto"/>
              <w:bottom w:val="single" w:sz="6" w:space="0" w:color="auto"/>
              <w:right w:val="single" w:sz="6" w:space="0" w:color="auto"/>
            </w:tcBorders>
            <w:vAlign w:val="center"/>
          </w:tcPr>
          <w:p w:rsidR="002D54CC" w:rsidRPr="00314282" w:rsidRDefault="002D54CC" w:rsidP="00466E50">
            <w:pPr>
              <w:tabs>
                <w:tab w:val="left" w:pos="-5103"/>
              </w:tabs>
              <w:spacing w:line="276" w:lineRule="auto"/>
              <w:ind w:left="142" w:right="56"/>
              <w:jc w:val="both"/>
            </w:pPr>
            <w:r w:rsidRPr="00314282">
              <w:t>Средняя температура отопительного периода</w:t>
            </w:r>
          </w:p>
        </w:tc>
        <w:tc>
          <w:tcPr>
            <w:tcW w:w="590" w:type="pct"/>
            <w:tcBorders>
              <w:top w:val="single" w:sz="6" w:space="0" w:color="auto"/>
              <w:left w:val="single" w:sz="6" w:space="0" w:color="auto"/>
              <w:bottom w:val="single" w:sz="6" w:space="0" w:color="auto"/>
              <w:right w:val="single" w:sz="6" w:space="0" w:color="auto"/>
            </w:tcBorders>
            <w:vAlign w:val="center"/>
          </w:tcPr>
          <w:p w:rsidR="002D54CC" w:rsidRPr="00314282" w:rsidRDefault="002D54CC" w:rsidP="00466E50">
            <w:pPr>
              <w:tabs>
                <w:tab w:val="left" w:pos="-5103"/>
              </w:tabs>
              <w:spacing w:line="276" w:lineRule="auto"/>
              <w:ind w:left="142" w:right="56"/>
              <w:jc w:val="center"/>
            </w:pPr>
            <w:r w:rsidRPr="00314282">
              <w:rPr>
                <w:vertAlign w:val="superscript"/>
              </w:rPr>
              <w:t>0</w:t>
            </w:r>
            <w:r w:rsidRPr="00314282">
              <w:t>С</w:t>
            </w:r>
          </w:p>
        </w:tc>
        <w:tc>
          <w:tcPr>
            <w:tcW w:w="783" w:type="pct"/>
            <w:tcBorders>
              <w:top w:val="single" w:sz="6" w:space="0" w:color="auto"/>
              <w:left w:val="single" w:sz="6" w:space="0" w:color="auto"/>
              <w:bottom w:val="single" w:sz="6" w:space="0" w:color="auto"/>
              <w:right w:val="single" w:sz="6" w:space="0" w:color="auto"/>
            </w:tcBorders>
            <w:vAlign w:val="center"/>
          </w:tcPr>
          <w:p w:rsidR="002D54CC" w:rsidRPr="00314282" w:rsidRDefault="002D54CC" w:rsidP="00466E50">
            <w:pPr>
              <w:tabs>
                <w:tab w:val="left" w:pos="-5103"/>
              </w:tabs>
              <w:spacing w:line="276" w:lineRule="auto"/>
              <w:ind w:left="142" w:right="56"/>
              <w:jc w:val="center"/>
            </w:pPr>
            <w:r w:rsidRPr="00314282">
              <w:t>- 1,9</w:t>
            </w:r>
          </w:p>
        </w:tc>
      </w:tr>
      <w:tr w:rsidR="002D54CC" w:rsidRPr="00314282" w:rsidTr="00466E50">
        <w:trPr>
          <w:trHeight w:val="80"/>
        </w:trPr>
        <w:tc>
          <w:tcPr>
            <w:tcW w:w="3627" w:type="pct"/>
            <w:tcBorders>
              <w:top w:val="single" w:sz="6" w:space="0" w:color="auto"/>
              <w:left w:val="single" w:sz="6" w:space="0" w:color="auto"/>
              <w:bottom w:val="single" w:sz="6" w:space="0" w:color="auto"/>
              <w:right w:val="single" w:sz="6" w:space="0" w:color="auto"/>
            </w:tcBorders>
            <w:vAlign w:val="center"/>
          </w:tcPr>
          <w:p w:rsidR="002D54CC" w:rsidRPr="00314282" w:rsidRDefault="002D54CC" w:rsidP="00466E50">
            <w:pPr>
              <w:tabs>
                <w:tab w:val="left" w:pos="-5103"/>
              </w:tabs>
              <w:spacing w:line="276" w:lineRule="auto"/>
              <w:ind w:left="142" w:right="56"/>
              <w:jc w:val="both"/>
            </w:pPr>
            <w:r w:rsidRPr="00314282">
              <w:t>Продолжительность отопительного периода</w:t>
            </w:r>
          </w:p>
        </w:tc>
        <w:tc>
          <w:tcPr>
            <w:tcW w:w="590" w:type="pct"/>
            <w:tcBorders>
              <w:top w:val="single" w:sz="6" w:space="0" w:color="auto"/>
              <w:left w:val="single" w:sz="6" w:space="0" w:color="auto"/>
              <w:bottom w:val="single" w:sz="6" w:space="0" w:color="auto"/>
              <w:right w:val="single" w:sz="6" w:space="0" w:color="auto"/>
            </w:tcBorders>
            <w:vAlign w:val="center"/>
          </w:tcPr>
          <w:p w:rsidR="002D54CC" w:rsidRPr="00314282" w:rsidRDefault="002D54CC" w:rsidP="00466E50">
            <w:pPr>
              <w:tabs>
                <w:tab w:val="left" w:pos="-5103"/>
              </w:tabs>
              <w:spacing w:line="276" w:lineRule="auto"/>
              <w:ind w:left="142" w:right="56"/>
              <w:jc w:val="center"/>
            </w:pPr>
            <w:r w:rsidRPr="00314282">
              <w:t>суток</w:t>
            </w:r>
          </w:p>
        </w:tc>
        <w:tc>
          <w:tcPr>
            <w:tcW w:w="783" w:type="pct"/>
            <w:tcBorders>
              <w:top w:val="single" w:sz="6" w:space="0" w:color="auto"/>
              <w:left w:val="single" w:sz="6" w:space="0" w:color="auto"/>
              <w:bottom w:val="single" w:sz="6" w:space="0" w:color="auto"/>
              <w:right w:val="single" w:sz="6" w:space="0" w:color="auto"/>
            </w:tcBorders>
            <w:vAlign w:val="center"/>
          </w:tcPr>
          <w:p w:rsidR="002D54CC" w:rsidRPr="00314282" w:rsidRDefault="002D54CC" w:rsidP="00466E50">
            <w:pPr>
              <w:tabs>
                <w:tab w:val="left" w:pos="-5103"/>
              </w:tabs>
              <w:spacing w:line="276" w:lineRule="auto"/>
              <w:ind w:left="142" w:right="56"/>
              <w:jc w:val="center"/>
            </w:pPr>
            <w:r w:rsidRPr="00314282">
              <w:t>198</w:t>
            </w:r>
          </w:p>
        </w:tc>
      </w:tr>
      <w:tr w:rsidR="002D54CC" w:rsidRPr="00314282" w:rsidTr="00466E50">
        <w:trPr>
          <w:trHeight w:val="80"/>
        </w:trPr>
        <w:tc>
          <w:tcPr>
            <w:tcW w:w="3627" w:type="pct"/>
            <w:tcBorders>
              <w:top w:val="single" w:sz="6" w:space="0" w:color="auto"/>
              <w:left w:val="single" w:sz="6" w:space="0" w:color="auto"/>
              <w:bottom w:val="single" w:sz="6" w:space="0" w:color="auto"/>
              <w:right w:val="single" w:sz="6" w:space="0" w:color="auto"/>
            </w:tcBorders>
            <w:vAlign w:val="center"/>
          </w:tcPr>
          <w:p w:rsidR="002D54CC" w:rsidRPr="00314282" w:rsidRDefault="002D54CC" w:rsidP="00466E50">
            <w:pPr>
              <w:tabs>
                <w:tab w:val="left" w:pos="-5103"/>
              </w:tabs>
              <w:spacing w:line="276" w:lineRule="auto"/>
              <w:ind w:left="142" w:right="56"/>
              <w:jc w:val="both"/>
            </w:pPr>
            <w:r w:rsidRPr="00314282">
              <w:t>Средняя температура воздуха наиболее теплого периода</w:t>
            </w:r>
          </w:p>
        </w:tc>
        <w:tc>
          <w:tcPr>
            <w:tcW w:w="590" w:type="pct"/>
            <w:tcBorders>
              <w:top w:val="single" w:sz="6" w:space="0" w:color="auto"/>
              <w:left w:val="single" w:sz="6" w:space="0" w:color="auto"/>
              <w:bottom w:val="single" w:sz="6" w:space="0" w:color="auto"/>
              <w:right w:val="single" w:sz="6" w:space="0" w:color="auto"/>
            </w:tcBorders>
            <w:vAlign w:val="center"/>
          </w:tcPr>
          <w:p w:rsidR="002D54CC" w:rsidRPr="00314282" w:rsidRDefault="002D54CC" w:rsidP="00466E50">
            <w:pPr>
              <w:tabs>
                <w:tab w:val="left" w:pos="-5103"/>
              </w:tabs>
              <w:spacing w:line="276" w:lineRule="auto"/>
              <w:ind w:left="142" w:right="56"/>
              <w:jc w:val="center"/>
            </w:pPr>
            <w:r w:rsidRPr="00314282">
              <w:rPr>
                <w:vertAlign w:val="superscript"/>
              </w:rPr>
              <w:t>0</w:t>
            </w:r>
            <w:r w:rsidRPr="00314282">
              <w:t>С</w:t>
            </w:r>
          </w:p>
        </w:tc>
        <w:tc>
          <w:tcPr>
            <w:tcW w:w="783" w:type="pct"/>
            <w:tcBorders>
              <w:top w:val="single" w:sz="6" w:space="0" w:color="auto"/>
              <w:left w:val="single" w:sz="6" w:space="0" w:color="auto"/>
              <w:bottom w:val="single" w:sz="6" w:space="0" w:color="auto"/>
              <w:right w:val="single" w:sz="6" w:space="0" w:color="auto"/>
            </w:tcBorders>
            <w:vAlign w:val="center"/>
          </w:tcPr>
          <w:p w:rsidR="002D54CC" w:rsidRPr="00314282" w:rsidRDefault="002D54CC" w:rsidP="00466E50">
            <w:pPr>
              <w:tabs>
                <w:tab w:val="left" w:pos="-5103"/>
              </w:tabs>
              <w:spacing w:line="276" w:lineRule="auto"/>
              <w:ind w:left="142" w:right="56"/>
              <w:jc w:val="center"/>
            </w:pPr>
            <w:r w:rsidRPr="00314282">
              <w:t>+ 20</w:t>
            </w:r>
          </w:p>
        </w:tc>
      </w:tr>
      <w:tr w:rsidR="002D54CC" w:rsidRPr="00314282" w:rsidTr="00466E50">
        <w:trPr>
          <w:trHeight w:val="80"/>
        </w:trPr>
        <w:tc>
          <w:tcPr>
            <w:tcW w:w="3627" w:type="pct"/>
            <w:tcBorders>
              <w:top w:val="single" w:sz="6" w:space="0" w:color="auto"/>
              <w:left w:val="single" w:sz="6" w:space="0" w:color="auto"/>
              <w:bottom w:val="single" w:sz="4" w:space="0" w:color="auto"/>
              <w:right w:val="single" w:sz="6" w:space="0" w:color="auto"/>
            </w:tcBorders>
            <w:vAlign w:val="center"/>
          </w:tcPr>
          <w:p w:rsidR="002D54CC" w:rsidRPr="00314282" w:rsidRDefault="002D54CC" w:rsidP="00466E50">
            <w:pPr>
              <w:tabs>
                <w:tab w:val="left" w:pos="-5103"/>
              </w:tabs>
              <w:spacing w:line="276" w:lineRule="auto"/>
              <w:ind w:left="142" w:right="56"/>
              <w:jc w:val="both"/>
            </w:pPr>
            <w:r w:rsidRPr="00314282">
              <w:t>Средняя температура воздуха наиболее холодного периода</w:t>
            </w:r>
          </w:p>
        </w:tc>
        <w:tc>
          <w:tcPr>
            <w:tcW w:w="590" w:type="pct"/>
            <w:tcBorders>
              <w:top w:val="single" w:sz="6" w:space="0" w:color="auto"/>
              <w:left w:val="single" w:sz="6" w:space="0" w:color="auto"/>
              <w:bottom w:val="single" w:sz="4" w:space="0" w:color="auto"/>
              <w:right w:val="single" w:sz="6" w:space="0" w:color="auto"/>
            </w:tcBorders>
            <w:vAlign w:val="center"/>
          </w:tcPr>
          <w:p w:rsidR="002D54CC" w:rsidRPr="00314282" w:rsidRDefault="002D54CC" w:rsidP="00466E50">
            <w:pPr>
              <w:tabs>
                <w:tab w:val="left" w:pos="-5103"/>
              </w:tabs>
              <w:spacing w:line="276" w:lineRule="auto"/>
              <w:ind w:left="142" w:right="56"/>
              <w:jc w:val="center"/>
            </w:pPr>
            <w:r w:rsidRPr="00314282">
              <w:rPr>
                <w:vertAlign w:val="superscript"/>
              </w:rPr>
              <w:t>0</w:t>
            </w:r>
            <w:r w:rsidRPr="00314282">
              <w:t>С</w:t>
            </w:r>
          </w:p>
        </w:tc>
        <w:tc>
          <w:tcPr>
            <w:tcW w:w="783" w:type="pct"/>
            <w:tcBorders>
              <w:top w:val="single" w:sz="6" w:space="0" w:color="auto"/>
              <w:left w:val="single" w:sz="6" w:space="0" w:color="auto"/>
              <w:bottom w:val="single" w:sz="4" w:space="0" w:color="auto"/>
              <w:right w:val="single" w:sz="6" w:space="0" w:color="auto"/>
            </w:tcBorders>
            <w:vAlign w:val="center"/>
          </w:tcPr>
          <w:p w:rsidR="002D54CC" w:rsidRPr="00314282" w:rsidRDefault="002D54CC" w:rsidP="00466E50">
            <w:pPr>
              <w:tabs>
                <w:tab w:val="left" w:pos="-5103"/>
              </w:tabs>
              <w:spacing w:line="276" w:lineRule="auto"/>
              <w:ind w:left="142" w:right="56"/>
              <w:jc w:val="center"/>
            </w:pPr>
            <w:r w:rsidRPr="00314282">
              <w:t>- 12</w:t>
            </w:r>
          </w:p>
        </w:tc>
      </w:tr>
    </w:tbl>
    <w:p w:rsidR="002D54CC" w:rsidRDefault="002D54CC" w:rsidP="002D54CC">
      <w:pPr>
        <w:rPr>
          <w:b/>
        </w:rPr>
      </w:pPr>
    </w:p>
    <w:p w:rsidR="002D54CC" w:rsidRPr="00314282" w:rsidRDefault="002D54CC" w:rsidP="002D54CC">
      <w:r w:rsidRPr="00314282">
        <w:rPr>
          <w:b/>
        </w:rPr>
        <w:t>Осадки.</w:t>
      </w:r>
      <w:r w:rsidRPr="00314282">
        <w:t xml:space="preserve"> По количеству выпадающих осадков территория относится к зоне достаточного увлажнения. За год в среднем за многолетний период выпадает 553 мм осадков.</w:t>
      </w:r>
    </w:p>
    <w:p w:rsidR="002D54CC" w:rsidRPr="00314282" w:rsidRDefault="002D54CC" w:rsidP="002D54CC">
      <w:r w:rsidRPr="00314282">
        <w:t>Большая часть осадков – 369 мм приходится на теплый период года и 184 мм – на холо</w:t>
      </w:r>
      <w:r w:rsidRPr="00314282">
        <w:t>д</w:t>
      </w:r>
      <w:r w:rsidRPr="00314282">
        <w:t xml:space="preserve">ный. В годовом ходе месячных сумм осадков максимум наблюдается в июле (в среднем 76 мм осадков), минимум </w:t>
      </w:r>
      <w:r w:rsidRPr="00901B07">
        <w:t>–</w:t>
      </w:r>
      <w:r w:rsidRPr="00314282">
        <w:t xml:space="preserve"> в марте (44 мм осадков). Обычно две трети осадков выпадает в т</w:t>
      </w:r>
      <w:r w:rsidRPr="00314282">
        <w:t>е</w:t>
      </w:r>
      <w:r w:rsidRPr="00314282">
        <w:t xml:space="preserve">плый период года (апрель - октябрь) в виде дождя, одна треть </w:t>
      </w:r>
      <w:r w:rsidRPr="00901B07">
        <w:t>–</w:t>
      </w:r>
      <w:r w:rsidRPr="00314282">
        <w:t>з</w:t>
      </w:r>
      <w:r>
        <w:t>имой в виде снега.</w:t>
      </w:r>
    </w:p>
    <w:p w:rsidR="002D54CC" w:rsidRPr="00314282" w:rsidRDefault="002D54CC" w:rsidP="002D54CC">
      <w:r w:rsidRPr="00314282">
        <w:t xml:space="preserve">Среднегодовая температура воздуха +4,9ºС. Продолжительность безморозного периода 151 день, общий вегетационный период </w:t>
      </w:r>
      <w:r w:rsidRPr="00901B07">
        <w:t>–</w:t>
      </w:r>
      <w:r w:rsidRPr="00314282">
        <w:t xml:space="preserve"> 182 дня.</w:t>
      </w:r>
    </w:p>
    <w:p w:rsidR="002D54CC" w:rsidRPr="00314282" w:rsidRDefault="002D54CC" w:rsidP="002D54CC">
      <w:r w:rsidRPr="00314282">
        <w:t>Осадки, выпадающие в твердом виде с ноября по март, образуют снежный покров. Образ</w:t>
      </w:r>
      <w:r w:rsidRPr="00314282">
        <w:t>о</w:t>
      </w:r>
      <w:r w:rsidRPr="00314282">
        <w:t>вание устойчивого снежного покрова обычно начинается на севере района 28 ноября и з</w:t>
      </w:r>
      <w:r w:rsidRPr="00314282">
        <w:t>а</w:t>
      </w:r>
      <w:r w:rsidRPr="00314282">
        <w:t>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w:t>
      </w:r>
      <w:r w:rsidRPr="00314282">
        <w:t>ы</w:t>
      </w:r>
      <w:r w:rsidRPr="00314282">
        <w:t xml:space="preserve">шать 5 см. Число дней со снежным покровом </w:t>
      </w:r>
      <w:r w:rsidRPr="00901B07">
        <w:t>–</w:t>
      </w:r>
      <w:r w:rsidRPr="00314282">
        <w:t xml:space="preserve"> 130-145.</w:t>
      </w:r>
    </w:p>
    <w:p w:rsidR="002D54CC" w:rsidRPr="00314282" w:rsidRDefault="002D54CC" w:rsidP="002D54CC">
      <w:r w:rsidRPr="00314282">
        <w:t>Средняя дата образования устойчивого снежного покрова – 29 ноября, а разрушения – 6 а</w:t>
      </w:r>
      <w:r w:rsidRPr="00314282">
        <w:t>п</w:t>
      </w:r>
      <w:r w:rsidRPr="00314282">
        <w:t>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w:t>
      </w:r>
      <w:r>
        <w:t xml:space="preserve"> </w:t>
      </w:r>
      <w:r w:rsidRPr="00314282">
        <w:t>–</w:t>
      </w:r>
      <w:r>
        <w:t xml:space="preserve"> </w:t>
      </w:r>
      <w:r w:rsidRPr="00314282">
        <w:t>133.</w:t>
      </w:r>
    </w:p>
    <w:p w:rsidR="002D54CC" w:rsidRPr="00314282" w:rsidRDefault="002D54CC" w:rsidP="002D54CC">
      <w:r w:rsidRPr="00314282">
        <w:t>Ветры в течение года переменных направлений (западные, юго-западные); их преоблада</w:t>
      </w:r>
      <w:r w:rsidRPr="00314282">
        <w:t>ю</w:t>
      </w:r>
      <w:r w:rsidRPr="00314282">
        <w:t>щая скорость 2 – 5 м/с.</w:t>
      </w:r>
    </w:p>
    <w:p w:rsidR="002D54CC" w:rsidRPr="0025196A" w:rsidRDefault="002D54CC" w:rsidP="002D54CC">
      <w:pPr>
        <w:tabs>
          <w:tab w:val="left" w:pos="3969"/>
        </w:tabs>
        <w:spacing w:line="276" w:lineRule="auto"/>
        <w:ind w:firstLine="1560"/>
        <w:jc w:val="both"/>
      </w:pPr>
      <w:r>
        <w:rPr>
          <w:noProof/>
        </w:rPr>
        <w:lastRenderedPageBreak/>
        <w:drawing>
          <wp:inline distT="0" distB="0" distL="0" distR="0">
            <wp:extent cx="3164840" cy="3005455"/>
            <wp:effectExtent l="0" t="0" r="0" b="0"/>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srcRect l="20995" t="12825" r="23895"/>
                    <a:stretch>
                      <a:fillRect/>
                    </a:stretch>
                  </pic:blipFill>
                  <pic:spPr bwMode="auto">
                    <a:xfrm>
                      <a:off x="0" y="0"/>
                      <a:ext cx="3164840" cy="3005455"/>
                    </a:xfrm>
                    <a:prstGeom prst="rect">
                      <a:avLst/>
                    </a:prstGeom>
                    <a:noFill/>
                    <a:ln w="9525">
                      <a:noFill/>
                      <a:miter lim="800000"/>
                      <a:headEnd/>
                      <a:tailEnd/>
                    </a:ln>
                  </pic:spPr>
                </pic:pic>
              </a:graphicData>
            </a:graphic>
          </wp:inline>
        </w:drawing>
      </w:r>
    </w:p>
    <w:p w:rsidR="002D54CC" w:rsidRPr="00314282" w:rsidRDefault="002D54CC" w:rsidP="002D54CC">
      <w:pPr>
        <w:ind w:firstLine="709"/>
        <w:rPr>
          <w:bCs/>
        </w:rPr>
      </w:pPr>
      <w:r w:rsidRPr="00B919E9">
        <w:rPr>
          <w:bCs/>
          <w:color w:val="000000"/>
        </w:rPr>
        <w:t xml:space="preserve">Рис. </w:t>
      </w:r>
      <w:r>
        <w:rPr>
          <w:bCs/>
          <w:color w:val="000000"/>
        </w:rPr>
        <w:t>3</w:t>
      </w:r>
      <w:r w:rsidRPr="00B919E9">
        <w:rPr>
          <w:bCs/>
          <w:color w:val="000000"/>
        </w:rPr>
        <w:t>.</w:t>
      </w:r>
      <w:r>
        <w:rPr>
          <w:bCs/>
          <w:color w:val="000000"/>
        </w:rPr>
        <w:t>1.1</w:t>
      </w:r>
      <w:r w:rsidRPr="00B919E9">
        <w:rPr>
          <w:b/>
          <w:bCs/>
          <w:color w:val="000000"/>
        </w:rPr>
        <w:t xml:space="preserve"> –</w:t>
      </w:r>
      <w:r>
        <w:rPr>
          <w:b/>
          <w:bCs/>
        </w:rPr>
        <w:t xml:space="preserve"> </w:t>
      </w:r>
      <w:r w:rsidRPr="00A447A9">
        <w:rPr>
          <w:b/>
          <w:bCs/>
        </w:rPr>
        <w:t>Среднегодовая повторяемость (%) направлений ветра по кварталам</w:t>
      </w:r>
    </w:p>
    <w:p w:rsidR="002D54CC" w:rsidRDefault="002D54CC" w:rsidP="002D54CC">
      <w:r w:rsidRPr="00314282">
        <w:t>Самые ветреные месяцы со средней скоростью ветра более 4,0 м/с – это период с ноября по март включительно. Наименьшие скорости ветра отмечаются в августе.</w:t>
      </w:r>
    </w:p>
    <w:p w:rsidR="002D54CC" w:rsidRPr="00314282" w:rsidRDefault="002D54CC" w:rsidP="002D54CC">
      <w:r w:rsidRPr="00314282">
        <w:t>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w:t>
      </w:r>
      <w:r w:rsidRPr="00314282">
        <w:t>д</w:t>
      </w:r>
      <w:r w:rsidRPr="00314282">
        <w:t>ного направления (18 м/сек).</w:t>
      </w:r>
    </w:p>
    <w:p w:rsidR="002D54CC" w:rsidRPr="00686E96" w:rsidRDefault="002D54CC" w:rsidP="002D54CC">
      <w:pPr>
        <w:spacing w:before="120" w:after="120"/>
        <w:ind w:firstLine="709"/>
        <w:jc w:val="both"/>
        <w:rPr>
          <w:b/>
          <w:bCs/>
        </w:rPr>
      </w:pPr>
      <w:r w:rsidRPr="00B919E9">
        <w:rPr>
          <w:bCs/>
          <w:color w:val="000000"/>
        </w:rPr>
        <w:t xml:space="preserve">Таблица </w:t>
      </w:r>
      <w:r>
        <w:rPr>
          <w:bCs/>
          <w:color w:val="000000"/>
        </w:rPr>
        <w:t>3</w:t>
      </w:r>
      <w:r w:rsidRPr="00B919E9">
        <w:rPr>
          <w:bCs/>
          <w:color w:val="000000"/>
        </w:rPr>
        <w:t>.</w:t>
      </w:r>
      <w:r>
        <w:rPr>
          <w:bCs/>
          <w:color w:val="000000"/>
        </w:rPr>
        <w:t>1.2</w:t>
      </w:r>
      <w:r w:rsidRPr="00686E96">
        <w:rPr>
          <w:b/>
          <w:bCs/>
        </w:rPr>
        <w:t xml:space="preserve"> – Скорость ветра</w:t>
      </w:r>
    </w:p>
    <w:tbl>
      <w:tblPr>
        <w:tblW w:w="494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5"/>
        <w:gridCol w:w="3646"/>
      </w:tblGrid>
      <w:tr w:rsidR="002D54CC" w:rsidRPr="00686E96" w:rsidTr="00466E50">
        <w:trPr>
          <w:trHeight w:val="443"/>
          <w:jc w:val="center"/>
        </w:trPr>
        <w:tc>
          <w:tcPr>
            <w:tcW w:w="3103" w:type="pct"/>
            <w:vAlign w:val="center"/>
          </w:tcPr>
          <w:p w:rsidR="002D54CC" w:rsidRPr="00686E96" w:rsidRDefault="002D54CC" w:rsidP="00466E50">
            <w:pPr>
              <w:ind w:left="62"/>
              <w:jc w:val="center"/>
              <w:rPr>
                <w:b/>
                <w:bCs/>
              </w:rPr>
            </w:pPr>
            <w:r w:rsidRPr="00686E96">
              <w:rPr>
                <w:b/>
                <w:bCs/>
              </w:rPr>
              <w:t>Скорость ветра возможна 1 раз</w:t>
            </w:r>
          </w:p>
        </w:tc>
        <w:tc>
          <w:tcPr>
            <w:tcW w:w="1897" w:type="pct"/>
            <w:vAlign w:val="center"/>
          </w:tcPr>
          <w:p w:rsidR="002D54CC" w:rsidRPr="00686E96" w:rsidRDefault="002D54CC" w:rsidP="00466E50">
            <w:pPr>
              <w:ind w:left="62"/>
              <w:jc w:val="center"/>
              <w:rPr>
                <w:b/>
                <w:bCs/>
              </w:rPr>
            </w:pPr>
            <w:r w:rsidRPr="00686E96">
              <w:rPr>
                <w:b/>
                <w:bCs/>
              </w:rPr>
              <w:t>Показатель</w:t>
            </w:r>
          </w:p>
        </w:tc>
      </w:tr>
      <w:tr w:rsidR="002D54CC" w:rsidRPr="00686E96" w:rsidTr="00466E50">
        <w:trPr>
          <w:trHeight w:val="115"/>
          <w:jc w:val="center"/>
        </w:trPr>
        <w:tc>
          <w:tcPr>
            <w:tcW w:w="3103" w:type="pct"/>
            <w:vAlign w:val="center"/>
          </w:tcPr>
          <w:p w:rsidR="002D54CC" w:rsidRPr="00686E96" w:rsidRDefault="002D54CC" w:rsidP="00466E50">
            <w:pPr>
              <w:ind w:left="62"/>
              <w:jc w:val="center"/>
              <w:rPr>
                <w:bCs/>
              </w:rPr>
            </w:pPr>
            <w:r w:rsidRPr="00686E96">
              <w:rPr>
                <w:bCs/>
              </w:rPr>
              <w:t>в год</w:t>
            </w:r>
          </w:p>
        </w:tc>
        <w:tc>
          <w:tcPr>
            <w:tcW w:w="1897" w:type="pct"/>
            <w:vAlign w:val="center"/>
          </w:tcPr>
          <w:p w:rsidR="002D54CC" w:rsidRPr="00686E96" w:rsidRDefault="002D54CC" w:rsidP="00466E50">
            <w:pPr>
              <w:ind w:left="62"/>
              <w:jc w:val="center"/>
              <w:rPr>
                <w:bCs/>
              </w:rPr>
            </w:pPr>
            <w:r w:rsidRPr="00686E96">
              <w:rPr>
                <w:bCs/>
              </w:rPr>
              <w:t>18 м/сек;</w:t>
            </w:r>
          </w:p>
        </w:tc>
      </w:tr>
      <w:tr w:rsidR="002D54CC" w:rsidRPr="00686E96" w:rsidTr="00466E50">
        <w:trPr>
          <w:trHeight w:val="93"/>
          <w:jc w:val="center"/>
        </w:trPr>
        <w:tc>
          <w:tcPr>
            <w:tcW w:w="3103" w:type="pct"/>
            <w:vAlign w:val="center"/>
          </w:tcPr>
          <w:p w:rsidR="002D54CC" w:rsidRPr="00686E96" w:rsidRDefault="002D54CC" w:rsidP="00466E50">
            <w:pPr>
              <w:ind w:left="62"/>
              <w:jc w:val="center"/>
              <w:rPr>
                <w:bCs/>
              </w:rPr>
            </w:pPr>
            <w:r w:rsidRPr="00686E96">
              <w:rPr>
                <w:bCs/>
              </w:rPr>
              <w:t>в 5 лет</w:t>
            </w:r>
          </w:p>
        </w:tc>
        <w:tc>
          <w:tcPr>
            <w:tcW w:w="1897" w:type="pct"/>
            <w:vAlign w:val="center"/>
          </w:tcPr>
          <w:p w:rsidR="002D54CC" w:rsidRPr="00686E96" w:rsidRDefault="002D54CC" w:rsidP="00466E50">
            <w:pPr>
              <w:ind w:left="62"/>
              <w:jc w:val="center"/>
              <w:rPr>
                <w:bCs/>
              </w:rPr>
            </w:pPr>
            <w:r w:rsidRPr="00686E96">
              <w:rPr>
                <w:bCs/>
              </w:rPr>
              <w:t>21 м/сек;</w:t>
            </w:r>
          </w:p>
        </w:tc>
      </w:tr>
      <w:tr w:rsidR="002D54CC" w:rsidRPr="00686E96" w:rsidTr="00466E50">
        <w:trPr>
          <w:trHeight w:val="294"/>
          <w:jc w:val="center"/>
        </w:trPr>
        <w:tc>
          <w:tcPr>
            <w:tcW w:w="3103" w:type="pct"/>
            <w:vAlign w:val="center"/>
          </w:tcPr>
          <w:p w:rsidR="002D54CC" w:rsidRPr="00686E96" w:rsidRDefault="002D54CC" w:rsidP="00466E50">
            <w:pPr>
              <w:ind w:left="62"/>
              <w:jc w:val="center"/>
              <w:rPr>
                <w:bCs/>
              </w:rPr>
            </w:pPr>
            <w:r w:rsidRPr="00686E96">
              <w:rPr>
                <w:bCs/>
              </w:rPr>
              <w:t>в 10 лет</w:t>
            </w:r>
          </w:p>
        </w:tc>
        <w:tc>
          <w:tcPr>
            <w:tcW w:w="1897" w:type="pct"/>
            <w:vAlign w:val="center"/>
          </w:tcPr>
          <w:p w:rsidR="002D54CC" w:rsidRPr="00686E96" w:rsidRDefault="002D54CC" w:rsidP="00466E50">
            <w:pPr>
              <w:ind w:left="62"/>
              <w:jc w:val="center"/>
              <w:rPr>
                <w:bCs/>
              </w:rPr>
            </w:pPr>
            <w:r w:rsidRPr="00686E96">
              <w:rPr>
                <w:bCs/>
              </w:rPr>
              <w:t>22 м/сек;</w:t>
            </w:r>
          </w:p>
        </w:tc>
      </w:tr>
      <w:tr w:rsidR="002D54CC" w:rsidRPr="00686E96" w:rsidTr="00466E50">
        <w:trPr>
          <w:trHeight w:val="294"/>
          <w:jc w:val="center"/>
        </w:trPr>
        <w:tc>
          <w:tcPr>
            <w:tcW w:w="3103" w:type="pct"/>
            <w:vAlign w:val="center"/>
          </w:tcPr>
          <w:p w:rsidR="002D54CC" w:rsidRPr="00686E96" w:rsidRDefault="002D54CC" w:rsidP="00466E50">
            <w:pPr>
              <w:ind w:left="62"/>
              <w:jc w:val="center"/>
              <w:rPr>
                <w:bCs/>
              </w:rPr>
            </w:pPr>
            <w:r w:rsidRPr="00686E96">
              <w:rPr>
                <w:bCs/>
              </w:rPr>
              <w:t>в 15 лет</w:t>
            </w:r>
          </w:p>
        </w:tc>
        <w:tc>
          <w:tcPr>
            <w:tcW w:w="1897" w:type="pct"/>
            <w:vAlign w:val="center"/>
          </w:tcPr>
          <w:p w:rsidR="002D54CC" w:rsidRPr="00686E96" w:rsidRDefault="002D54CC" w:rsidP="00466E50">
            <w:pPr>
              <w:ind w:left="62"/>
              <w:jc w:val="center"/>
              <w:rPr>
                <w:bCs/>
              </w:rPr>
            </w:pPr>
            <w:r w:rsidRPr="00686E96">
              <w:rPr>
                <w:bCs/>
              </w:rPr>
              <w:t>23 м/сек;</w:t>
            </w:r>
          </w:p>
        </w:tc>
      </w:tr>
      <w:tr w:rsidR="002D54CC" w:rsidRPr="00686E96" w:rsidTr="00466E50">
        <w:trPr>
          <w:trHeight w:val="310"/>
          <w:jc w:val="center"/>
        </w:trPr>
        <w:tc>
          <w:tcPr>
            <w:tcW w:w="3103" w:type="pct"/>
            <w:vAlign w:val="center"/>
          </w:tcPr>
          <w:p w:rsidR="002D54CC" w:rsidRPr="00686E96" w:rsidRDefault="002D54CC" w:rsidP="00466E50">
            <w:pPr>
              <w:ind w:left="62"/>
              <w:jc w:val="center"/>
              <w:rPr>
                <w:bCs/>
              </w:rPr>
            </w:pPr>
            <w:r w:rsidRPr="00686E96">
              <w:rPr>
                <w:bCs/>
              </w:rPr>
              <w:t>в 20 лет</w:t>
            </w:r>
          </w:p>
        </w:tc>
        <w:tc>
          <w:tcPr>
            <w:tcW w:w="1897" w:type="pct"/>
            <w:vAlign w:val="center"/>
          </w:tcPr>
          <w:p w:rsidR="002D54CC" w:rsidRPr="00686E96" w:rsidRDefault="002D54CC" w:rsidP="00466E50">
            <w:pPr>
              <w:ind w:left="62"/>
              <w:jc w:val="center"/>
              <w:rPr>
                <w:bCs/>
              </w:rPr>
            </w:pPr>
            <w:r w:rsidRPr="00686E96">
              <w:rPr>
                <w:bCs/>
              </w:rPr>
              <w:t>24 м/сек.</w:t>
            </w:r>
          </w:p>
        </w:tc>
      </w:tr>
    </w:tbl>
    <w:p w:rsidR="002D54CC" w:rsidRDefault="002D54CC" w:rsidP="002D54CC"/>
    <w:p w:rsidR="002D54CC" w:rsidRDefault="002D54CC" w:rsidP="002D54CC">
      <w:r>
        <w:t xml:space="preserve">       </w:t>
      </w:r>
      <w:r w:rsidRPr="00686E96">
        <w:t>Ветровой режим оказывает существенное влияние на перенос и рассеивание загря</w:t>
      </w:r>
      <w:r w:rsidRPr="00686E96">
        <w:t>з</w:t>
      </w:r>
      <w:r w:rsidRPr="00686E96">
        <w:t>няющих веществ. Особенно это относится к ветрам со скоростью 0-1 м/сек.</w:t>
      </w:r>
    </w:p>
    <w:p w:rsidR="002D54CC" w:rsidRDefault="002D54CC" w:rsidP="002D54CC">
      <w:r w:rsidRPr="00686E96">
        <w:t>На рассматриваемой территории повторяемость ветров этой градации в среднем за год с</w:t>
      </w:r>
      <w:r w:rsidRPr="00686E96">
        <w:t>о</w:t>
      </w:r>
      <w:r w:rsidRPr="00686E96">
        <w:t>ставляет 20</w:t>
      </w:r>
      <w:r>
        <w:t xml:space="preserve"> </w:t>
      </w:r>
      <w:r w:rsidRPr="00314282">
        <w:t>–</w:t>
      </w:r>
      <w:r>
        <w:t xml:space="preserve"> </w:t>
      </w:r>
      <w:r w:rsidRPr="00686E96">
        <w:t>30%. Увеличение повторяемости слабых ветров и штилей отмечается в летние месяцы, достигая максимума в августе.</w:t>
      </w:r>
      <w:r>
        <w:t xml:space="preserve"> </w:t>
      </w:r>
      <w:r w:rsidRPr="00686E96">
        <w:t>Потенциал загрязнения атмосферы (ПЗА) характ</w:t>
      </w:r>
      <w:r w:rsidRPr="00686E96">
        <w:t>е</w:t>
      </w:r>
      <w:r w:rsidRPr="00686E96">
        <w:t>ризуется как умеренный.</w:t>
      </w:r>
    </w:p>
    <w:p w:rsidR="002D54CC" w:rsidRPr="00686E96" w:rsidRDefault="002D54CC" w:rsidP="002D54CC">
      <w:r w:rsidRPr="00686E96">
        <w:t>Повышенный уровень загрязнения атмосферного воздуха, обусловленный метеорологич</w:t>
      </w:r>
      <w:r w:rsidRPr="00686E96">
        <w:t>е</w:t>
      </w:r>
      <w:r w:rsidRPr="00686E96">
        <w:t>скими условиями может отмечаться летом и зимой.</w:t>
      </w:r>
    </w:p>
    <w:p w:rsidR="002D54CC" w:rsidRDefault="002D54CC" w:rsidP="002D54CC">
      <w:pPr>
        <w:keepNext/>
        <w:shd w:val="clear" w:color="auto" w:fill="FFFFFF"/>
        <w:ind w:firstLine="709"/>
        <w:jc w:val="both"/>
        <w:rPr>
          <w:b/>
          <w:color w:val="000000"/>
          <w:spacing w:val="-3"/>
        </w:rPr>
      </w:pPr>
      <w:bookmarkStart w:id="0" w:name="_Toc268263629"/>
      <w:r w:rsidRPr="008B6426">
        <w:rPr>
          <w:b/>
          <w:color w:val="000000"/>
          <w:spacing w:val="-3"/>
        </w:rPr>
        <w:lastRenderedPageBreak/>
        <w:t>Метеорологические явления.</w:t>
      </w:r>
    </w:p>
    <w:p w:rsidR="002D54CC" w:rsidRDefault="002D54CC" w:rsidP="002D54CC">
      <w:pPr>
        <w:keepNext/>
        <w:shd w:val="clear" w:color="auto" w:fill="FFFFFF"/>
        <w:ind w:firstLine="709"/>
        <w:jc w:val="both"/>
      </w:pPr>
      <w:r w:rsidRPr="00827F85">
        <w:rPr>
          <w:spacing w:val="-3"/>
        </w:rPr>
        <w:t>На основании анализа географических и особен</w:t>
      </w:r>
      <w:r>
        <w:rPr>
          <w:spacing w:val="-3"/>
        </w:rPr>
        <w:t>ностей расположения территории К</w:t>
      </w:r>
      <w:r w:rsidRPr="00827F85">
        <w:rPr>
          <w:spacing w:val="-3"/>
        </w:rPr>
        <w:t>у</w:t>
      </w:r>
      <w:r w:rsidRPr="00827F85">
        <w:rPr>
          <w:spacing w:val="-3"/>
        </w:rPr>
        <w:t>р</w:t>
      </w:r>
      <w:r w:rsidRPr="00827F85">
        <w:rPr>
          <w:spacing w:val="-3"/>
        </w:rPr>
        <w:t>ской области</w:t>
      </w:r>
      <w:r w:rsidRPr="00827F85">
        <w:t>, на территории муниципального образования прогнозируются следующие и</w:t>
      </w:r>
      <w:r w:rsidRPr="00827F85">
        <w:t>с</w:t>
      </w:r>
      <w:r w:rsidRPr="00827F85">
        <w:t>точники ЧС природного характера:</w:t>
      </w:r>
    </w:p>
    <w:p w:rsidR="002D54CC" w:rsidRDefault="002D54CC" w:rsidP="002D54CC">
      <w:pPr>
        <w:keepNext/>
        <w:shd w:val="clear" w:color="auto" w:fill="FFFFFF"/>
        <w:ind w:firstLine="709"/>
        <w:jc w:val="both"/>
        <w:rPr>
          <w:spacing w:val="-3"/>
        </w:rPr>
      </w:pPr>
      <w:r w:rsidRPr="00FC5E6F">
        <w:rPr>
          <w:spacing w:val="-3"/>
        </w:rPr>
        <w:t>- сильные морозы, более 24</w:t>
      </w:r>
      <w:r w:rsidRPr="00FC5E6F">
        <w:rPr>
          <w:spacing w:val="-3"/>
          <w:vertAlign w:val="superscript"/>
        </w:rPr>
        <w:t>о</w:t>
      </w:r>
      <w:r w:rsidRPr="00FC5E6F">
        <w:rPr>
          <w:spacing w:val="-3"/>
        </w:rPr>
        <w:t>С;</w:t>
      </w:r>
    </w:p>
    <w:p w:rsidR="002D54CC" w:rsidRDefault="002D54CC" w:rsidP="002D54CC">
      <w:pPr>
        <w:keepNext/>
        <w:shd w:val="clear" w:color="auto" w:fill="FFFFFF"/>
        <w:ind w:firstLine="709"/>
        <w:jc w:val="both"/>
        <w:rPr>
          <w:spacing w:val="-3"/>
        </w:rPr>
      </w:pPr>
      <w:r w:rsidRPr="00FC5E6F">
        <w:rPr>
          <w:spacing w:val="-3"/>
        </w:rPr>
        <w:t>- ливневые дожди, с выпадением осадков до 20 мм/час;</w:t>
      </w:r>
    </w:p>
    <w:p w:rsidR="002D54CC" w:rsidRDefault="002D54CC" w:rsidP="002D54CC">
      <w:pPr>
        <w:keepNext/>
        <w:shd w:val="clear" w:color="auto" w:fill="FFFFFF"/>
        <w:ind w:firstLine="709"/>
        <w:jc w:val="both"/>
        <w:rPr>
          <w:spacing w:val="-3"/>
        </w:rPr>
      </w:pPr>
      <w:r w:rsidRPr="00FC5E6F">
        <w:rPr>
          <w:spacing w:val="-3"/>
        </w:rPr>
        <w:t>- снегопады, с нарастающим снежным покровом до 20 мм за сутки;</w:t>
      </w:r>
    </w:p>
    <w:p w:rsidR="002D54CC" w:rsidRDefault="002D54CC" w:rsidP="002D54CC">
      <w:pPr>
        <w:keepNext/>
        <w:shd w:val="clear" w:color="auto" w:fill="FFFFFF"/>
        <w:ind w:firstLine="709"/>
        <w:jc w:val="both"/>
        <w:rPr>
          <w:spacing w:val="-3"/>
        </w:rPr>
      </w:pPr>
      <w:r w:rsidRPr="00FC5E6F">
        <w:rPr>
          <w:spacing w:val="-3"/>
        </w:rPr>
        <w:t>- град, с диаметром частиц более 15 мм;</w:t>
      </w:r>
    </w:p>
    <w:p w:rsidR="002D54CC" w:rsidRDefault="002D54CC" w:rsidP="002D54CC">
      <w:pPr>
        <w:keepNext/>
        <w:shd w:val="clear" w:color="auto" w:fill="FFFFFF"/>
        <w:ind w:firstLine="709"/>
        <w:jc w:val="both"/>
        <w:rPr>
          <w:spacing w:val="-3"/>
        </w:rPr>
      </w:pPr>
      <w:r w:rsidRPr="00FC5E6F">
        <w:rPr>
          <w:spacing w:val="-3"/>
        </w:rPr>
        <w:t>- порывы ветра, со скоростью до 15-20 м/сек.;</w:t>
      </w:r>
    </w:p>
    <w:p w:rsidR="002D54CC" w:rsidRDefault="002D54CC" w:rsidP="002D54CC">
      <w:pPr>
        <w:keepNext/>
        <w:shd w:val="clear" w:color="auto" w:fill="FFFFFF"/>
        <w:ind w:firstLine="709"/>
        <w:jc w:val="both"/>
        <w:rPr>
          <w:spacing w:val="-3"/>
        </w:rPr>
      </w:pPr>
      <w:r w:rsidRPr="00FC5E6F">
        <w:rPr>
          <w:spacing w:val="-3"/>
        </w:rPr>
        <w:t>- сильные туманы.</w:t>
      </w:r>
    </w:p>
    <w:p w:rsidR="002D54CC" w:rsidRDefault="002D54CC" w:rsidP="002D54CC">
      <w:pPr>
        <w:keepNext/>
        <w:shd w:val="clear" w:color="auto" w:fill="FFFFFF"/>
        <w:ind w:firstLine="709"/>
        <w:jc w:val="both"/>
        <w:rPr>
          <w:spacing w:val="-3"/>
        </w:rPr>
      </w:pPr>
      <w:r w:rsidRPr="00FC5E6F">
        <w:rPr>
          <w:spacing w:val="-3"/>
        </w:rPr>
        <w:t>Согласно статистическим данным Гидрометцентра Курской области ежегодно на те</w:t>
      </w:r>
      <w:r w:rsidRPr="00FC5E6F">
        <w:rPr>
          <w:spacing w:val="-3"/>
        </w:rPr>
        <w:t>р</w:t>
      </w:r>
      <w:r w:rsidRPr="00FC5E6F">
        <w:rPr>
          <w:spacing w:val="-3"/>
        </w:rPr>
        <w:t>ритории сельсовета наблюдается сильный ветер со скоростью ветра (порывами) до 20 м/с, в</w:t>
      </w:r>
      <w:r w:rsidRPr="00FC5E6F">
        <w:rPr>
          <w:spacing w:val="-3"/>
        </w:rPr>
        <w:t>ы</w:t>
      </w:r>
      <w:r w:rsidRPr="00FC5E6F">
        <w:rPr>
          <w:spacing w:val="-3"/>
        </w:rPr>
        <w:t>зывающий различной степени разрушения жилых и производственных зданий ( в основном крыш), электрических линий ЛЭП-110,10, 0,4 кв., техники, деревьев, посевов с\х культур. Сильный снегопад, сильные ветра, могут привести к поломке опор и обрыву линий электр</w:t>
      </w:r>
      <w:r w:rsidRPr="00FC5E6F">
        <w:rPr>
          <w:spacing w:val="-3"/>
        </w:rPr>
        <w:t>о</w:t>
      </w:r>
      <w:r w:rsidRPr="00FC5E6F">
        <w:rPr>
          <w:spacing w:val="-3"/>
        </w:rPr>
        <w:t>передач, проводной связи, разрушению оконных проемов, крыш объектов, в том числе – вследствие падения деревьев.</w:t>
      </w:r>
      <w:bookmarkEnd w:id="0"/>
    </w:p>
    <w:p w:rsidR="002D54CC" w:rsidRPr="00FC5E6F" w:rsidRDefault="002D54CC" w:rsidP="002D54CC">
      <w:pPr>
        <w:keepNext/>
        <w:shd w:val="clear" w:color="auto" w:fill="FFFFFF"/>
        <w:ind w:firstLine="709"/>
        <w:jc w:val="both"/>
        <w:rPr>
          <w:rFonts w:cs="Arial"/>
          <w:kern w:val="1"/>
        </w:rPr>
      </w:pPr>
      <w:r w:rsidRPr="00FC5E6F">
        <w:rPr>
          <w:rFonts w:cs="Arial"/>
          <w:b/>
          <w:kern w:val="1"/>
        </w:rPr>
        <w:t>Почвы</w:t>
      </w:r>
      <w:r w:rsidRPr="00FC5E6F">
        <w:rPr>
          <w:rFonts w:cs="Arial"/>
          <w:kern w:val="1"/>
        </w:rPr>
        <w:t xml:space="preserve">. </w:t>
      </w:r>
      <w:r w:rsidRPr="00541627">
        <w:rPr>
          <w:color w:val="000000"/>
        </w:rPr>
        <w:t>Климатические и почвенные условия района благоприятны для производс</w:t>
      </w:r>
      <w:r w:rsidRPr="00541627">
        <w:rPr>
          <w:color w:val="000000"/>
        </w:rPr>
        <w:t>т</w:t>
      </w:r>
      <w:r w:rsidRPr="00541627">
        <w:rPr>
          <w:color w:val="000000"/>
        </w:rPr>
        <w:t>ва продукции важнейших зерновых культур, сахарной свеклы, картофеля, овощей, фруктов и выращивания кормовых культур.</w:t>
      </w:r>
      <w:r>
        <w:rPr>
          <w:color w:val="000000"/>
        </w:rPr>
        <w:t xml:space="preserve"> Основным, </w:t>
      </w:r>
      <w:r w:rsidRPr="00541627">
        <w:rPr>
          <w:color w:val="000000"/>
        </w:rPr>
        <w:t xml:space="preserve"> характерным типом почв</w:t>
      </w:r>
      <w:r>
        <w:rPr>
          <w:color w:val="000000"/>
        </w:rPr>
        <w:t>,</w:t>
      </w:r>
      <w:r w:rsidRPr="00541627">
        <w:rPr>
          <w:color w:val="000000"/>
        </w:rPr>
        <w:t xml:space="preserve"> являются черн</w:t>
      </w:r>
      <w:r w:rsidRPr="00541627">
        <w:rPr>
          <w:color w:val="000000"/>
        </w:rPr>
        <w:t>о</w:t>
      </w:r>
      <w:r w:rsidRPr="00541627">
        <w:rPr>
          <w:color w:val="000000"/>
        </w:rPr>
        <w:t>земы. Почвы почти повсеместно сформированы на лесовидных отложениях суглинистых по механическому составу и богат</w:t>
      </w:r>
      <w:r>
        <w:rPr>
          <w:color w:val="000000"/>
        </w:rPr>
        <w:t>ых основными элементами питания и почв</w:t>
      </w:r>
      <w:r w:rsidRPr="00541627">
        <w:rPr>
          <w:color w:val="000000"/>
        </w:rPr>
        <w:t xml:space="preserve"> балочных скл</w:t>
      </w:r>
      <w:r w:rsidRPr="00541627">
        <w:rPr>
          <w:color w:val="000000"/>
        </w:rPr>
        <w:t>о</w:t>
      </w:r>
      <w:r w:rsidRPr="00541627">
        <w:rPr>
          <w:color w:val="000000"/>
        </w:rPr>
        <w:t>нов</w:t>
      </w:r>
      <w:r>
        <w:rPr>
          <w:color w:val="000000"/>
        </w:rPr>
        <w:t xml:space="preserve">. </w:t>
      </w:r>
      <w:r w:rsidRPr="00541627">
        <w:rPr>
          <w:rStyle w:val="apple-converted-space"/>
          <w:color w:val="000000"/>
        </w:rPr>
        <w:t> </w:t>
      </w:r>
      <w:r w:rsidRPr="00541627">
        <w:rPr>
          <w:color w:val="000000"/>
        </w:rPr>
        <w:t>Количество гумуса в пахотном слое в зависимости от степени эродированности к</w:t>
      </w:r>
      <w:r w:rsidRPr="00541627">
        <w:rPr>
          <w:color w:val="000000"/>
        </w:rPr>
        <w:t>о</w:t>
      </w:r>
      <w:r w:rsidRPr="00541627">
        <w:rPr>
          <w:color w:val="000000"/>
        </w:rPr>
        <w:t>леблется в широких пределах: на черноземах – от 5- до 6%, на серых – от 4 до 5,5%</w:t>
      </w:r>
    </w:p>
    <w:p w:rsidR="002D54CC" w:rsidRDefault="002D54CC" w:rsidP="002D54CC">
      <w:pPr>
        <w:spacing w:line="276" w:lineRule="auto"/>
        <w:ind w:firstLine="709"/>
        <w:jc w:val="both"/>
        <w:rPr>
          <w:bCs/>
          <w:color w:val="000000"/>
        </w:rPr>
      </w:pPr>
      <w:r w:rsidRPr="00CD2070">
        <w:rPr>
          <w:b/>
          <w:bCs/>
          <w:color w:val="000000"/>
        </w:rPr>
        <w:t>Растительный мир.</w:t>
      </w:r>
      <w:r w:rsidRPr="00CD2070">
        <w:rPr>
          <w:bCs/>
          <w:color w:val="000000"/>
        </w:rPr>
        <w:t xml:space="preserve"> </w:t>
      </w:r>
    </w:p>
    <w:p w:rsidR="002D54CC" w:rsidRDefault="002D54CC" w:rsidP="002D54CC">
      <w:pPr>
        <w:keepNext/>
        <w:shd w:val="clear" w:color="auto" w:fill="FFFFFF"/>
        <w:ind w:firstLine="709"/>
        <w:jc w:val="both"/>
        <w:rPr>
          <w:rFonts w:cs="Arial"/>
          <w:kern w:val="1"/>
        </w:rPr>
      </w:pPr>
      <w:r w:rsidRPr="001359E8">
        <w:rPr>
          <w:rFonts w:cs="Arial"/>
          <w:kern w:val="1"/>
        </w:rPr>
        <w:t xml:space="preserve">По лесорастительным условиям территория </w:t>
      </w:r>
      <w:r>
        <w:rPr>
          <w:rFonts w:cs="Arial"/>
          <w:kern w:val="1"/>
        </w:rPr>
        <w:t>Погоженского</w:t>
      </w:r>
      <w:r w:rsidRPr="001359E8">
        <w:rPr>
          <w:rFonts w:cs="Arial"/>
          <w:kern w:val="1"/>
        </w:rPr>
        <w:t xml:space="preserve"> сельсовета относится к подзоне широколиственных лесов. Типичные леса дубовые и дубово-ясеневые, которые частично заменены вторичными березово-осиновыми древостоями с примесью широкол</w:t>
      </w:r>
      <w:r w:rsidRPr="001359E8">
        <w:rPr>
          <w:rFonts w:cs="Arial"/>
          <w:kern w:val="1"/>
        </w:rPr>
        <w:t>и</w:t>
      </w:r>
      <w:r w:rsidRPr="001359E8">
        <w:rPr>
          <w:rFonts w:cs="Arial"/>
          <w:kern w:val="1"/>
        </w:rPr>
        <w:t>ственных и хвойных пород, границы их изрезаны сельскохозяйственными угодьями, по многочисленным опушкам богатый травяной покров.</w:t>
      </w:r>
      <w:r>
        <w:rPr>
          <w:rFonts w:cs="Arial"/>
          <w:kern w:val="1"/>
        </w:rPr>
        <w:t xml:space="preserve"> </w:t>
      </w:r>
      <w:r w:rsidRPr="001359E8">
        <w:rPr>
          <w:rFonts w:cs="Arial"/>
          <w:kern w:val="1"/>
        </w:rPr>
        <w:t>Леса в основном сухие, с высокой степенью санитарно-гигиенической ценности. Для вторичных березовых и осиновых лесов характерна примесь сосны и дуба, в подлеске, как правило, лещина.  Коренные леса дубово-осиновые, сосновые и дубовые представлены здесь небольшими массивами.</w:t>
      </w:r>
      <w:r>
        <w:rPr>
          <w:rFonts w:cs="Arial"/>
          <w:kern w:val="1"/>
        </w:rPr>
        <w:t xml:space="preserve"> </w:t>
      </w:r>
      <w:r w:rsidRPr="001359E8">
        <w:rPr>
          <w:rFonts w:cs="Arial"/>
          <w:kern w:val="1"/>
        </w:rPr>
        <w:t>Для березняков и осинников характерна примесь широколиственных пород, густой и богатый травяной п</w:t>
      </w:r>
      <w:r w:rsidRPr="001359E8">
        <w:rPr>
          <w:rFonts w:cs="Arial"/>
          <w:kern w:val="1"/>
        </w:rPr>
        <w:t>о</w:t>
      </w:r>
      <w:r w:rsidRPr="001359E8">
        <w:rPr>
          <w:rFonts w:cs="Arial"/>
          <w:kern w:val="1"/>
        </w:rPr>
        <w:t>кров. Луговые формации развиты по поймам ручьев и по лесным опушкам, где господств</w:t>
      </w:r>
      <w:r w:rsidRPr="001359E8">
        <w:rPr>
          <w:rFonts w:cs="Arial"/>
          <w:kern w:val="1"/>
        </w:rPr>
        <w:t>у</w:t>
      </w:r>
      <w:r w:rsidRPr="001359E8">
        <w:rPr>
          <w:rFonts w:cs="Arial"/>
          <w:kern w:val="1"/>
        </w:rPr>
        <w:t>ют злаково-разнотравные сообщества с ценными кормовыми травами, овсяницей, тимоф</w:t>
      </w:r>
      <w:r w:rsidRPr="001359E8">
        <w:rPr>
          <w:rFonts w:cs="Arial"/>
          <w:kern w:val="1"/>
        </w:rPr>
        <w:t>е</w:t>
      </w:r>
      <w:r w:rsidRPr="001359E8">
        <w:rPr>
          <w:rFonts w:cs="Arial"/>
          <w:kern w:val="1"/>
        </w:rPr>
        <w:t>евкой, клевером, люцерной. Из животных, распространенных на территории района хара</w:t>
      </w:r>
      <w:r w:rsidRPr="001359E8">
        <w:rPr>
          <w:rFonts w:cs="Arial"/>
          <w:kern w:val="1"/>
        </w:rPr>
        <w:t>к</w:t>
      </w:r>
      <w:r w:rsidRPr="001359E8">
        <w:rPr>
          <w:rFonts w:cs="Arial"/>
          <w:kern w:val="1"/>
        </w:rPr>
        <w:t>терны представители средней полосы.</w:t>
      </w:r>
    </w:p>
    <w:p w:rsidR="00A27D1E" w:rsidRDefault="00A27D1E">
      <w:pPr>
        <w:rPr>
          <w:b/>
          <w:i/>
        </w:rPr>
      </w:pPr>
      <w:r>
        <w:rPr>
          <w:b/>
          <w:i/>
        </w:rPr>
        <w:br w:type="page"/>
      </w:r>
    </w:p>
    <w:p w:rsidR="00A27D1E" w:rsidRPr="005D67E2" w:rsidRDefault="0042234A" w:rsidP="00A27D1E">
      <w:pPr>
        <w:ind w:firstLine="709"/>
        <w:jc w:val="both"/>
        <w:rPr>
          <w:b/>
        </w:rPr>
      </w:pPr>
      <w:r w:rsidRPr="005D67E2">
        <w:rPr>
          <w:b/>
        </w:rPr>
        <w:lastRenderedPageBreak/>
        <w:t>3.4 Транспортная и инженерная инфраструктура</w:t>
      </w:r>
    </w:p>
    <w:p w:rsidR="007000FA" w:rsidRDefault="007000FA" w:rsidP="00A27D1E">
      <w:pPr>
        <w:ind w:firstLine="709"/>
        <w:jc w:val="both"/>
      </w:pPr>
    </w:p>
    <w:p w:rsidR="00A27D1E" w:rsidRDefault="00A27D1E" w:rsidP="00A27D1E">
      <w:pPr>
        <w:ind w:firstLine="709"/>
        <w:jc w:val="both"/>
      </w:pPr>
      <w:r w:rsidRPr="00A829D3">
        <w:t>Транспортная сеть на территории сельсовета представлена автомобильными дорог</w:t>
      </w:r>
      <w:r w:rsidRPr="00A829D3">
        <w:t>а</w:t>
      </w:r>
      <w:r w:rsidRPr="00A829D3">
        <w:t>ми федерального, муниципального и местного значения с асфальтовым, улучшенным гру</w:t>
      </w:r>
      <w:r w:rsidRPr="00A829D3">
        <w:t>н</w:t>
      </w:r>
      <w:r w:rsidRPr="00A829D3">
        <w:t xml:space="preserve">товым и грунтовым покрытием. </w:t>
      </w:r>
    </w:p>
    <w:p w:rsidR="00A27D1E" w:rsidRDefault="00A27D1E" w:rsidP="00A27D1E">
      <w:pPr>
        <w:ind w:firstLine="709"/>
        <w:jc w:val="both"/>
      </w:pPr>
      <w:r w:rsidRPr="00A829D3">
        <w:t>По территории сельсовета проходит:</w:t>
      </w:r>
    </w:p>
    <w:p w:rsidR="00A27D1E" w:rsidRPr="007000FA" w:rsidRDefault="00A27D1E" w:rsidP="00903E2B">
      <w:pPr>
        <w:ind w:firstLine="709"/>
        <w:rPr>
          <w:i/>
        </w:rPr>
      </w:pPr>
      <w:r w:rsidRPr="007000FA">
        <w:rPr>
          <w:i/>
        </w:rPr>
        <w:t xml:space="preserve">- автомобильная дорога федерального значения А 144 «Курск-Воронеж-Борисоглебск-граница с Украиной» по которой возможна перевозка хлора, аммиака, в 6 т контейнерах, а также ГСМ в автоцистернах – </w:t>
      </w:r>
      <w:smartTag w:uri="urn:schemas-microsoft-com:office:smarttags" w:element="metricconverter">
        <w:smartTagPr>
          <w:attr w:name="ProductID" w:val="16300 литров"/>
        </w:smartTagPr>
        <w:r w:rsidRPr="007000FA">
          <w:rPr>
            <w:i/>
          </w:rPr>
          <w:t>16300 литров</w:t>
        </w:r>
      </w:smartTag>
      <w:r w:rsidRPr="007000FA">
        <w:rPr>
          <w:i/>
        </w:rPr>
        <w:t>, СУГ в автоцистернах емк</w:t>
      </w:r>
      <w:r w:rsidRPr="007000FA">
        <w:rPr>
          <w:i/>
        </w:rPr>
        <w:t>о</w:t>
      </w:r>
      <w:r w:rsidRPr="007000FA">
        <w:rPr>
          <w:i/>
        </w:rPr>
        <w:t>стью 8,10,11,20 м</w:t>
      </w:r>
      <w:r w:rsidRPr="007000FA">
        <w:rPr>
          <w:i/>
          <w:vertAlign w:val="superscript"/>
        </w:rPr>
        <w:t>3</w:t>
      </w:r>
      <w:r w:rsidRPr="007000FA">
        <w:rPr>
          <w:i/>
        </w:rPr>
        <w:t xml:space="preserve"> и другие вещества.</w:t>
      </w:r>
    </w:p>
    <w:p w:rsidR="00A27D1E" w:rsidRDefault="00A27D1E" w:rsidP="00A27D1E">
      <w:pPr>
        <w:ind w:firstLine="709"/>
        <w:jc w:val="both"/>
        <w:rPr>
          <w:bCs/>
        </w:rPr>
      </w:pPr>
      <w:r w:rsidRPr="00A829D3">
        <w:t>Транспортная сеть связывает сельсовет с районным центром, граничащими сельс</w:t>
      </w:r>
      <w:r w:rsidRPr="00A829D3">
        <w:t>о</w:t>
      </w:r>
      <w:r w:rsidRPr="00A829D3">
        <w:t>ветами, и в целом позволяет осуществлять доставку резервов МТР, сил и средств в нас</w:t>
      </w:r>
      <w:r w:rsidRPr="00A829D3">
        <w:t>е</w:t>
      </w:r>
      <w:r w:rsidRPr="00A829D3">
        <w:t>лённые пункты в случае ЧС, а также осуществлять эвакуационные мероприятия.</w:t>
      </w:r>
      <w:r w:rsidRPr="00A829D3">
        <w:rPr>
          <w:bCs/>
        </w:rPr>
        <w:t xml:space="preserve"> </w:t>
      </w:r>
    </w:p>
    <w:p w:rsidR="00A27D1E" w:rsidRDefault="00A27D1E" w:rsidP="00AC39F8">
      <w:pPr>
        <w:ind w:firstLine="709"/>
        <w:jc w:val="both"/>
      </w:pPr>
      <w:r w:rsidRPr="00A829D3">
        <w:t>Часть автомобильных дорог, расположенная в долинах водных объектов, вследствие воздействия, не регулируемого поверхностного стока, грунтовых вод, требует текущего и капитального ремонта.</w:t>
      </w:r>
    </w:p>
    <w:p w:rsidR="00A27D1E" w:rsidRDefault="00770711" w:rsidP="00A27D1E">
      <w:pPr>
        <w:ind w:firstLine="709"/>
        <w:jc w:val="both"/>
      </w:pPr>
      <w:r w:rsidRPr="00163678">
        <w:t>Проектная сеть улиц и дорог выполнена с учётом архитектурно-планировочной о</w:t>
      </w:r>
      <w:r w:rsidRPr="00163678">
        <w:t>р</w:t>
      </w:r>
      <w:r w:rsidRPr="00163678">
        <w:t>ганизации территории, характера застройки, интенсивности транспортного и пешеходного движения.</w:t>
      </w:r>
    </w:p>
    <w:p w:rsidR="00A27D1E" w:rsidRDefault="00D3242E" w:rsidP="00A27D1E">
      <w:pPr>
        <w:ind w:firstLine="709"/>
        <w:jc w:val="both"/>
      </w:pPr>
      <w:r w:rsidRPr="00163678">
        <w:t>Водных объектов, пригодных для судоходства, на территории сельсовета нет.</w:t>
      </w:r>
    </w:p>
    <w:p w:rsidR="00A27D1E" w:rsidRDefault="00770711" w:rsidP="00A27D1E">
      <w:pPr>
        <w:ind w:firstLine="709"/>
        <w:jc w:val="both"/>
      </w:pPr>
      <w:r w:rsidRPr="00163678">
        <w:t>Инженерная инфраструктура представляет разветвлённую сеть электроснабжения, газоснабжения, водоснабжения и водоотведения.</w:t>
      </w:r>
    </w:p>
    <w:p w:rsidR="00A27D1E" w:rsidRDefault="00770711" w:rsidP="00A27D1E">
      <w:pPr>
        <w:ind w:firstLine="709"/>
        <w:jc w:val="both"/>
      </w:pPr>
      <w:r w:rsidRPr="00163678">
        <w:t>Канализование (водоотведение) на территории сельсовета в основном осуществляе</w:t>
      </w:r>
      <w:r w:rsidRPr="00163678">
        <w:t>т</w:t>
      </w:r>
      <w:r w:rsidRPr="00163678">
        <w:t>ся в местные выгреба.</w:t>
      </w:r>
    </w:p>
    <w:p w:rsidR="00A27D1E" w:rsidRDefault="00A27D1E" w:rsidP="00A27D1E">
      <w:pPr>
        <w:ind w:firstLine="709"/>
        <w:jc w:val="both"/>
      </w:pPr>
    </w:p>
    <w:p w:rsidR="00613212" w:rsidRPr="005D67E2" w:rsidRDefault="0042234A" w:rsidP="00613212">
      <w:pPr>
        <w:ind w:firstLine="709"/>
        <w:jc w:val="both"/>
        <w:rPr>
          <w:b/>
        </w:rPr>
      </w:pPr>
      <w:r w:rsidRPr="005D67E2">
        <w:rPr>
          <w:b/>
        </w:rPr>
        <w:t>3.5 Характер застройки, распределение населения, функциональная специал</w:t>
      </w:r>
      <w:r w:rsidRPr="005D67E2">
        <w:rPr>
          <w:b/>
        </w:rPr>
        <w:t>и</w:t>
      </w:r>
      <w:r w:rsidRPr="005D67E2">
        <w:rPr>
          <w:b/>
        </w:rPr>
        <w:t>зация</w:t>
      </w:r>
    </w:p>
    <w:p w:rsidR="00613212" w:rsidRDefault="00613212" w:rsidP="00903E2B">
      <w:pPr>
        <w:ind w:firstLine="709"/>
        <w:jc w:val="both"/>
      </w:pPr>
      <w:r>
        <w:rPr>
          <w:rFonts w:eastAsia="Calibri"/>
        </w:rPr>
        <w:t>М</w:t>
      </w:r>
      <w:r w:rsidRPr="00477F4D">
        <w:rPr>
          <w:rFonts w:eastAsia="Calibri"/>
        </w:rPr>
        <w:t>униципальное об</w:t>
      </w:r>
      <w:r>
        <w:rPr>
          <w:rFonts w:eastAsia="Calibri"/>
        </w:rPr>
        <w:t>разование «</w:t>
      </w:r>
      <w:r>
        <w:rPr>
          <w:rFonts w:eastAsia="Calibri"/>
          <w:b/>
        </w:rPr>
        <w:t>Погоженский</w:t>
      </w:r>
      <w:r w:rsidRPr="00D63DF1">
        <w:rPr>
          <w:rFonts w:eastAsia="Calibri"/>
          <w:b/>
        </w:rPr>
        <w:t xml:space="preserve"> сельсовет</w:t>
      </w:r>
      <w:r>
        <w:rPr>
          <w:rFonts w:eastAsia="Calibri"/>
          <w:b/>
        </w:rPr>
        <w:t>»</w:t>
      </w:r>
      <w:r w:rsidRPr="00477F4D">
        <w:rPr>
          <w:rFonts w:eastAsia="Calibri"/>
        </w:rPr>
        <w:t xml:space="preserve"> </w:t>
      </w:r>
      <w:r>
        <w:rPr>
          <w:rFonts w:eastAsia="Calibri"/>
        </w:rPr>
        <w:t>расположен в юго-восточной части Тимс</w:t>
      </w:r>
      <w:r w:rsidRPr="00477F4D">
        <w:rPr>
          <w:rFonts w:eastAsia="Calibri"/>
        </w:rPr>
        <w:t>ко</w:t>
      </w:r>
      <w:r>
        <w:rPr>
          <w:rFonts w:eastAsia="Calibri"/>
        </w:rPr>
        <w:t>го</w:t>
      </w:r>
      <w:r w:rsidRPr="00477F4D">
        <w:rPr>
          <w:rFonts w:eastAsia="Calibri"/>
        </w:rPr>
        <w:t xml:space="preserve"> район</w:t>
      </w:r>
      <w:r>
        <w:rPr>
          <w:rFonts w:eastAsia="Calibri"/>
        </w:rPr>
        <w:t>а</w:t>
      </w:r>
      <w:r w:rsidRPr="00477F4D">
        <w:rPr>
          <w:rFonts w:eastAsia="Calibri"/>
        </w:rPr>
        <w:t xml:space="preserve"> Курской области.</w:t>
      </w:r>
      <w:r w:rsidRPr="0026573D">
        <w:t xml:space="preserve"> </w:t>
      </w:r>
      <w:r w:rsidRPr="0025196A">
        <w:t>Общая площадь земель в границах м</w:t>
      </w:r>
      <w:r w:rsidRPr="0025196A">
        <w:t>у</w:t>
      </w:r>
      <w:r w:rsidRPr="0025196A">
        <w:t>ниципального образования</w:t>
      </w:r>
      <w:r w:rsidRPr="00B46838">
        <w:rPr>
          <w:b/>
        </w:rPr>
        <w:t xml:space="preserve"> </w:t>
      </w:r>
      <w:r w:rsidRPr="0025196A">
        <w:t>составляет</w:t>
      </w:r>
      <w:r>
        <w:t xml:space="preserve"> - </w:t>
      </w:r>
      <w:r w:rsidRPr="0025196A">
        <w:t xml:space="preserve"> </w:t>
      </w:r>
      <w:r w:rsidRPr="00572A1F">
        <w:rPr>
          <w:rFonts w:eastAsia="Calibri"/>
          <w:b/>
          <w:u w:val="single"/>
        </w:rPr>
        <w:t>109,</w:t>
      </w:r>
      <w:r>
        <w:rPr>
          <w:rFonts w:eastAsia="Calibri"/>
          <w:b/>
          <w:u w:val="single"/>
        </w:rPr>
        <w:t>5</w:t>
      </w:r>
      <w:r w:rsidRPr="00572A1F">
        <w:rPr>
          <w:rFonts w:eastAsia="Calibri"/>
          <w:b/>
          <w:u w:val="single"/>
        </w:rPr>
        <w:t xml:space="preserve"> к</w:t>
      </w:r>
      <w:r w:rsidRPr="00572A1F">
        <w:rPr>
          <w:b/>
          <w:u w:val="single"/>
        </w:rPr>
        <w:t>м2</w:t>
      </w:r>
      <w:r w:rsidRPr="007026E4">
        <w:rPr>
          <w:b/>
          <w:color w:val="C00000"/>
          <w:u w:val="single"/>
        </w:rPr>
        <w:t xml:space="preserve"> </w:t>
      </w:r>
      <w:r>
        <w:rPr>
          <w:u w:val="single"/>
        </w:rPr>
        <w:t>(10950</w:t>
      </w:r>
      <w:r w:rsidRPr="00572A1F">
        <w:rPr>
          <w:u w:val="single"/>
        </w:rPr>
        <w:t>,0 га).</w:t>
      </w:r>
      <w:r w:rsidRPr="0025196A">
        <w:t xml:space="preserve"> </w:t>
      </w:r>
    </w:p>
    <w:p w:rsidR="00613212" w:rsidRDefault="00613212" w:rsidP="00903E2B">
      <w:pPr>
        <w:ind w:firstLine="709"/>
        <w:jc w:val="both"/>
        <w:rPr>
          <w:rFonts w:eastAsia="Calibri"/>
          <w:b/>
        </w:rPr>
      </w:pPr>
      <w:r w:rsidRPr="00D90105">
        <w:rPr>
          <w:rFonts w:eastAsia="Calibri"/>
        </w:rPr>
        <w:t xml:space="preserve">В состав </w:t>
      </w:r>
      <w:r>
        <w:rPr>
          <w:rFonts w:eastAsia="Calibri"/>
        </w:rPr>
        <w:t>Погоженского сельсовета</w:t>
      </w:r>
      <w:r w:rsidRPr="00D90105">
        <w:rPr>
          <w:rFonts w:eastAsia="Calibri"/>
        </w:rPr>
        <w:t xml:space="preserve"> включено </w:t>
      </w:r>
      <w:r>
        <w:rPr>
          <w:rFonts w:eastAsia="Calibri"/>
          <w:b/>
        </w:rPr>
        <w:t>4</w:t>
      </w:r>
      <w:r>
        <w:rPr>
          <w:rFonts w:eastAsia="Calibri"/>
        </w:rPr>
        <w:t xml:space="preserve"> населенных пунктов: </w:t>
      </w:r>
      <w:r>
        <w:rPr>
          <w:rFonts w:eastAsia="Calibri"/>
          <w:b/>
        </w:rPr>
        <w:t>с. Погожее, д.</w:t>
      </w:r>
      <w:r w:rsidRPr="00076BB0">
        <w:rPr>
          <w:rFonts w:eastAsia="Calibri"/>
          <w:b/>
        </w:rPr>
        <w:t xml:space="preserve"> </w:t>
      </w:r>
      <w:r>
        <w:rPr>
          <w:rFonts w:eastAsia="Calibri"/>
          <w:b/>
        </w:rPr>
        <w:t>Репьёвка, д.</w:t>
      </w:r>
      <w:r w:rsidRPr="00076BB0">
        <w:rPr>
          <w:rFonts w:eastAsia="Calibri"/>
          <w:b/>
        </w:rPr>
        <w:t xml:space="preserve"> </w:t>
      </w:r>
      <w:r>
        <w:rPr>
          <w:rFonts w:eastAsia="Calibri"/>
          <w:b/>
        </w:rPr>
        <w:t>Лисий Колодезь, х.</w:t>
      </w:r>
      <w:r w:rsidRPr="00076BB0">
        <w:rPr>
          <w:rFonts w:eastAsia="Calibri"/>
          <w:b/>
        </w:rPr>
        <w:t xml:space="preserve"> </w:t>
      </w:r>
      <w:r>
        <w:rPr>
          <w:rFonts w:eastAsia="Calibri"/>
          <w:b/>
        </w:rPr>
        <w:t xml:space="preserve">Щиголевка. </w:t>
      </w:r>
    </w:p>
    <w:p w:rsidR="00613212" w:rsidRDefault="00613212" w:rsidP="00903E2B">
      <w:pPr>
        <w:ind w:firstLine="709"/>
        <w:jc w:val="both"/>
        <w:rPr>
          <w:rFonts w:eastAsia="Calibri"/>
        </w:rPr>
      </w:pPr>
      <w:r w:rsidRPr="006C7FB4">
        <w:rPr>
          <w:rFonts w:eastAsia="Calibri"/>
        </w:rPr>
        <w:t>Административным центром является</w:t>
      </w:r>
      <w:r w:rsidRPr="00D63DF1">
        <w:rPr>
          <w:rFonts w:eastAsia="Calibri"/>
          <w:b/>
        </w:rPr>
        <w:t xml:space="preserve"> </w:t>
      </w:r>
      <w:r w:rsidRPr="00D63DF1">
        <w:rPr>
          <w:b/>
        </w:rPr>
        <w:t>с.</w:t>
      </w:r>
      <w:r>
        <w:rPr>
          <w:b/>
        </w:rPr>
        <w:t>Погожее</w:t>
      </w:r>
      <w:r>
        <w:rPr>
          <w:rFonts w:eastAsia="Calibri"/>
        </w:rPr>
        <w:t>.</w:t>
      </w:r>
    </w:p>
    <w:p w:rsidR="00613212" w:rsidRPr="003647CD" w:rsidRDefault="00613212" w:rsidP="00903E2B">
      <w:pPr>
        <w:pStyle w:val="af5"/>
        <w:ind w:left="0" w:firstLine="720"/>
        <w:jc w:val="both"/>
        <w:rPr>
          <w:rFonts w:cs="Arial"/>
          <w:kern w:val="1"/>
        </w:rPr>
      </w:pPr>
      <w:r w:rsidRPr="003647CD">
        <w:rPr>
          <w:rFonts w:cs="Arial"/>
          <w:kern w:val="1"/>
        </w:rPr>
        <w:t>В границы</w:t>
      </w:r>
      <w:r>
        <w:rPr>
          <w:rFonts w:cs="Arial"/>
          <w:kern w:val="1"/>
        </w:rPr>
        <w:t xml:space="preserve"> населённых пунктов</w:t>
      </w:r>
      <w:r w:rsidRPr="007E7766">
        <w:rPr>
          <w:rFonts w:eastAsia="Calibri"/>
          <w:b/>
        </w:rPr>
        <w:t xml:space="preserve"> </w:t>
      </w:r>
      <w:r>
        <w:rPr>
          <w:rFonts w:eastAsia="Calibri"/>
          <w:b/>
        </w:rPr>
        <w:t>Погоженс</w:t>
      </w:r>
      <w:r w:rsidRPr="007D4C97">
        <w:rPr>
          <w:rFonts w:eastAsia="Calibri"/>
          <w:b/>
        </w:rPr>
        <w:t>кого</w:t>
      </w:r>
      <w:r w:rsidRPr="00D63DF1">
        <w:rPr>
          <w:b/>
        </w:rPr>
        <w:t xml:space="preserve"> сельсовета</w:t>
      </w:r>
      <w:r w:rsidRPr="003647CD">
        <w:rPr>
          <w:rFonts w:cs="Arial"/>
          <w:kern w:val="1"/>
        </w:rPr>
        <w:t xml:space="preserve"> включаются земельные участки, предназначенные для строительств</w:t>
      </w:r>
      <w:r>
        <w:rPr>
          <w:rFonts w:cs="Arial"/>
          <w:kern w:val="1"/>
        </w:rPr>
        <w:t>а муниципального жилья, участки</w:t>
      </w:r>
      <w:r w:rsidRPr="003647CD">
        <w:rPr>
          <w:rFonts w:cs="Arial"/>
          <w:kern w:val="1"/>
        </w:rPr>
        <w:t xml:space="preserve"> для ко</w:t>
      </w:r>
      <w:r w:rsidRPr="003647CD">
        <w:rPr>
          <w:rFonts w:cs="Arial"/>
          <w:kern w:val="1"/>
        </w:rPr>
        <w:t>м</w:t>
      </w:r>
      <w:r w:rsidRPr="003647CD">
        <w:rPr>
          <w:rFonts w:cs="Arial"/>
          <w:kern w:val="1"/>
        </w:rPr>
        <w:t xml:space="preserve">плексной жилой застройки с привлечением инвестиционных средств, </w:t>
      </w:r>
      <w:r>
        <w:rPr>
          <w:rFonts w:cs="Arial"/>
          <w:kern w:val="1"/>
        </w:rPr>
        <w:t>участки</w:t>
      </w:r>
      <w:r w:rsidRPr="003647CD">
        <w:rPr>
          <w:rFonts w:cs="Arial"/>
          <w:kern w:val="1"/>
        </w:rPr>
        <w:t xml:space="preserve">  индивид</w:t>
      </w:r>
      <w:r w:rsidRPr="003647CD">
        <w:rPr>
          <w:rFonts w:cs="Arial"/>
          <w:kern w:val="1"/>
        </w:rPr>
        <w:t>у</w:t>
      </w:r>
      <w:r w:rsidRPr="003647CD">
        <w:rPr>
          <w:rFonts w:cs="Arial"/>
          <w:kern w:val="1"/>
        </w:rPr>
        <w:t>ального жилищного строит</w:t>
      </w:r>
      <w:r>
        <w:rPr>
          <w:rFonts w:cs="Arial"/>
          <w:kern w:val="1"/>
        </w:rPr>
        <w:t xml:space="preserve">ельства, </w:t>
      </w:r>
      <w:r w:rsidRPr="002D53E1">
        <w:rPr>
          <w:rFonts w:cs="Arial"/>
          <w:kern w:val="1"/>
        </w:rPr>
        <w:t>участки для дачного строительства.</w:t>
      </w:r>
    </w:p>
    <w:p w:rsidR="00613212" w:rsidRDefault="00613212" w:rsidP="00903E2B">
      <w:pPr>
        <w:pStyle w:val="af5"/>
        <w:ind w:left="0" w:firstLine="720"/>
        <w:rPr>
          <w:kern w:val="1"/>
        </w:rPr>
      </w:pPr>
      <w:r w:rsidRPr="003647CD">
        <w:rPr>
          <w:rFonts w:cs="Arial"/>
          <w:kern w:val="1"/>
        </w:rPr>
        <w:t xml:space="preserve">Всего в границы </w:t>
      </w:r>
      <w:r w:rsidRPr="00BD0CFE">
        <w:rPr>
          <w:rFonts w:cs="Arial"/>
          <w:b/>
          <w:kern w:val="1"/>
        </w:rPr>
        <w:t>населённых пунктов</w:t>
      </w:r>
      <w:r w:rsidRPr="007E7766">
        <w:rPr>
          <w:rFonts w:eastAsia="Calibri"/>
          <w:b/>
        </w:rPr>
        <w:t xml:space="preserve"> </w:t>
      </w:r>
      <w:r>
        <w:rPr>
          <w:rFonts w:eastAsia="Calibri"/>
          <w:b/>
        </w:rPr>
        <w:t>Погоженс</w:t>
      </w:r>
      <w:r w:rsidRPr="007D4C97">
        <w:rPr>
          <w:rFonts w:eastAsia="Calibri"/>
          <w:b/>
        </w:rPr>
        <w:t>кого</w:t>
      </w:r>
      <w:r>
        <w:rPr>
          <w:rFonts w:cs="Arial"/>
          <w:kern w:val="1"/>
        </w:rPr>
        <w:t xml:space="preserve"> </w:t>
      </w:r>
      <w:r w:rsidRPr="00D63DF1">
        <w:rPr>
          <w:b/>
        </w:rPr>
        <w:t>сельсовета</w:t>
      </w:r>
      <w:r w:rsidRPr="003647CD">
        <w:rPr>
          <w:rFonts w:cs="Arial"/>
          <w:kern w:val="1"/>
        </w:rPr>
        <w:t xml:space="preserve"> </w:t>
      </w:r>
      <w:r w:rsidRPr="003647CD">
        <w:rPr>
          <w:kern w:val="1"/>
        </w:rPr>
        <w:t>включаются з</w:t>
      </w:r>
      <w:r w:rsidRPr="003647CD">
        <w:rPr>
          <w:kern w:val="1"/>
        </w:rPr>
        <w:t>е</w:t>
      </w:r>
      <w:r w:rsidRPr="003647CD">
        <w:rPr>
          <w:kern w:val="1"/>
        </w:rPr>
        <w:t xml:space="preserve">мельные участки, общей площадью </w:t>
      </w:r>
      <w:r>
        <w:rPr>
          <w:b/>
          <w:kern w:val="1"/>
        </w:rPr>
        <w:t>1076,0</w:t>
      </w:r>
      <w:r w:rsidRPr="007023FA">
        <w:rPr>
          <w:b/>
          <w:color w:val="000000" w:themeColor="text1"/>
          <w:kern w:val="1"/>
        </w:rPr>
        <w:t xml:space="preserve"> га</w:t>
      </w:r>
      <w:r w:rsidRPr="003647CD">
        <w:rPr>
          <w:kern w:val="1"/>
        </w:rPr>
        <w:t>, в том числе:</w:t>
      </w:r>
    </w:p>
    <w:p w:rsidR="00613212" w:rsidRDefault="00613212" w:rsidP="00613212">
      <w:pPr>
        <w:rPr>
          <w:kern w:val="1"/>
        </w:rPr>
      </w:pP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4677"/>
      </w:tblGrid>
      <w:tr w:rsidR="00613212" w:rsidRPr="0049079B" w:rsidTr="00613212">
        <w:trPr>
          <w:trHeight w:val="964"/>
        </w:trPr>
        <w:tc>
          <w:tcPr>
            <w:tcW w:w="4678" w:type="dxa"/>
          </w:tcPr>
          <w:p w:rsidR="00613212" w:rsidRPr="007859B7" w:rsidRDefault="00613212" w:rsidP="00613212">
            <w:pPr>
              <w:jc w:val="both"/>
            </w:pPr>
            <w:r w:rsidRPr="007859B7">
              <w:t>село</w:t>
            </w:r>
            <w:r w:rsidRPr="007859B7">
              <w:rPr>
                <w:b/>
              </w:rPr>
              <w:t xml:space="preserve"> </w:t>
            </w:r>
            <w:r w:rsidRPr="007859B7">
              <w:rPr>
                <w:rFonts w:cs="Arial"/>
                <w:b/>
                <w:kern w:val="1"/>
              </w:rPr>
              <w:t>Погожее</w:t>
            </w:r>
            <w:r w:rsidRPr="007859B7">
              <w:t xml:space="preserve"> </w:t>
            </w:r>
            <w:r w:rsidRPr="007859B7">
              <w:rPr>
                <w:b/>
              </w:rPr>
              <w:t>--------------------</w:t>
            </w:r>
            <w:r w:rsidRPr="007859B7">
              <w:t xml:space="preserve"> </w:t>
            </w:r>
            <w:r w:rsidRPr="007859B7">
              <w:rPr>
                <w:b/>
              </w:rPr>
              <w:t>795,7 га;</w:t>
            </w:r>
            <w:r w:rsidRPr="007859B7">
              <w:t xml:space="preserve"> </w:t>
            </w:r>
          </w:p>
          <w:p w:rsidR="00613212" w:rsidRPr="007859B7" w:rsidRDefault="00613212" w:rsidP="00613212">
            <w:pPr>
              <w:jc w:val="both"/>
            </w:pPr>
            <w:r w:rsidRPr="007859B7">
              <w:t>деревня</w:t>
            </w:r>
            <w:r w:rsidRPr="007859B7">
              <w:rPr>
                <w:b/>
              </w:rPr>
              <w:t xml:space="preserve"> </w:t>
            </w:r>
            <w:r w:rsidRPr="007859B7">
              <w:rPr>
                <w:rFonts w:cs="Arial"/>
                <w:b/>
                <w:kern w:val="1"/>
              </w:rPr>
              <w:t xml:space="preserve">Репьёвка </w:t>
            </w:r>
            <w:r w:rsidRPr="007859B7">
              <w:rPr>
                <w:b/>
              </w:rPr>
              <w:t>---------------</w:t>
            </w:r>
            <w:r w:rsidRPr="007859B7">
              <w:t xml:space="preserve"> </w:t>
            </w:r>
            <w:r w:rsidRPr="007859B7">
              <w:rPr>
                <w:b/>
              </w:rPr>
              <w:t>114,8 га;</w:t>
            </w:r>
          </w:p>
        </w:tc>
        <w:tc>
          <w:tcPr>
            <w:tcW w:w="4677" w:type="dxa"/>
          </w:tcPr>
          <w:p w:rsidR="00613212" w:rsidRPr="007859B7" w:rsidRDefault="00613212" w:rsidP="00613212">
            <w:pPr>
              <w:jc w:val="both"/>
            </w:pPr>
            <w:r w:rsidRPr="007859B7">
              <w:t>деревня</w:t>
            </w:r>
            <w:r w:rsidRPr="007859B7">
              <w:rPr>
                <w:b/>
              </w:rPr>
              <w:t xml:space="preserve"> Лисий Колодезь ---------</w:t>
            </w:r>
            <w:r w:rsidRPr="007859B7">
              <w:t xml:space="preserve"> </w:t>
            </w:r>
            <w:r w:rsidRPr="007859B7">
              <w:rPr>
                <w:b/>
              </w:rPr>
              <w:t>116,3 га;</w:t>
            </w:r>
          </w:p>
          <w:p w:rsidR="00613212" w:rsidRPr="007859B7" w:rsidRDefault="00613212" w:rsidP="00613212">
            <w:pPr>
              <w:jc w:val="both"/>
            </w:pPr>
            <w:r w:rsidRPr="007859B7">
              <w:t xml:space="preserve">хутор </w:t>
            </w:r>
            <w:r w:rsidRPr="007859B7">
              <w:rPr>
                <w:b/>
              </w:rPr>
              <w:t>Щиголевка ------------------ 49,</w:t>
            </w:r>
            <w:r>
              <w:rPr>
                <w:b/>
              </w:rPr>
              <w:t>2</w:t>
            </w:r>
            <w:r w:rsidRPr="007859B7">
              <w:rPr>
                <w:b/>
              </w:rPr>
              <w:t xml:space="preserve"> га;</w:t>
            </w:r>
          </w:p>
        </w:tc>
      </w:tr>
    </w:tbl>
    <w:p w:rsidR="00613212" w:rsidRDefault="00613212" w:rsidP="00903E2B">
      <w:pPr>
        <w:pStyle w:val="af5"/>
        <w:shd w:val="clear" w:color="auto" w:fill="FFFFFF"/>
        <w:jc w:val="both"/>
        <w:rPr>
          <w:iCs/>
          <w:kern w:val="1"/>
        </w:rPr>
      </w:pPr>
    </w:p>
    <w:p w:rsidR="00613212" w:rsidRDefault="00613212" w:rsidP="00903E2B">
      <w:pPr>
        <w:pStyle w:val="af5"/>
        <w:shd w:val="clear" w:color="auto" w:fill="FFFFFF"/>
        <w:spacing w:after="200"/>
        <w:ind w:left="0" w:firstLine="709"/>
        <w:jc w:val="both"/>
        <w:rPr>
          <w:iCs/>
          <w:kern w:val="1"/>
        </w:rPr>
      </w:pPr>
      <w:r w:rsidRPr="003647CD">
        <w:rPr>
          <w:iCs/>
          <w:kern w:val="1"/>
        </w:rPr>
        <w:t>Порядок включения земельных участков в</w:t>
      </w:r>
      <w:r>
        <w:rPr>
          <w:iCs/>
          <w:kern w:val="1"/>
        </w:rPr>
        <w:t xml:space="preserve"> </w:t>
      </w:r>
      <w:r w:rsidRPr="003647CD">
        <w:rPr>
          <w:iCs/>
          <w:kern w:val="1"/>
        </w:rPr>
        <w:t xml:space="preserve">границы населенных пунктов установлен действующим федеральным законодательством. </w:t>
      </w:r>
    </w:p>
    <w:p w:rsidR="00613212" w:rsidRDefault="00613212" w:rsidP="00903E2B">
      <w:pPr>
        <w:pStyle w:val="af5"/>
        <w:shd w:val="clear" w:color="auto" w:fill="FFFFFF"/>
        <w:spacing w:after="200"/>
        <w:ind w:left="0" w:firstLine="709"/>
        <w:jc w:val="both"/>
        <w:rPr>
          <w:iCs/>
          <w:kern w:val="1"/>
        </w:rPr>
      </w:pPr>
    </w:p>
    <w:p w:rsidR="00903E2B" w:rsidRDefault="00903E2B" w:rsidP="00903E2B">
      <w:pPr>
        <w:pStyle w:val="af5"/>
        <w:shd w:val="clear" w:color="auto" w:fill="FFFFFF"/>
        <w:spacing w:after="200"/>
        <w:ind w:left="0" w:firstLine="709"/>
        <w:jc w:val="both"/>
      </w:pPr>
    </w:p>
    <w:p w:rsidR="00613212" w:rsidRPr="00B53042" w:rsidRDefault="00613212" w:rsidP="00903E2B">
      <w:pPr>
        <w:pStyle w:val="af5"/>
        <w:shd w:val="clear" w:color="auto" w:fill="FFFFFF"/>
        <w:spacing w:after="200"/>
        <w:ind w:left="0" w:firstLine="709"/>
        <w:jc w:val="both"/>
      </w:pPr>
      <w:r w:rsidRPr="00613212">
        <w:lastRenderedPageBreak/>
        <w:t>Таблица 3.4.1</w:t>
      </w:r>
      <w:r w:rsidRPr="00613212">
        <w:rPr>
          <w:b/>
        </w:rPr>
        <w:t>–</w:t>
      </w:r>
      <w:r w:rsidRPr="00B53042">
        <w:t xml:space="preserve"> </w:t>
      </w:r>
      <w:r w:rsidRPr="00613212">
        <w:rPr>
          <w:b/>
        </w:rPr>
        <w:t>Сведения о населении муниципального образования (по населе</w:t>
      </w:r>
      <w:r w:rsidRPr="00613212">
        <w:rPr>
          <w:b/>
        </w:rPr>
        <w:t>н</w:t>
      </w:r>
      <w:r w:rsidRPr="00613212">
        <w:rPr>
          <w:b/>
        </w:rPr>
        <w:t>ным пунктам) на апрель 2015 г.</w:t>
      </w:r>
    </w:p>
    <w:tbl>
      <w:tblPr>
        <w:tblW w:w="5000" w:type="pct"/>
        <w:tblLook w:val="0000"/>
      </w:tblPr>
      <w:tblGrid>
        <w:gridCol w:w="569"/>
        <w:gridCol w:w="2786"/>
        <w:gridCol w:w="1696"/>
        <w:gridCol w:w="2021"/>
        <w:gridCol w:w="995"/>
        <w:gridCol w:w="1647"/>
      </w:tblGrid>
      <w:tr w:rsidR="00613212" w:rsidRPr="00626BA1" w:rsidTr="00613212">
        <w:trPr>
          <w:cantSplit/>
        </w:trPr>
        <w:tc>
          <w:tcPr>
            <w:tcW w:w="293" w:type="pct"/>
            <w:vMerge w:val="restart"/>
            <w:tcBorders>
              <w:top w:val="single" w:sz="6" w:space="0" w:color="auto"/>
              <w:left w:val="single" w:sz="6" w:space="0" w:color="auto"/>
              <w:right w:val="single" w:sz="4" w:space="0" w:color="auto"/>
            </w:tcBorders>
            <w:vAlign w:val="center"/>
          </w:tcPr>
          <w:p w:rsidR="00613212" w:rsidRPr="001B489A" w:rsidRDefault="00613212" w:rsidP="00613212">
            <w:pPr>
              <w:jc w:val="center"/>
              <w:rPr>
                <w:rFonts w:eastAsia="Calibri"/>
                <w:color w:val="000000"/>
              </w:rPr>
            </w:pPr>
            <w:r w:rsidRPr="001B489A">
              <w:rPr>
                <w:rFonts w:eastAsia="Calibri"/>
                <w:color w:val="000000"/>
              </w:rPr>
              <w:t>№</w:t>
            </w:r>
          </w:p>
          <w:p w:rsidR="00613212" w:rsidRPr="001B489A" w:rsidRDefault="00613212" w:rsidP="00613212">
            <w:pPr>
              <w:jc w:val="center"/>
              <w:rPr>
                <w:rFonts w:eastAsia="Calibri"/>
                <w:color w:val="000000"/>
              </w:rPr>
            </w:pPr>
            <w:r w:rsidRPr="001B489A">
              <w:rPr>
                <w:rFonts w:eastAsia="Calibri"/>
                <w:color w:val="000000"/>
              </w:rPr>
              <w:t>п/п</w:t>
            </w:r>
          </w:p>
        </w:tc>
        <w:tc>
          <w:tcPr>
            <w:tcW w:w="1434" w:type="pct"/>
            <w:vMerge w:val="restart"/>
            <w:tcBorders>
              <w:top w:val="single" w:sz="6" w:space="0" w:color="auto"/>
              <w:left w:val="single" w:sz="4" w:space="0" w:color="auto"/>
              <w:right w:val="single" w:sz="6" w:space="0" w:color="auto"/>
            </w:tcBorders>
            <w:vAlign w:val="center"/>
          </w:tcPr>
          <w:p w:rsidR="00613212" w:rsidRPr="001B489A" w:rsidRDefault="00613212" w:rsidP="00613212">
            <w:pPr>
              <w:jc w:val="center"/>
              <w:rPr>
                <w:rFonts w:eastAsia="Calibri"/>
                <w:color w:val="000000"/>
              </w:rPr>
            </w:pPr>
            <w:r w:rsidRPr="001B489A">
              <w:rPr>
                <w:rFonts w:eastAsia="Calibri"/>
                <w:color w:val="000000"/>
              </w:rPr>
              <w:t>Наименование населе</w:t>
            </w:r>
            <w:r w:rsidRPr="001B489A">
              <w:rPr>
                <w:rFonts w:eastAsia="Calibri"/>
                <w:color w:val="000000"/>
              </w:rPr>
              <w:t>н</w:t>
            </w:r>
            <w:r w:rsidRPr="001B489A">
              <w:rPr>
                <w:rFonts w:eastAsia="Calibri"/>
                <w:color w:val="000000"/>
              </w:rPr>
              <w:t>ного пункта</w:t>
            </w:r>
          </w:p>
        </w:tc>
        <w:tc>
          <w:tcPr>
            <w:tcW w:w="1913" w:type="pct"/>
            <w:gridSpan w:val="2"/>
            <w:tcBorders>
              <w:top w:val="single" w:sz="6" w:space="0" w:color="auto"/>
              <w:left w:val="single" w:sz="6" w:space="0" w:color="auto"/>
              <w:bottom w:val="single" w:sz="6" w:space="0" w:color="auto"/>
              <w:right w:val="single" w:sz="6" w:space="0" w:color="auto"/>
            </w:tcBorders>
            <w:vAlign w:val="center"/>
          </w:tcPr>
          <w:p w:rsidR="00613212" w:rsidRPr="001B489A" w:rsidRDefault="00613212" w:rsidP="00613212">
            <w:pPr>
              <w:jc w:val="center"/>
              <w:rPr>
                <w:rFonts w:eastAsia="Calibri"/>
                <w:color w:val="000000"/>
              </w:rPr>
            </w:pPr>
            <w:r w:rsidRPr="001B489A">
              <w:rPr>
                <w:rFonts w:eastAsia="Calibri"/>
                <w:color w:val="000000"/>
              </w:rPr>
              <w:t>Удаленность (км)</w:t>
            </w:r>
          </w:p>
        </w:tc>
        <w:tc>
          <w:tcPr>
            <w:tcW w:w="512" w:type="pct"/>
            <w:vMerge w:val="restart"/>
            <w:tcBorders>
              <w:top w:val="single" w:sz="6" w:space="0" w:color="auto"/>
              <w:left w:val="single" w:sz="6" w:space="0" w:color="auto"/>
              <w:right w:val="single" w:sz="6" w:space="0" w:color="auto"/>
            </w:tcBorders>
            <w:vAlign w:val="center"/>
          </w:tcPr>
          <w:p w:rsidR="00613212" w:rsidRPr="001B489A" w:rsidRDefault="00613212" w:rsidP="00613212">
            <w:pPr>
              <w:jc w:val="center"/>
              <w:rPr>
                <w:rFonts w:eastAsia="Calibri"/>
                <w:color w:val="000000"/>
              </w:rPr>
            </w:pPr>
            <w:r w:rsidRPr="001B489A">
              <w:rPr>
                <w:rFonts w:eastAsia="Calibri"/>
                <w:color w:val="000000"/>
              </w:rPr>
              <w:t>Число</w:t>
            </w:r>
          </w:p>
          <w:p w:rsidR="00613212" w:rsidRPr="00B53042" w:rsidRDefault="00613212" w:rsidP="00613212">
            <w:pPr>
              <w:jc w:val="center"/>
              <w:rPr>
                <w:rFonts w:eastAsia="Calibri"/>
                <w:b/>
                <w:color w:val="000000"/>
              </w:rPr>
            </w:pPr>
            <w:r w:rsidRPr="001B489A">
              <w:rPr>
                <w:rFonts w:eastAsia="Calibri"/>
                <w:color w:val="000000"/>
              </w:rPr>
              <w:t>дворов</w:t>
            </w:r>
          </w:p>
        </w:tc>
        <w:tc>
          <w:tcPr>
            <w:tcW w:w="848" w:type="pct"/>
            <w:vMerge w:val="restart"/>
            <w:tcBorders>
              <w:top w:val="single" w:sz="6" w:space="0" w:color="auto"/>
              <w:left w:val="single" w:sz="6" w:space="0" w:color="auto"/>
              <w:right w:val="single" w:sz="6" w:space="0" w:color="auto"/>
            </w:tcBorders>
            <w:vAlign w:val="center"/>
          </w:tcPr>
          <w:p w:rsidR="00613212" w:rsidRPr="001B489A" w:rsidRDefault="00613212" w:rsidP="00613212">
            <w:pPr>
              <w:jc w:val="center"/>
              <w:rPr>
                <w:rFonts w:eastAsia="Calibri"/>
                <w:color w:val="000000"/>
              </w:rPr>
            </w:pPr>
            <w:r w:rsidRPr="001B489A">
              <w:rPr>
                <w:rFonts w:eastAsia="Calibri"/>
                <w:color w:val="000000"/>
              </w:rPr>
              <w:t>Общая</w:t>
            </w:r>
          </w:p>
          <w:p w:rsidR="00613212" w:rsidRPr="00B53042" w:rsidRDefault="00613212" w:rsidP="00903E2B">
            <w:pPr>
              <w:jc w:val="center"/>
              <w:rPr>
                <w:rFonts w:eastAsia="Calibri"/>
                <w:b/>
                <w:color w:val="000000"/>
              </w:rPr>
            </w:pPr>
            <w:r w:rsidRPr="001B489A">
              <w:rPr>
                <w:rFonts w:eastAsia="Calibri"/>
                <w:color w:val="000000"/>
              </w:rPr>
              <w:t>численность, чел.</w:t>
            </w:r>
          </w:p>
        </w:tc>
      </w:tr>
      <w:tr w:rsidR="00613212" w:rsidTr="00613212">
        <w:trPr>
          <w:cantSplit/>
        </w:trPr>
        <w:tc>
          <w:tcPr>
            <w:tcW w:w="293" w:type="pct"/>
            <w:vMerge/>
            <w:tcBorders>
              <w:left w:val="single" w:sz="6" w:space="0" w:color="auto"/>
              <w:bottom w:val="single" w:sz="6" w:space="0" w:color="auto"/>
              <w:right w:val="single" w:sz="4" w:space="0" w:color="auto"/>
            </w:tcBorders>
          </w:tcPr>
          <w:p w:rsidR="00613212" w:rsidRPr="00B53042" w:rsidRDefault="00613212" w:rsidP="00613212">
            <w:pPr>
              <w:numPr>
                <w:ilvl w:val="0"/>
                <w:numId w:val="7"/>
              </w:numPr>
              <w:overflowPunct w:val="0"/>
              <w:autoSpaceDE w:val="0"/>
              <w:autoSpaceDN w:val="0"/>
              <w:adjustRightInd w:val="0"/>
              <w:textAlignment w:val="baseline"/>
            </w:pPr>
          </w:p>
        </w:tc>
        <w:tc>
          <w:tcPr>
            <w:tcW w:w="1434" w:type="pct"/>
            <w:vMerge/>
            <w:tcBorders>
              <w:left w:val="single" w:sz="4" w:space="0" w:color="auto"/>
              <w:bottom w:val="single" w:sz="6" w:space="0" w:color="auto"/>
              <w:right w:val="single" w:sz="6" w:space="0" w:color="auto"/>
            </w:tcBorders>
          </w:tcPr>
          <w:p w:rsidR="00613212" w:rsidRPr="00B53042" w:rsidRDefault="00613212" w:rsidP="00613212"/>
        </w:tc>
        <w:tc>
          <w:tcPr>
            <w:tcW w:w="873" w:type="pct"/>
            <w:tcBorders>
              <w:top w:val="single" w:sz="6" w:space="0" w:color="auto"/>
              <w:left w:val="single" w:sz="6" w:space="0" w:color="auto"/>
              <w:bottom w:val="single" w:sz="6" w:space="0" w:color="auto"/>
              <w:right w:val="single" w:sz="4" w:space="0" w:color="auto"/>
            </w:tcBorders>
          </w:tcPr>
          <w:p w:rsidR="00613212" w:rsidRPr="001B489A" w:rsidRDefault="00613212" w:rsidP="00613212">
            <w:pPr>
              <w:jc w:val="center"/>
              <w:rPr>
                <w:rFonts w:eastAsia="Calibri"/>
                <w:color w:val="000000"/>
              </w:rPr>
            </w:pPr>
            <w:r w:rsidRPr="001B489A">
              <w:rPr>
                <w:rFonts w:eastAsia="Calibri"/>
                <w:color w:val="000000"/>
              </w:rPr>
              <w:t>от районного центра п</w:t>
            </w:r>
            <w:r>
              <w:rPr>
                <w:rFonts w:eastAsia="Calibri"/>
                <w:color w:val="000000"/>
              </w:rPr>
              <w:t>. Тим</w:t>
            </w:r>
          </w:p>
        </w:tc>
        <w:tc>
          <w:tcPr>
            <w:tcW w:w="1040" w:type="pct"/>
            <w:tcBorders>
              <w:top w:val="single" w:sz="6" w:space="0" w:color="auto"/>
              <w:left w:val="single" w:sz="4" w:space="0" w:color="auto"/>
              <w:bottom w:val="single" w:sz="6" w:space="0" w:color="auto"/>
              <w:right w:val="single" w:sz="6" w:space="0" w:color="auto"/>
            </w:tcBorders>
            <w:vAlign w:val="center"/>
          </w:tcPr>
          <w:p w:rsidR="00613212" w:rsidRPr="001B489A" w:rsidRDefault="00613212" w:rsidP="00613212">
            <w:pPr>
              <w:jc w:val="center"/>
              <w:rPr>
                <w:rFonts w:eastAsia="Calibri"/>
                <w:color w:val="000000"/>
              </w:rPr>
            </w:pPr>
            <w:r w:rsidRPr="001B489A">
              <w:rPr>
                <w:rFonts w:eastAsia="Calibri"/>
                <w:color w:val="000000"/>
              </w:rPr>
              <w:t>от центра сел</w:t>
            </w:r>
            <w:r w:rsidRPr="001B489A">
              <w:rPr>
                <w:rFonts w:eastAsia="Calibri"/>
                <w:color w:val="000000"/>
              </w:rPr>
              <w:t>ь</w:t>
            </w:r>
            <w:r w:rsidRPr="001B489A">
              <w:rPr>
                <w:rFonts w:eastAsia="Calibri"/>
                <w:color w:val="000000"/>
              </w:rPr>
              <w:t>совета с.</w:t>
            </w:r>
            <w:r>
              <w:rPr>
                <w:rFonts w:eastAsia="Calibri"/>
                <w:color w:val="000000"/>
              </w:rPr>
              <w:t>Погожее</w:t>
            </w:r>
          </w:p>
        </w:tc>
        <w:tc>
          <w:tcPr>
            <w:tcW w:w="512" w:type="pct"/>
            <w:vMerge/>
            <w:tcBorders>
              <w:left w:val="single" w:sz="6" w:space="0" w:color="auto"/>
              <w:bottom w:val="single" w:sz="6" w:space="0" w:color="auto"/>
              <w:right w:val="single" w:sz="6" w:space="0" w:color="auto"/>
            </w:tcBorders>
          </w:tcPr>
          <w:p w:rsidR="00613212" w:rsidRPr="00B53042" w:rsidRDefault="00613212" w:rsidP="00613212">
            <w:pPr>
              <w:jc w:val="center"/>
            </w:pPr>
          </w:p>
        </w:tc>
        <w:tc>
          <w:tcPr>
            <w:tcW w:w="848" w:type="pct"/>
            <w:vMerge/>
            <w:tcBorders>
              <w:left w:val="single" w:sz="6" w:space="0" w:color="auto"/>
              <w:bottom w:val="single" w:sz="6" w:space="0" w:color="auto"/>
              <w:right w:val="single" w:sz="6" w:space="0" w:color="auto"/>
            </w:tcBorders>
          </w:tcPr>
          <w:p w:rsidR="00613212" w:rsidRPr="00B53042" w:rsidRDefault="00613212" w:rsidP="00613212">
            <w:pPr>
              <w:jc w:val="center"/>
            </w:pPr>
          </w:p>
        </w:tc>
      </w:tr>
      <w:tr w:rsidR="00613212" w:rsidTr="00613212">
        <w:trPr>
          <w:cantSplit/>
        </w:trPr>
        <w:tc>
          <w:tcPr>
            <w:tcW w:w="293" w:type="pct"/>
            <w:tcBorders>
              <w:top w:val="single" w:sz="6" w:space="0" w:color="auto"/>
              <w:left w:val="single" w:sz="6" w:space="0" w:color="auto"/>
              <w:bottom w:val="single" w:sz="6" w:space="0" w:color="auto"/>
              <w:right w:val="single" w:sz="4" w:space="0" w:color="auto"/>
            </w:tcBorders>
          </w:tcPr>
          <w:p w:rsidR="00613212" w:rsidRPr="00B53042" w:rsidRDefault="00613212" w:rsidP="00613212">
            <w:pPr>
              <w:overflowPunct w:val="0"/>
              <w:autoSpaceDE w:val="0"/>
              <w:autoSpaceDN w:val="0"/>
              <w:adjustRightInd w:val="0"/>
              <w:jc w:val="center"/>
              <w:textAlignment w:val="baseline"/>
            </w:pPr>
            <w:r>
              <w:t>1</w:t>
            </w:r>
          </w:p>
        </w:tc>
        <w:tc>
          <w:tcPr>
            <w:tcW w:w="1434" w:type="pct"/>
            <w:tcBorders>
              <w:top w:val="single" w:sz="6" w:space="0" w:color="auto"/>
              <w:left w:val="single" w:sz="4" w:space="0" w:color="auto"/>
              <w:bottom w:val="single" w:sz="6" w:space="0" w:color="auto"/>
              <w:right w:val="single" w:sz="6" w:space="0" w:color="auto"/>
            </w:tcBorders>
          </w:tcPr>
          <w:p w:rsidR="00613212" w:rsidRPr="00BA71EC" w:rsidRDefault="00613212" w:rsidP="00613212">
            <w:pPr>
              <w:rPr>
                <w:b/>
              </w:rPr>
            </w:pPr>
            <w:r>
              <w:rPr>
                <w:rFonts w:eastAsia="Calibri"/>
                <w:b/>
              </w:rPr>
              <w:t xml:space="preserve">с. </w:t>
            </w:r>
            <w:r>
              <w:rPr>
                <w:rFonts w:cs="Arial"/>
                <w:b/>
                <w:kern w:val="1"/>
              </w:rPr>
              <w:t>Погожее</w:t>
            </w:r>
          </w:p>
        </w:tc>
        <w:tc>
          <w:tcPr>
            <w:tcW w:w="873" w:type="pct"/>
            <w:tcBorders>
              <w:top w:val="single" w:sz="6" w:space="0" w:color="auto"/>
              <w:left w:val="single" w:sz="6" w:space="0" w:color="auto"/>
              <w:bottom w:val="single" w:sz="6" w:space="0" w:color="auto"/>
              <w:right w:val="single" w:sz="4" w:space="0" w:color="auto"/>
            </w:tcBorders>
          </w:tcPr>
          <w:p w:rsidR="00613212" w:rsidRPr="00C52A8C" w:rsidRDefault="00613212" w:rsidP="00613212">
            <w:pPr>
              <w:jc w:val="center"/>
            </w:pPr>
            <w:r w:rsidRPr="00C52A8C">
              <w:t>15</w:t>
            </w:r>
          </w:p>
        </w:tc>
        <w:tc>
          <w:tcPr>
            <w:tcW w:w="1040" w:type="pct"/>
            <w:tcBorders>
              <w:top w:val="single" w:sz="6" w:space="0" w:color="auto"/>
              <w:left w:val="single" w:sz="4" w:space="0" w:color="auto"/>
              <w:bottom w:val="single" w:sz="6" w:space="0" w:color="auto"/>
              <w:right w:val="single" w:sz="6" w:space="0" w:color="auto"/>
            </w:tcBorders>
          </w:tcPr>
          <w:p w:rsidR="00613212" w:rsidRPr="00C52A8C" w:rsidRDefault="00613212" w:rsidP="00613212">
            <w:pPr>
              <w:jc w:val="center"/>
            </w:pPr>
            <w:r w:rsidRPr="00C52A8C">
              <w:t>0</w:t>
            </w:r>
          </w:p>
        </w:tc>
        <w:tc>
          <w:tcPr>
            <w:tcW w:w="512" w:type="pct"/>
            <w:tcBorders>
              <w:top w:val="single" w:sz="6" w:space="0" w:color="auto"/>
              <w:left w:val="single" w:sz="6" w:space="0" w:color="auto"/>
              <w:bottom w:val="single" w:sz="6" w:space="0" w:color="auto"/>
              <w:right w:val="single" w:sz="6" w:space="0" w:color="auto"/>
            </w:tcBorders>
          </w:tcPr>
          <w:p w:rsidR="00613212" w:rsidRPr="00C52A8C" w:rsidRDefault="00613212" w:rsidP="00613212">
            <w:pPr>
              <w:jc w:val="center"/>
            </w:pPr>
            <w:r w:rsidRPr="00C52A8C">
              <w:t>216</w:t>
            </w:r>
          </w:p>
        </w:tc>
        <w:tc>
          <w:tcPr>
            <w:tcW w:w="848" w:type="pct"/>
            <w:tcBorders>
              <w:top w:val="single" w:sz="6" w:space="0" w:color="auto"/>
              <w:left w:val="single" w:sz="6" w:space="0" w:color="auto"/>
              <w:bottom w:val="single" w:sz="6" w:space="0" w:color="auto"/>
              <w:right w:val="single" w:sz="6" w:space="0" w:color="auto"/>
            </w:tcBorders>
          </w:tcPr>
          <w:p w:rsidR="00613212" w:rsidRPr="002D53E1" w:rsidRDefault="00613212" w:rsidP="00613212">
            <w:pPr>
              <w:jc w:val="center"/>
            </w:pPr>
            <w:r w:rsidRPr="002D53E1">
              <w:t>560</w:t>
            </w:r>
          </w:p>
        </w:tc>
      </w:tr>
      <w:tr w:rsidR="00613212" w:rsidTr="00613212">
        <w:trPr>
          <w:cantSplit/>
        </w:trPr>
        <w:tc>
          <w:tcPr>
            <w:tcW w:w="293" w:type="pct"/>
            <w:tcBorders>
              <w:top w:val="single" w:sz="6" w:space="0" w:color="auto"/>
              <w:left w:val="single" w:sz="6" w:space="0" w:color="auto"/>
              <w:bottom w:val="single" w:sz="6" w:space="0" w:color="auto"/>
              <w:right w:val="single" w:sz="4" w:space="0" w:color="auto"/>
            </w:tcBorders>
          </w:tcPr>
          <w:p w:rsidR="00613212" w:rsidRPr="00B53042" w:rsidRDefault="00613212" w:rsidP="00613212">
            <w:pPr>
              <w:overflowPunct w:val="0"/>
              <w:autoSpaceDE w:val="0"/>
              <w:autoSpaceDN w:val="0"/>
              <w:adjustRightInd w:val="0"/>
              <w:jc w:val="center"/>
              <w:textAlignment w:val="baseline"/>
            </w:pPr>
            <w:r>
              <w:t>2</w:t>
            </w:r>
          </w:p>
        </w:tc>
        <w:tc>
          <w:tcPr>
            <w:tcW w:w="1434" w:type="pct"/>
            <w:tcBorders>
              <w:top w:val="single" w:sz="6" w:space="0" w:color="auto"/>
              <w:left w:val="single" w:sz="4" w:space="0" w:color="auto"/>
              <w:bottom w:val="single" w:sz="6" w:space="0" w:color="auto"/>
              <w:right w:val="single" w:sz="6" w:space="0" w:color="auto"/>
            </w:tcBorders>
          </w:tcPr>
          <w:p w:rsidR="00613212" w:rsidRPr="00BA71EC" w:rsidRDefault="00613212" w:rsidP="00613212">
            <w:pPr>
              <w:rPr>
                <w:b/>
              </w:rPr>
            </w:pPr>
            <w:r>
              <w:rPr>
                <w:rFonts w:eastAsia="Calibri"/>
                <w:b/>
              </w:rPr>
              <w:t>д.</w:t>
            </w:r>
            <w:r>
              <w:rPr>
                <w:rFonts w:cs="Arial"/>
                <w:b/>
                <w:kern w:val="1"/>
              </w:rPr>
              <w:t xml:space="preserve"> Репьёвка</w:t>
            </w:r>
          </w:p>
        </w:tc>
        <w:tc>
          <w:tcPr>
            <w:tcW w:w="873" w:type="pct"/>
            <w:tcBorders>
              <w:top w:val="single" w:sz="6" w:space="0" w:color="auto"/>
              <w:left w:val="single" w:sz="6" w:space="0" w:color="auto"/>
              <w:bottom w:val="single" w:sz="6" w:space="0" w:color="auto"/>
              <w:right w:val="single" w:sz="4" w:space="0" w:color="auto"/>
            </w:tcBorders>
          </w:tcPr>
          <w:p w:rsidR="00613212" w:rsidRPr="00C52A8C" w:rsidRDefault="00613212" w:rsidP="00613212">
            <w:pPr>
              <w:jc w:val="center"/>
            </w:pPr>
            <w:r w:rsidRPr="00C52A8C">
              <w:t>21</w:t>
            </w:r>
          </w:p>
        </w:tc>
        <w:tc>
          <w:tcPr>
            <w:tcW w:w="1040" w:type="pct"/>
            <w:tcBorders>
              <w:top w:val="single" w:sz="6" w:space="0" w:color="auto"/>
              <w:left w:val="single" w:sz="4" w:space="0" w:color="auto"/>
              <w:bottom w:val="single" w:sz="6" w:space="0" w:color="auto"/>
              <w:right w:val="single" w:sz="6" w:space="0" w:color="auto"/>
            </w:tcBorders>
          </w:tcPr>
          <w:p w:rsidR="00613212" w:rsidRPr="00C52A8C" w:rsidRDefault="00613212" w:rsidP="00613212">
            <w:pPr>
              <w:jc w:val="center"/>
            </w:pPr>
            <w:r w:rsidRPr="00C52A8C">
              <w:t>12</w:t>
            </w:r>
          </w:p>
        </w:tc>
        <w:tc>
          <w:tcPr>
            <w:tcW w:w="512" w:type="pct"/>
            <w:tcBorders>
              <w:top w:val="single" w:sz="6" w:space="0" w:color="auto"/>
              <w:left w:val="single" w:sz="6" w:space="0" w:color="auto"/>
              <w:bottom w:val="single" w:sz="6" w:space="0" w:color="auto"/>
              <w:right w:val="single" w:sz="6" w:space="0" w:color="auto"/>
            </w:tcBorders>
          </w:tcPr>
          <w:p w:rsidR="00613212" w:rsidRPr="00C52A8C" w:rsidRDefault="00613212" w:rsidP="00613212">
            <w:pPr>
              <w:jc w:val="center"/>
            </w:pPr>
            <w:r w:rsidRPr="00C52A8C">
              <w:t>33</w:t>
            </w:r>
          </w:p>
        </w:tc>
        <w:tc>
          <w:tcPr>
            <w:tcW w:w="848" w:type="pct"/>
            <w:tcBorders>
              <w:top w:val="single" w:sz="6" w:space="0" w:color="auto"/>
              <w:left w:val="single" w:sz="6" w:space="0" w:color="auto"/>
              <w:bottom w:val="single" w:sz="6" w:space="0" w:color="auto"/>
              <w:right w:val="single" w:sz="6" w:space="0" w:color="auto"/>
            </w:tcBorders>
          </w:tcPr>
          <w:p w:rsidR="00613212" w:rsidRPr="002D53E1" w:rsidRDefault="00613212" w:rsidP="00613212">
            <w:pPr>
              <w:jc w:val="center"/>
            </w:pPr>
            <w:r w:rsidRPr="002D53E1">
              <w:t>30</w:t>
            </w:r>
          </w:p>
        </w:tc>
      </w:tr>
      <w:tr w:rsidR="00613212" w:rsidTr="00613212">
        <w:trPr>
          <w:cantSplit/>
        </w:trPr>
        <w:tc>
          <w:tcPr>
            <w:tcW w:w="293" w:type="pct"/>
            <w:tcBorders>
              <w:top w:val="single" w:sz="6" w:space="0" w:color="auto"/>
              <w:left w:val="single" w:sz="6" w:space="0" w:color="auto"/>
              <w:bottom w:val="single" w:sz="6" w:space="0" w:color="auto"/>
              <w:right w:val="single" w:sz="4" w:space="0" w:color="auto"/>
            </w:tcBorders>
          </w:tcPr>
          <w:p w:rsidR="00613212" w:rsidRPr="00B53042" w:rsidRDefault="00613212" w:rsidP="00613212">
            <w:pPr>
              <w:overflowPunct w:val="0"/>
              <w:autoSpaceDE w:val="0"/>
              <w:autoSpaceDN w:val="0"/>
              <w:adjustRightInd w:val="0"/>
              <w:jc w:val="center"/>
              <w:textAlignment w:val="baseline"/>
            </w:pPr>
            <w:r>
              <w:t>3</w:t>
            </w:r>
          </w:p>
        </w:tc>
        <w:tc>
          <w:tcPr>
            <w:tcW w:w="1434" w:type="pct"/>
            <w:tcBorders>
              <w:top w:val="single" w:sz="6" w:space="0" w:color="auto"/>
              <w:left w:val="single" w:sz="4" w:space="0" w:color="auto"/>
              <w:bottom w:val="single" w:sz="6" w:space="0" w:color="auto"/>
              <w:right w:val="single" w:sz="4" w:space="0" w:color="auto"/>
            </w:tcBorders>
          </w:tcPr>
          <w:p w:rsidR="00613212" w:rsidRPr="00BA71EC" w:rsidRDefault="00613212" w:rsidP="00613212">
            <w:pPr>
              <w:rPr>
                <w:b/>
              </w:rPr>
            </w:pPr>
            <w:r>
              <w:rPr>
                <w:rFonts w:eastAsia="Calibri"/>
                <w:b/>
              </w:rPr>
              <w:t>д.</w:t>
            </w:r>
            <w:r>
              <w:rPr>
                <w:b/>
              </w:rPr>
              <w:t xml:space="preserve"> Лисий Колодезь</w:t>
            </w:r>
          </w:p>
        </w:tc>
        <w:tc>
          <w:tcPr>
            <w:tcW w:w="873" w:type="pct"/>
            <w:tcBorders>
              <w:top w:val="single" w:sz="6" w:space="0" w:color="auto"/>
              <w:left w:val="single" w:sz="4" w:space="0" w:color="auto"/>
              <w:bottom w:val="single" w:sz="6" w:space="0" w:color="auto"/>
              <w:right w:val="single" w:sz="4" w:space="0" w:color="auto"/>
            </w:tcBorders>
          </w:tcPr>
          <w:p w:rsidR="00613212" w:rsidRPr="00C52A8C" w:rsidRDefault="00613212" w:rsidP="00613212">
            <w:pPr>
              <w:jc w:val="center"/>
            </w:pPr>
            <w:r w:rsidRPr="00C52A8C">
              <w:t>22</w:t>
            </w:r>
          </w:p>
        </w:tc>
        <w:tc>
          <w:tcPr>
            <w:tcW w:w="1040" w:type="pct"/>
            <w:tcBorders>
              <w:top w:val="single" w:sz="6" w:space="0" w:color="auto"/>
              <w:left w:val="single" w:sz="4" w:space="0" w:color="auto"/>
              <w:bottom w:val="single" w:sz="6" w:space="0" w:color="auto"/>
              <w:right w:val="single" w:sz="6" w:space="0" w:color="auto"/>
            </w:tcBorders>
          </w:tcPr>
          <w:p w:rsidR="00613212" w:rsidRPr="00C52A8C" w:rsidRDefault="00613212" w:rsidP="00613212">
            <w:pPr>
              <w:jc w:val="center"/>
            </w:pPr>
            <w:r w:rsidRPr="00C52A8C">
              <w:t>7</w:t>
            </w:r>
          </w:p>
        </w:tc>
        <w:tc>
          <w:tcPr>
            <w:tcW w:w="512" w:type="pct"/>
            <w:tcBorders>
              <w:top w:val="single" w:sz="6" w:space="0" w:color="auto"/>
              <w:left w:val="single" w:sz="6" w:space="0" w:color="auto"/>
              <w:bottom w:val="single" w:sz="6" w:space="0" w:color="auto"/>
              <w:right w:val="single" w:sz="6" w:space="0" w:color="auto"/>
            </w:tcBorders>
          </w:tcPr>
          <w:p w:rsidR="00613212" w:rsidRPr="00C52A8C" w:rsidRDefault="00613212" w:rsidP="00613212">
            <w:pPr>
              <w:jc w:val="center"/>
            </w:pPr>
            <w:r w:rsidRPr="00C52A8C">
              <w:t>31</w:t>
            </w:r>
          </w:p>
        </w:tc>
        <w:tc>
          <w:tcPr>
            <w:tcW w:w="848" w:type="pct"/>
            <w:tcBorders>
              <w:top w:val="single" w:sz="6" w:space="0" w:color="auto"/>
              <w:left w:val="single" w:sz="6" w:space="0" w:color="auto"/>
              <w:bottom w:val="single" w:sz="6" w:space="0" w:color="auto"/>
              <w:right w:val="single" w:sz="6" w:space="0" w:color="auto"/>
            </w:tcBorders>
          </w:tcPr>
          <w:p w:rsidR="00613212" w:rsidRPr="002D53E1" w:rsidRDefault="00613212" w:rsidP="00613212">
            <w:pPr>
              <w:jc w:val="center"/>
            </w:pPr>
            <w:r w:rsidRPr="002D53E1">
              <w:t>32</w:t>
            </w:r>
          </w:p>
        </w:tc>
      </w:tr>
      <w:tr w:rsidR="00613212" w:rsidTr="00613212">
        <w:trPr>
          <w:cantSplit/>
        </w:trPr>
        <w:tc>
          <w:tcPr>
            <w:tcW w:w="293" w:type="pct"/>
            <w:tcBorders>
              <w:top w:val="single" w:sz="6" w:space="0" w:color="auto"/>
              <w:left w:val="single" w:sz="6" w:space="0" w:color="auto"/>
              <w:bottom w:val="single" w:sz="6" w:space="0" w:color="auto"/>
              <w:right w:val="single" w:sz="4" w:space="0" w:color="auto"/>
            </w:tcBorders>
          </w:tcPr>
          <w:p w:rsidR="00613212" w:rsidRPr="00B53042" w:rsidRDefault="00613212" w:rsidP="00613212">
            <w:pPr>
              <w:jc w:val="center"/>
            </w:pPr>
            <w:r w:rsidRPr="00B53042">
              <w:t>4</w:t>
            </w:r>
          </w:p>
        </w:tc>
        <w:tc>
          <w:tcPr>
            <w:tcW w:w="1434" w:type="pct"/>
            <w:tcBorders>
              <w:top w:val="single" w:sz="6" w:space="0" w:color="auto"/>
              <w:left w:val="single" w:sz="4" w:space="0" w:color="auto"/>
              <w:bottom w:val="single" w:sz="6" w:space="0" w:color="auto"/>
              <w:right w:val="single" w:sz="4" w:space="0" w:color="auto"/>
            </w:tcBorders>
          </w:tcPr>
          <w:p w:rsidR="00613212" w:rsidRPr="00BA71EC" w:rsidRDefault="00613212" w:rsidP="00613212">
            <w:pPr>
              <w:rPr>
                <w:b/>
              </w:rPr>
            </w:pPr>
            <w:r>
              <w:rPr>
                <w:rFonts w:eastAsia="Calibri"/>
                <w:b/>
              </w:rPr>
              <w:t>х.</w:t>
            </w:r>
            <w:r>
              <w:rPr>
                <w:b/>
              </w:rPr>
              <w:t xml:space="preserve"> Щиголевка</w:t>
            </w:r>
          </w:p>
        </w:tc>
        <w:tc>
          <w:tcPr>
            <w:tcW w:w="873" w:type="pct"/>
            <w:tcBorders>
              <w:top w:val="single" w:sz="6" w:space="0" w:color="auto"/>
              <w:left w:val="single" w:sz="4" w:space="0" w:color="auto"/>
              <w:bottom w:val="single" w:sz="6" w:space="0" w:color="auto"/>
              <w:right w:val="single" w:sz="4" w:space="0" w:color="auto"/>
            </w:tcBorders>
          </w:tcPr>
          <w:p w:rsidR="00613212" w:rsidRPr="00C52A8C" w:rsidRDefault="00613212" w:rsidP="00613212">
            <w:pPr>
              <w:jc w:val="center"/>
            </w:pPr>
            <w:r w:rsidRPr="00C52A8C">
              <w:t>22</w:t>
            </w:r>
          </w:p>
        </w:tc>
        <w:tc>
          <w:tcPr>
            <w:tcW w:w="1040" w:type="pct"/>
            <w:tcBorders>
              <w:top w:val="single" w:sz="6" w:space="0" w:color="auto"/>
              <w:left w:val="single" w:sz="4" w:space="0" w:color="auto"/>
              <w:bottom w:val="single" w:sz="6" w:space="0" w:color="auto"/>
              <w:right w:val="single" w:sz="6" w:space="0" w:color="auto"/>
            </w:tcBorders>
          </w:tcPr>
          <w:p w:rsidR="00613212" w:rsidRPr="00C52A8C" w:rsidRDefault="00613212" w:rsidP="00613212">
            <w:pPr>
              <w:jc w:val="center"/>
            </w:pPr>
            <w:r w:rsidRPr="00C52A8C">
              <w:t>7</w:t>
            </w:r>
          </w:p>
        </w:tc>
        <w:tc>
          <w:tcPr>
            <w:tcW w:w="512" w:type="pct"/>
            <w:tcBorders>
              <w:top w:val="single" w:sz="6" w:space="0" w:color="auto"/>
              <w:left w:val="single" w:sz="6" w:space="0" w:color="auto"/>
              <w:bottom w:val="single" w:sz="6" w:space="0" w:color="auto"/>
              <w:right w:val="single" w:sz="6" w:space="0" w:color="auto"/>
            </w:tcBorders>
          </w:tcPr>
          <w:p w:rsidR="00613212" w:rsidRPr="00C52A8C" w:rsidRDefault="00613212" w:rsidP="00613212">
            <w:pPr>
              <w:jc w:val="center"/>
            </w:pPr>
            <w:r w:rsidRPr="00C52A8C">
              <w:t>15</w:t>
            </w:r>
          </w:p>
        </w:tc>
        <w:tc>
          <w:tcPr>
            <w:tcW w:w="848" w:type="pct"/>
            <w:tcBorders>
              <w:top w:val="single" w:sz="6" w:space="0" w:color="auto"/>
              <w:left w:val="single" w:sz="6" w:space="0" w:color="auto"/>
              <w:bottom w:val="single" w:sz="6" w:space="0" w:color="auto"/>
              <w:right w:val="single" w:sz="6" w:space="0" w:color="auto"/>
            </w:tcBorders>
          </w:tcPr>
          <w:p w:rsidR="00613212" w:rsidRPr="002D53E1" w:rsidRDefault="00613212" w:rsidP="00613212">
            <w:pPr>
              <w:jc w:val="center"/>
            </w:pPr>
            <w:r w:rsidRPr="002D53E1">
              <w:t>60</w:t>
            </w:r>
          </w:p>
        </w:tc>
      </w:tr>
      <w:tr w:rsidR="00613212" w:rsidTr="00613212">
        <w:trPr>
          <w:cantSplit/>
        </w:trPr>
        <w:tc>
          <w:tcPr>
            <w:tcW w:w="1727" w:type="pct"/>
            <w:gridSpan w:val="2"/>
            <w:tcBorders>
              <w:top w:val="single" w:sz="6" w:space="0" w:color="auto"/>
              <w:left w:val="single" w:sz="6" w:space="0" w:color="auto"/>
              <w:bottom w:val="single" w:sz="6" w:space="0" w:color="auto"/>
              <w:right w:val="single" w:sz="4" w:space="0" w:color="auto"/>
            </w:tcBorders>
          </w:tcPr>
          <w:p w:rsidR="00613212" w:rsidRPr="00B53042" w:rsidRDefault="00613212" w:rsidP="00613212">
            <w:pPr>
              <w:rPr>
                <w:b/>
              </w:rPr>
            </w:pPr>
            <w:r w:rsidRPr="00B53042">
              <w:rPr>
                <w:b/>
              </w:rPr>
              <w:t>Итого:</w:t>
            </w:r>
          </w:p>
        </w:tc>
        <w:tc>
          <w:tcPr>
            <w:tcW w:w="873" w:type="pct"/>
            <w:tcBorders>
              <w:top w:val="single" w:sz="6" w:space="0" w:color="auto"/>
              <w:left w:val="single" w:sz="4" w:space="0" w:color="auto"/>
              <w:bottom w:val="single" w:sz="6" w:space="0" w:color="auto"/>
              <w:right w:val="single" w:sz="4" w:space="0" w:color="auto"/>
            </w:tcBorders>
          </w:tcPr>
          <w:p w:rsidR="00613212" w:rsidRPr="00C52A8C" w:rsidRDefault="00613212" w:rsidP="00613212">
            <w:pPr>
              <w:jc w:val="center"/>
              <w:rPr>
                <w:b/>
              </w:rPr>
            </w:pPr>
          </w:p>
        </w:tc>
        <w:tc>
          <w:tcPr>
            <w:tcW w:w="1040" w:type="pct"/>
            <w:tcBorders>
              <w:top w:val="single" w:sz="6" w:space="0" w:color="auto"/>
              <w:left w:val="single" w:sz="4" w:space="0" w:color="auto"/>
              <w:bottom w:val="single" w:sz="6" w:space="0" w:color="auto"/>
              <w:right w:val="single" w:sz="6" w:space="0" w:color="auto"/>
            </w:tcBorders>
          </w:tcPr>
          <w:p w:rsidR="00613212" w:rsidRPr="00C52A8C" w:rsidRDefault="00613212" w:rsidP="00613212">
            <w:pPr>
              <w:pStyle w:val="ConsPlusTitle"/>
              <w:widowControl/>
              <w:overflowPunct w:val="0"/>
              <w:jc w:val="center"/>
              <w:textAlignment w:val="baseline"/>
              <w:rPr>
                <w:bCs w:val="0"/>
              </w:rPr>
            </w:pPr>
          </w:p>
        </w:tc>
        <w:tc>
          <w:tcPr>
            <w:tcW w:w="512" w:type="pct"/>
            <w:tcBorders>
              <w:top w:val="single" w:sz="6" w:space="0" w:color="auto"/>
              <w:left w:val="single" w:sz="6" w:space="0" w:color="auto"/>
              <w:bottom w:val="single" w:sz="6" w:space="0" w:color="auto"/>
              <w:right w:val="single" w:sz="6" w:space="0" w:color="auto"/>
            </w:tcBorders>
          </w:tcPr>
          <w:p w:rsidR="00613212" w:rsidRPr="00C52A8C" w:rsidRDefault="00613212" w:rsidP="00613212">
            <w:pPr>
              <w:jc w:val="center"/>
              <w:rPr>
                <w:b/>
                <w:bCs/>
              </w:rPr>
            </w:pPr>
            <w:r w:rsidRPr="00C52A8C">
              <w:rPr>
                <w:b/>
                <w:bCs/>
              </w:rPr>
              <w:t>295</w:t>
            </w:r>
          </w:p>
        </w:tc>
        <w:tc>
          <w:tcPr>
            <w:tcW w:w="848" w:type="pct"/>
            <w:tcBorders>
              <w:top w:val="single" w:sz="6" w:space="0" w:color="auto"/>
              <w:left w:val="single" w:sz="6" w:space="0" w:color="auto"/>
              <w:bottom w:val="single" w:sz="6" w:space="0" w:color="auto"/>
              <w:right w:val="single" w:sz="6" w:space="0" w:color="auto"/>
            </w:tcBorders>
          </w:tcPr>
          <w:p w:rsidR="00613212" w:rsidRPr="002D53E1" w:rsidRDefault="00613212" w:rsidP="00613212">
            <w:pPr>
              <w:jc w:val="center"/>
              <w:rPr>
                <w:b/>
                <w:bCs/>
              </w:rPr>
            </w:pPr>
            <w:r w:rsidRPr="002D53E1">
              <w:rPr>
                <w:b/>
              </w:rPr>
              <w:t>682</w:t>
            </w:r>
          </w:p>
        </w:tc>
      </w:tr>
    </w:tbl>
    <w:p w:rsidR="00613212" w:rsidRDefault="00613212" w:rsidP="00BB293C">
      <w:pPr>
        <w:keepNext/>
        <w:ind w:firstLine="700"/>
        <w:jc w:val="both"/>
        <w:rPr>
          <w:color w:val="FF0000"/>
        </w:rPr>
      </w:pPr>
    </w:p>
    <w:p w:rsidR="00FF0086" w:rsidRDefault="00FF0086" w:rsidP="00912EF7">
      <w:pPr>
        <w:ind w:firstLine="708"/>
        <w:jc w:val="both"/>
        <w:rPr>
          <w:b/>
          <w:sz w:val="28"/>
          <w:szCs w:val="28"/>
        </w:rPr>
      </w:pPr>
    </w:p>
    <w:p w:rsidR="00903E2B" w:rsidRDefault="00903E2B">
      <w:pPr>
        <w:rPr>
          <w:b/>
          <w:sz w:val="28"/>
          <w:szCs w:val="28"/>
        </w:rPr>
      </w:pPr>
      <w:r>
        <w:rPr>
          <w:b/>
          <w:sz w:val="28"/>
          <w:szCs w:val="28"/>
        </w:rPr>
        <w:br w:type="page"/>
      </w:r>
    </w:p>
    <w:p w:rsidR="00912EF7" w:rsidRPr="00163678" w:rsidRDefault="00912EF7" w:rsidP="00912EF7">
      <w:pPr>
        <w:ind w:firstLine="708"/>
        <w:jc w:val="both"/>
        <w:rPr>
          <w:b/>
          <w:sz w:val="28"/>
          <w:szCs w:val="28"/>
        </w:rPr>
      </w:pPr>
      <w:r w:rsidRPr="00163678">
        <w:rPr>
          <w:b/>
          <w:sz w:val="28"/>
          <w:szCs w:val="28"/>
        </w:rPr>
        <w:lastRenderedPageBreak/>
        <w:t>4.0 Общая оценка факторов риска возникновения чрезвычайных ситуаций природного, техногенного и биолого-социального характера</w:t>
      </w:r>
    </w:p>
    <w:p w:rsidR="00912EF7" w:rsidRPr="00163678" w:rsidRDefault="00912EF7" w:rsidP="00912EF7">
      <w:pPr>
        <w:widowControl w:val="0"/>
        <w:ind w:left="360" w:firstLine="708"/>
        <w:rPr>
          <w:b/>
        </w:rPr>
      </w:pPr>
    </w:p>
    <w:p w:rsidR="00912EF7" w:rsidRPr="007000FA" w:rsidRDefault="00912EF7" w:rsidP="00912EF7">
      <w:pPr>
        <w:pStyle w:val="2"/>
        <w:keepNext w:val="0"/>
        <w:widowControl w:val="0"/>
        <w:numPr>
          <w:ilvl w:val="1"/>
          <w:numId w:val="9"/>
        </w:numPr>
        <w:tabs>
          <w:tab w:val="left" w:pos="0"/>
          <w:tab w:val="left" w:pos="142"/>
          <w:tab w:val="left" w:pos="1276"/>
        </w:tabs>
        <w:suppressAutoHyphens/>
        <w:ind w:left="0" w:firstLine="708"/>
        <w:jc w:val="both"/>
      </w:pPr>
      <w:bookmarkStart w:id="1" w:name="_Toc346313446"/>
      <w:r w:rsidRPr="007000FA">
        <w:rPr>
          <w:sz w:val="24"/>
        </w:rPr>
        <w:t>Анализ факторов риска возникновения ЧС природного и техногенного характера с учетом влияния на них факторов риска ЧС военного, биолого-социального характера и иных угроз</w:t>
      </w:r>
      <w:bookmarkEnd w:id="1"/>
    </w:p>
    <w:p w:rsidR="00FF0086" w:rsidRDefault="00FF0086" w:rsidP="00912EF7">
      <w:pPr>
        <w:widowControl w:val="0"/>
        <w:ind w:firstLine="709"/>
        <w:jc w:val="both"/>
      </w:pPr>
    </w:p>
    <w:p w:rsidR="00912EF7" w:rsidRPr="00163678" w:rsidRDefault="00912EF7" w:rsidP="00912EF7">
      <w:pPr>
        <w:widowControl w:val="0"/>
        <w:ind w:firstLine="709"/>
        <w:jc w:val="both"/>
      </w:pPr>
      <w:r w:rsidRPr="00163678">
        <w:t>Вопросы обеспечения безопасности населения и территории являются приорите</w:t>
      </w:r>
      <w:r w:rsidRPr="00163678">
        <w:t>т</w:t>
      </w:r>
      <w:r w:rsidRPr="00163678">
        <w:t>ными в действиях администрации Муниципального образования.</w:t>
      </w:r>
    </w:p>
    <w:p w:rsidR="00912EF7" w:rsidRPr="00163678" w:rsidRDefault="00912EF7" w:rsidP="00912EF7">
      <w:pPr>
        <w:widowControl w:val="0"/>
        <w:ind w:firstLine="709"/>
        <w:jc w:val="both"/>
      </w:pPr>
      <w:r w:rsidRPr="00163678">
        <w:t>В соответствии с Федеральным законом от 27.12.02 г. № 184-ФЗ «О техническом р</w:t>
      </w:r>
      <w:r w:rsidRPr="00163678">
        <w:t>е</w:t>
      </w:r>
      <w:r w:rsidRPr="00163678">
        <w:t>гулировании» критерием безопасности является уровень риска.</w:t>
      </w:r>
    </w:p>
    <w:p w:rsidR="00912EF7" w:rsidRPr="00163678" w:rsidRDefault="00912EF7" w:rsidP="00912EF7">
      <w:pPr>
        <w:widowControl w:val="0"/>
        <w:ind w:firstLine="709"/>
        <w:jc w:val="both"/>
      </w:pPr>
      <w:r w:rsidRPr="00163678">
        <w:t>Закон дает следующее понятие термину безопасность: «Безопасность продукции, процессов производства, эксплуатации, хранения, перевозки, реализации и утилизации (д</w:t>
      </w:r>
      <w:r w:rsidRPr="00163678">
        <w:t>а</w:t>
      </w:r>
      <w:r w:rsidRPr="00163678">
        <w:t>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912EF7" w:rsidRPr="00163678" w:rsidRDefault="00912EF7" w:rsidP="00912EF7">
      <w:pPr>
        <w:widowControl w:val="0"/>
        <w:ind w:firstLine="709"/>
        <w:jc w:val="both"/>
      </w:pPr>
      <w:r w:rsidRPr="00163678">
        <w:t>Согласно «Руководства по оценке рисков чрезвычайных ситуаций техногенного х</w:t>
      </w:r>
      <w:r w:rsidRPr="00163678">
        <w:t>а</w:t>
      </w:r>
      <w:r w:rsidRPr="00163678">
        <w:t>рактера, в том числе при эксплуатации критически важных объектов Российской Федер</w:t>
      </w:r>
      <w:r w:rsidRPr="00163678">
        <w:t>а</w:t>
      </w:r>
      <w:r w:rsidRPr="00163678">
        <w:t>ции», утверждённого первым заместителем Министра МЧС России 09.01.2008 №1-4-60-9, используются следующие основные понятия:</w:t>
      </w:r>
    </w:p>
    <w:p w:rsidR="00912EF7" w:rsidRPr="00163678" w:rsidRDefault="00912EF7" w:rsidP="00912EF7">
      <w:pPr>
        <w:widowControl w:val="0"/>
        <w:ind w:firstLine="709"/>
        <w:jc w:val="both"/>
        <w:rPr>
          <w:i/>
        </w:rPr>
      </w:pPr>
      <w:r w:rsidRPr="00163678">
        <w:rPr>
          <w:i/>
        </w:rPr>
        <w:t>Риск</w:t>
      </w:r>
      <w:r w:rsidRPr="00163678">
        <w:t xml:space="preserve"> – количественная характеристика меры возможной опасности и размера п</w:t>
      </w:r>
      <w:r w:rsidRPr="00163678">
        <w:t>о</w:t>
      </w:r>
      <w:r w:rsidRPr="00163678">
        <w:t>следствий её реализации.</w:t>
      </w:r>
    </w:p>
    <w:p w:rsidR="00912EF7" w:rsidRPr="00163678" w:rsidRDefault="00912EF7" w:rsidP="00912EF7">
      <w:pPr>
        <w:widowControl w:val="0"/>
        <w:ind w:firstLine="709"/>
        <w:jc w:val="both"/>
      </w:pPr>
      <w:r w:rsidRPr="00163678">
        <w:rPr>
          <w:i/>
        </w:rPr>
        <w:t>Риск чрезвычайной ситуации</w:t>
      </w:r>
      <w:r w:rsidRPr="00163678">
        <w:t xml:space="preserve"> – потенциальная возможность возникновения чрезв</w:t>
      </w:r>
      <w:r w:rsidRPr="00163678">
        <w:t>ы</w:t>
      </w:r>
      <w:r w:rsidRPr="00163678">
        <w:t>чайной ситуации с негативными последствиями, представляющими угрозу жизни, здор</w:t>
      </w:r>
      <w:r w:rsidRPr="00163678">
        <w:t>о</w:t>
      </w:r>
      <w:r w:rsidRPr="00163678">
        <w:t>вью и имуществу населения, объектам экономики и окружающей среде.</w:t>
      </w:r>
    </w:p>
    <w:p w:rsidR="00912EF7" w:rsidRPr="00163678" w:rsidRDefault="00912EF7" w:rsidP="00912EF7">
      <w:pPr>
        <w:widowControl w:val="0"/>
        <w:ind w:firstLine="709"/>
        <w:jc w:val="both"/>
        <w:rPr>
          <w:i/>
        </w:rPr>
      </w:pPr>
      <w:r w:rsidRPr="00163678">
        <w:rPr>
          <w:i/>
        </w:rPr>
        <w:t>Риск индивидуальный</w:t>
      </w:r>
      <w:r w:rsidRPr="00163678">
        <w:t xml:space="preserve"> – частота поражения отдельного человека в результате возде</w:t>
      </w:r>
      <w:r w:rsidRPr="00163678">
        <w:t>й</w:t>
      </w:r>
      <w:r w:rsidRPr="00163678">
        <w:t>ствия всей совокупности исследуемых факторов опасности в рассматриваемой точке пр</w:t>
      </w:r>
      <w:r w:rsidRPr="00163678">
        <w:t>о</w:t>
      </w:r>
      <w:r w:rsidRPr="00163678">
        <w:t>странства.</w:t>
      </w:r>
    </w:p>
    <w:p w:rsidR="00912EF7" w:rsidRPr="00163678" w:rsidRDefault="00912EF7" w:rsidP="00912EF7">
      <w:pPr>
        <w:widowControl w:val="0"/>
        <w:ind w:firstLine="709"/>
        <w:jc w:val="both"/>
        <w:rPr>
          <w:i/>
        </w:rPr>
      </w:pPr>
      <w:r w:rsidRPr="00163678">
        <w:rPr>
          <w:i/>
        </w:rPr>
        <w:t>Риск социальный</w:t>
      </w:r>
      <w:r w:rsidRPr="00163678">
        <w:t xml:space="preserve"> – зависимость между частотой реализации определённых факторов опасностей и размером последствий для здоровья людей (числом погибших или постр</w:t>
      </w:r>
      <w:r w:rsidRPr="00163678">
        <w:t>а</w:t>
      </w:r>
      <w:r w:rsidRPr="00163678">
        <w:t>давших), так называемые F/N-диаграммы или кривые социального риска.</w:t>
      </w:r>
    </w:p>
    <w:p w:rsidR="00912EF7" w:rsidRPr="00163678" w:rsidRDefault="00912EF7" w:rsidP="00912EF7">
      <w:pPr>
        <w:widowControl w:val="0"/>
        <w:ind w:firstLine="709"/>
        <w:jc w:val="both"/>
        <w:rPr>
          <w:i/>
        </w:rPr>
      </w:pPr>
      <w:r w:rsidRPr="00163678">
        <w:rPr>
          <w:i/>
        </w:rPr>
        <w:t>Риск экономический</w:t>
      </w:r>
      <w:r w:rsidRPr="00163678">
        <w:t xml:space="preserve"> – в данном Руководстве понимается зависимость между част</w:t>
      </w:r>
      <w:r w:rsidRPr="00163678">
        <w:t>о</w:t>
      </w:r>
      <w:r w:rsidRPr="00163678">
        <w:t>той реализации определённых факторов опасностей и размером материального ущерба, так называемые F/G-диаграммы или кривые экономического риска.</w:t>
      </w:r>
    </w:p>
    <w:p w:rsidR="00912EF7" w:rsidRPr="00163678" w:rsidRDefault="00912EF7" w:rsidP="00912EF7">
      <w:pPr>
        <w:widowControl w:val="0"/>
        <w:ind w:firstLine="709"/>
        <w:jc w:val="both"/>
        <w:rPr>
          <w:i/>
        </w:rPr>
      </w:pPr>
      <w:r w:rsidRPr="00163678">
        <w:rPr>
          <w:i/>
        </w:rPr>
        <w:t>Риск коллективный</w:t>
      </w:r>
      <w:r w:rsidRPr="00163678">
        <w:t xml:space="preserve"> – ожидаемое количество погибших или пострадавших в резул</w:t>
      </w:r>
      <w:r w:rsidRPr="00163678">
        <w:t>ь</w:t>
      </w:r>
      <w:r w:rsidRPr="00163678">
        <w:t>тате возможных реализаций факторов опасности за определённый период времени.</w:t>
      </w:r>
    </w:p>
    <w:p w:rsidR="00912EF7" w:rsidRPr="00163678" w:rsidRDefault="00912EF7" w:rsidP="00912EF7">
      <w:pPr>
        <w:widowControl w:val="0"/>
        <w:ind w:firstLine="709"/>
        <w:jc w:val="both"/>
        <w:rPr>
          <w:i/>
        </w:rPr>
      </w:pPr>
      <w:r w:rsidRPr="00163678">
        <w:rPr>
          <w:i/>
        </w:rPr>
        <w:t>Риск материальный</w:t>
      </w:r>
      <w:r w:rsidRPr="00163678">
        <w:t xml:space="preserve"> – в данном Руководстве понимаются ожидаемые материальные потери в результате возможных реализаций факторов опасности за определённый период времени.</w:t>
      </w:r>
    </w:p>
    <w:p w:rsidR="00912EF7" w:rsidRPr="00163678" w:rsidRDefault="00912EF7" w:rsidP="00912EF7">
      <w:pPr>
        <w:widowControl w:val="0"/>
        <w:ind w:firstLine="709"/>
        <w:jc w:val="both"/>
        <w:rPr>
          <w:i/>
        </w:rPr>
      </w:pPr>
      <w:r w:rsidRPr="00163678">
        <w:rPr>
          <w:i/>
        </w:rPr>
        <w:t>Риск предельно допустимый</w:t>
      </w:r>
      <w:r w:rsidRPr="00163678">
        <w:t xml:space="preserve"> – нормативный уровень риска, определяющий верхнюю границу допустимого риска.</w:t>
      </w:r>
    </w:p>
    <w:p w:rsidR="00912EF7" w:rsidRPr="00163678" w:rsidRDefault="00912EF7" w:rsidP="00912EF7">
      <w:pPr>
        <w:widowControl w:val="0"/>
        <w:ind w:firstLine="709"/>
        <w:jc w:val="both"/>
        <w:rPr>
          <w:i/>
        </w:rPr>
      </w:pPr>
      <w:r w:rsidRPr="00163678">
        <w:rPr>
          <w:i/>
        </w:rPr>
        <w:t>Риск неприемлемый (недопустимый)</w:t>
      </w:r>
      <w:r w:rsidRPr="00163678">
        <w:t xml:space="preserve"> – риск, уровень которого превышает величину предельно допустимого уровня риска.</w:t>
      </w:r>
    </w:p>
    <w:p w:rsidR="00912EF7" w:rsidRPr="00163678" w:rsidRDefault="00912EF7" w:rsidP="00912EF7">
      <w:pPr>
        <w:widowControl w:val="0"/>
        <w:ind w:firstLine="709"/>
        <w:jc w:val="both"/>
        <w:rPr>
          <w:i/>
        </w:rPr>
      </w:pPr>
      <w:r w:rsidRPr="00163678">
        <w:rPr>
          <w:i/>
        </w:rPr>
        <w:t>Риск допустимый</w:t>
      </w:r>
      <w:r w:rsidRPr="00163678">
        <w:t xml:space="preserve"> – риск, уровень которого ниже величины предельно допустимого уровня риска. Допустимый риск подразделяется на три категории: повышенный, условно приемлемый и приемлемый риск.</w:t>
      </w:r>
    </w:p>
    <w:p w:rsidR="00912EF7" w:rsidRPr="00163678" w:rsidRDefault="00912EF7" w:rsidP="00912EF7">
      <w:pPr>
        <w:widowControl w:val="0"/>
        <w:ind w:firstLine="709"/>
        <w:jc w:val="both"/>
        <w:rPr>
          <w:i/>
        </w:rPr>
      </w:pPr>
      <w:r w:rsidRPr="00163678">
        <w:rPr>
          <w:i/>
        </w:rPr>
        <w:t>Риск повышенный</w:t>
      </w:r>
      <w:r w:rsidRPr="00163678">
        <w:t xml:space="preserve"> – риск, уровень которого близок к предельно допустимому, тр</w:t>
      </w:r>
      <w:r w:rsidRPr="00163678">
        <w:t>е</w:t>
      </w:r>
      <w:r w:rsidRPr="00163678">
        <w:t>буются меры по его снижению и контролю.</w:t>
      </w:r>
    </w:p>
    <w:p w:rsidR="00912EF7" w:rsidRPr="00163678" w:rsidRDefault="00912EF7" w:rsidP="00912EF7">
      <w:pPr>
        <w:widowControl w:val="0"/>
        <w:ind w:firstLine="709"/>
        <w:jc w:val="both"/>
        <w:rPr>
          <w:i/>
        </w:rPr>
      </w:pPr>
      <w:r w:rsidRPr="00163678">
        <w:rPr>
          <w:i/>
        </w:rPr>
        <w:lastRenderedPageBreak/>
        <w:t>Риск условно приемлемый</w:t>
      </w:r>
      <w:r w:rsidRPr="00163678">
        <w:t xml:space="preserve"> – риск, уровень которого разумно оправдан с социальной, экономической и экологической точек зрения, но рекомендуются меры по его дальнейшему снижению и контролю.</w:t>
      </w:r>
    </w:p>
    <w:p w:rsidR="00912EF7" w:rsidRPr="00163678" w:rsidRDefault="00912EF7" w:rsidP="00912EF7">
      <w:pPr>
        <w:widowControl w:val="0"/>
        <w:ind w:firstLine="709"/>
        <w:jc w:val="both"/>
        <w:rPr>
          <w:i/>
        </w:rPr>
      </w:pPr>
      <w:r w:rsidRPr="00163678">
        <w:rPr>
          <w:i/>
        </w:rPr>
        <w:t>Риск приемлемый</w:t>
      </w:r>
      <w:r w:rsidRPr="00163678">
        <w:t xml:space="preserve"> – риск, уровень которого безусловно оправдан с социальной, эк</w:t>
      </w:r>
      <w:r w:rsidRPr="00163678">
        <w:t>о</w:t>
      </w:r>
      <w:r w:rsidRPr="00163678">
        <w:t>номической и экологической точек зрения или пренебрежимо мал.</w:t>
      </w:r>
    </w:p>
    <w:p w:rsidR="00912EF7" w:rsidRPr="00163678" w:rsidRDefault="00912EF7" w:rsidP="00912EF7">
      <w:pPr>
        <w:widowControl w:val="0"/>
        <w:ind w:firstLine="709"/>
        <w:jc w:val="both"/>
        <w:rPr>
          <w:i/>
        </w:rPr>
      </w:pPr>
      <w:r w:rsidRPr="00163678">
        <w:rPr>
          <w:i/>
        </w:rPr>
        <w:t>Опасность</w:t>
      </w:r>
      <w:r w:rsidRPr="00163678">
        <w:t xml:space="preserve"> – способность причинения какого-либо вреда (ущерба), в том числе у</w:t>
      </w:r>
      <w:r w:rsidRPr="00163678">
        <w:t>г</w:t>
      </w:r>
      <w:r w:rsidRPr="00163678">
        <w:t>роза жизни и здоровью человека, его материальным и духовным ценностям, окружающей среде.</w:t>
      </w:r>
    </w:p>
    <w:p w:rsidR="00912EF7" w:rsidRPr="00163678" w:rsidRDefault="00912EF7" w:rsidP="00912EF7">
      <w:pPr>
        <w:widowControl w:val="0"/>
        <w:ind w:firstLine="709"/>
        <w:jc w:val="both"/>
        <w:rPr>
          <w:i/>
        </w:rPr>
      </w:pPr>
      <w:r w:rsidRPr="00163678">
        <w:rPr>
          <w:i/>
        </w:rPr>
        <w:t>Пострадавшие</w:t>
      </w:r>
      <w:r w:rsidRPr="00163678">
        <w:t xml:space="preserve"> – количество людей, погибших или получивших в результате чре</w:t>
      </w:r>
      <w:r w:rsidRPr="00163678">
        <w:t>з</w:t>
      </w:r>
      <w:r w:rsidRPr="00163678">
        <w:t>вычайной ситуации ущерб здоровью.</w:t>
      </w:r>
    </w:p>
    <w:p w:rsidR="00912EF7" w:rsidRPr="00163678" w:rsidRDefault="00912EF7" w:rsidP="00912EF7">
      <w:pPr>
        <w:widowControl w:val="0"/>
        <w:ind w:firstLine="709"/>
        <w:jc w:val="both"/>
        <w:rPr>
          <w:i/>
        </w:rPr>
      </w:pPr>
      <w:r w:rsidRPr="00163678">
        <w:rPr>
          <w:i/>
        </w:rPr>
        <w:t>Ущерб</w:t>
      </w:r>
      <w:r w:rsidRPr="00163678">
        <w:t xml:space="preserve"> – потери некоторого субъекта или группы субъектов части или всех своих ценностей.</w:t>
      </w:r>
    </w:p>
    <w:p w:rsidR="00912EF7" w:rsidRPr="00163678" w:rsidRDefault="00912EF7" w:rsidP="00912EF7">
      <w:pPr>
        <w:widowControl w:val="0"/>
        <w:ind w:firstLine="709"/>
        <w:jc w:val="both"/>
        <w:rPr>
          <w:i/>
        </w:rPr>
      </w:pPr>
      <w:r w:rsidRPr="00163678">
        <w:rPr>
          <w:i/>
        </w:rPr>
        <w:t>Ущерб материальный</w:t>
      </w:r>
      <w:r w:rsidRPr="00163678">
        <w:t xml:space="preserve"> – потери материальных ценностей, собственности или фина</w:t>
      </w:r>
      <w:r w:rsidRPr="00163678">
        <w:t>н</w:t>
      </w:r>
      <w:r w:rsidRPr="00163678">
        <w:t>совых средств.</w:t>
      </w:r>
    </w:p>
    <w:p w:rsidR="00912EF7" w:rsidRPr="00163678" w:rsidRDefault="00912EF7" w:rsidP="00912EF7">
      <w:pPr>
        <w:widowControl w:val="0"/>
        <w:ind w:firstLine="709"/>
        <w:jc w:val="both"/>
        <w:rPr>
          <w:i/>
        </w:rPr>
      </w:pPr>
      <w:r w:rsidRPr="00163678">
        <w:rPr>
          <w:i/>
        </w:rPr>
        <w:t>Ущерб социальный</w:t>
      </w:r>
      <w:r w:rsidRPr="00163678">
        <w:t xml:space="preserve"> – потери, связанные с жизнью, здоровьем и духовными ценн</w:t>
      </w:r>
      <w:r w:rsidRPr="00163678">
        <w:t>о</w:t>
      </w:r>
      <w:r w:rsidRPr="00163678">
        <w:t>стями индивидуума, социальных групп и общества в целом.</w:t>
      </w:r>
    </w:p>
    <w:p w:rsidR="00912EF7" w:rsidRPr="00163678" w:rsidRDefault="00912EF7" w:rsidP="00912EF7">
      <w:pPr>
        <w:widowControl w:val="0"/>
        <w:ind w:firstLine="709"/>
        <w:jc w:val="both"/>
        <w:rPr>
          <w:i/>
        </w:rPr>
      </w:pPr>
      <w:r w:rsidRPr="00163678">
        <w:rPr>
          <w:i/>
        </w:rPr>
        <w:t>Ущерб социально-экономический</w:t>
      </w:r>
      <w:r w:rsidRPr="00163678">
        <w:t xml:space="preserve"> – стоимостное выражение потерь, связанных с жизнью, здоровьем и духовными ценностями индивидуума, социальных групп и общества в целом.</w:t>
      </w:r>
    </w:p>
    <w:p w:rsidR="00912EF7" w:rsidRPr="00163678" w:rsidRDefault="00912EF7" w:rsidP="00912EF7">
      <w:pPr>
        <w:widowControl w:val="0"/>
        <w:ind w:firstLine="709"/>
        <w:jc w:val="both"/>
        <w:rPr>
          <w:i/>
        </w:rPr>
      </w:pPr>
      <w:r w:rsidRPr="00163678">
        <w:rPr>
          <w:i/>
        </w:rPr>
        <w:t>Ущерб эколого-экономический</w:t>
      </w:r>
      <w:r w:rsidRPr="00163678">
        <w:t xml:space="preserve"> – сумма затрат на ликвидацию последствий чрезв</w:t>
      </w:r>
      <w:r w:rsidRPr="00163678">
        <w:t>ы</w:t>
      </w:r>
      <w:r w:rsidRPr="00163678">
        <w:t>чайной ситуации, восстановление объектов и сооружений, расположенных на загрязнённой территории, а также реабилитацию загрязнённой территории или оплату за нанесение вреда окружающей среде от загрязнения земель, водных объектов и атмосферы.</w:t>
      </w:r>
    </w:p>
    <w:p w:rsidR="00912EF7" w:rsidRPr="00163678" w:rsidRDefault="00912EF7" w:rsidP="00912EF7">
      <w:pPr>
        <w:widowControl w:val="0"/>
        <w:ind w:firstLine="709"/>
        <w:jc w:val="both"/>
      </w:pPr>
      <w:r w:rsidRPr="00163678">
        <w:t>Оценка риска выполняется с учетом погрешностей, присутствующих как при оценке риска, так и при оценке того, что можно считать допустимым.</w:t>
      </w:r>
    </w:p>
    <w:p w:rsidR="00912EF7" w:rsidRPr="00163678" w:rsidRDefault="00912EF7" w:rsidP="00912EF7">
      <w:pPr>
        <w:widowControl w:val="0"/>
        <w:ind w:firstLine="709"/>
        <w:jc w:val="both"/>
      </w:pPr>
      <w:r w:rsidRPr="00163678">
        <w:t>Таким образом, задача оценки риска заключается в решении двух составляющих.</w:t>
      </w:r>
    </w:p>
    <w:p w:rsidR="00912EF7" w:rsidRPr="00163678" w:rsidRDefault="00912EF7" w:rsidP="00912EF7">
      <w:pPr>
        <w:widowControl w:val="0"/>
        <w:ind w:firstLine="709"/>
        <w:jc w:val="both"/>
      </w:pPr>
      <w:r w:rsidRPr="00163678">
        <w:t>Первая ставит целью определить вероятность (частоту) возникновения события ин</w:t>
      </w:r>
      <w:r w:rsidRPr="00163678">
        <w:t>и</w:t>
      </w:r>
      <w:r w:rsidRPr="00163678">
        <w:t>циирующего возникновение поражающих факторов (источник ЧС).</w:t>
      </w:r>
    </w:p>
    <w:p w:rsidR="00912EF7" w:rsidRPr="00163678" w:rsidRDefault="00912EF7" w:rsidP="00912EF7">
      <w:pPr>
        <w:widowControl w:val="0"/>
        <w:ind w:firstLine="709"/>
        <w:jc w:val="both"/>
      </w:pPr>
      <w:r w:rsidRPr="00163678">
        <w:t>Вторая составляющая заключается в определении вероятности поражения человека при условии формирования заданных поражающих факторов, с последующим осуществл</w:t>
      </w:r>
      <w:r w:rsidRPr="00163678">
        <w:t>е</w:t>
      </w:r>
      <w:r w:rsidRPr="00163678">
        <w:t>нием зонирования территории по показателю индивидуального риска.</w:t>
      </w:r>
    </w:p>
    <w:p w:rsidR="00912EF7" w:rsidRPr="00163678" w:rsidRDefault="00912EF7" w:rsidP="00912EF7">
      <w:pPr>
        <w:widowControl w:val="0"/>
        <w:ind w:firstLine="709"/>
        <w:jc w:val="both"/>
      </w:pPr>
      <w:r w:rsidRPr="00163678">
        <w:t>При определении количественных показателей риска, важнейшей задачей является расчет вероятности формирования источника чрезвычайной ситуации. Правильное опред</w:t>
      </w:r>
      <w:r w:rsidRPr="00163678">
        <w:t>е</w:t>
      </w:r>
      <w:r w:rsidRPr="00163678">
        <w:t>ление этого показателя позволит принять адекватные меры по защите населения и террит</w:t>
      </w:r>
      <w:r w:rsidRPr="00163678">
        <w:t>о</w:t>
      </w:r>
      <w:r w:rsidRPr="00163678">
        <w:t>рии. Его завышением по отношению к реальному значению приводит к большим прогноз</w:t>
      </w:r>
      <w:r w:rsidRPr="00163678">
        <w:t>и</w:t>
      </w:r>
      <w:r w:rsidRPr="00163678">
        <w:t>руемым потерям населения и, как следствие к необоснованным мероприятиям по пред</w:t>
      </w:r>
      <w:r w:rsidRPr="00163678">
        <w:t>у</w:t>
      </w:r>
      <w:r w:rsidRPr="00163678">
        <w:t>преждению чрезвычайных ситуаций.</w:t>
      </w:r>
    </w:p>
    <w:p w:rsidR="00903E2B" w:rsidRDefault="00912EF7" w:rsidP="00903E2B">
      <w:pPr>
        <w:widowControl w:val="0"/>
        <w:ind w:firstLine="709"/>
        <w:jc w:val="both"/>
      </w:pPr>
      <w:r w:rsidRPr="00163678">
        <w:t>Оценка риска является составной частью управления безопасностью. Оценка риска заключается в систематическом использовании всей доступной информации для идентиф</w:t>
      </w:r>
      <w:r w:rsidRPr="00163678">
        <w:t>и</w:t>
      </w:r>
      <w:r w:rsidRPr="00163678">
        <w:t>кации опасностей и определения риска возможных нежелательных событий.</w:t>
      </w:r>
    </w:p>
    <w:p w:rsidR="00903E2B" w:rsidRDefault="00903E2B" w:rsidP="00903E2B">
      <w:pPr>
        <w:widowControl w:val="0"/>
        <w:ind w:firstLine="709"/>
        <w:jc w:val="both"/>
      </w:pPr>
    </w:p>
    <w:p w:rsidR="00031157" w:rsidRPr="00031157" w:rsidRDefault="00912EF7" w:rsidP="00903E2B">
      <w:pPr>
        <w:widowControl w:val="0"/>
        <w:ind w:firstLine="709"/>
        <w:jc w:val="both"/>
        <w:rPr>
          <w:i/>
        </w:rPr>
      </w:pPr>
      <w:r w:rsidRPr="00163678">
        <w:rPr>
          <w:b/>
          <w:i/>
        </w:rPr>
        <w:t>Анализ основных факторов риска возникновения чрезвычайных ситуаций, вли</w:t>
      </w:r>
      <w:r w:rsidRPr="00163678">
        <w:rPr>
          <w:b/>
          <w:i/>
        </w:rPr>
        <w:t>я</w:t>
      </w:r>
      <w:r w:rsidRPr="00163678">
        <w:rPr>
          <w:b/>
          <w:i/>
        </w:rPr>
        <w:t xml:space="preserve">ния на них факторов риска ЧС военного, биолого-социального характера и иных угроз на территории </w:t>
      </w:r>
      <w:r w:rsidR="00031157" w:rsidRPr="00031157">
        <w:rPr>
          <w:b/>
          <w:i/>
        </w:rPr>
        <w:t>МО «</w:t>
      </w:r>
      <w:r w:rsidR="00A27D1E">
        <w:rPr>
          <w:b/>
          <w:i/>
        </w:rPr>
        <w:t>Погоженский</w:t>
      </w:r>
      <w:r w:rsidR="00031157" w:rsidRPr="00031157">
        <w:rPr>
          <w:b/>
          <w:i/>
        </w:rPr>
        <w:t xml:space="preserve"> сельсовет».</w:t>
      </w:r>
    </w:p>
    <w:p w:rsidR="00912EF7" w:rsidRPr="00163678" w:rsidRDefault="00912EF7" w:rsidP="00912EF7">
      <w:pPr>
        <w:ind w:firstLine="709"/>
      </w:pPr>
      <w:r w:rsidRPr="00163678">
        <w:t>Характерной особенностью инфраструктуры муниципального образования является сосредоточение потенциально опасных объектов в черте застройки.</w:t>
      </w:r>
    </w:p>
    <w:p w:rsidR="00912EF7" w:rsidRPr="00163678" w:rsidRDefault="00912EF7" w:rsidP="00912EF7">
      <w:pPr>
        <w:ind w:firstLine="709"/>
      </w:pPr>
      <w:r w:rsidRPr="00163678">
        <w:t>Эти обстоятельства определяют высокую вероятность возникновения чрезвычайных ситуаций техногенного характера, а также тяжесть возможных социально-экономических последствий.</w:t>
      </w:r>
    </w:p>
    <w:p w:rsidR="00912EF7" w:rsidRPr="00163678" w:rsidRDefault="00912EF7" w:rsidP="00912EF7">
      <w:pPr>
        <w:ind w:firstLine="709"/>
      </w:pPr>
      <w:r w:rsidRPr="00163678">
        <w:lastRenderedPageBreak/>
        <w:t>Основными факторами риска возникновения чрезвычайных ситуаций являются опасности (как имевшие место, так и прогнозируемые с высокой степенью вероятности), на территории посёлка и существенно сказывающиеся на безопасности населения:</w:t>
      </w:r>
    </w:p>
    <w:p w:rsidR="00912EF7" w:rsidRPr="00163678" w:rsidRDefault="00912EF7" w:rsidP="00912EF7">
      <w:pPr>
        <w:widowControl w:val="0"/>
        <w:ind w:firstLine="709"/>
        <w:jc w:val="both"/>
      </w:pPr>
      <w:r w:rsidRPr="00163678">
        <w:rPr>
          <w:bCs/>
        </w:rPr>
        <w:t>- террористические;</w:t>
      </w:r>
    </w:p>
    <w:p w:rsidR="00912EF7" w:rsidRPr="00163678" w:rsidRDefault="00912EF7" w:rsidP="00912EF7">
      <w:pPr>
        <w:widowControl w:val="0"/>
        <w:ind w:firstLine="709"/>
        <w:jc w:val="both"/>
      </w:pPr>
      <w:r w:rsidRPr="00163678">
        <w:rPr>
          <w:bCs/>
        </w:rPr>
        <w:t>- криминальные;</w:t>
      </w:r>
    </w:p>
    <w:p w:rsidR="00912EF7" w:rsidRPr="00163678" w:rsidRDefault="00912EF7" w:rsidP="00912EF7">
      <w:pPr>
        <w:widowControl w:val="0"/>
        <w:ind w:firstLine="709"/>
        <w:jc w:val="both"/>
      </w:pPr>
      <w:r w:rsidRPr="00163678">
        <w:rPr>
          <w:bCs/>
        </w:rPr>
        <w:t>- коммунально-бытового и жилищного характера;</w:t>
      </w:r>
    </w:p>
    <w:p w:rsidR="00912EF7" w:rsidRPr="00163678" w:rsidRDefault="00912EF7" w:rsidP="00912EF7">
      <w:pPr>
        <w:widowControl w:val="0"/>
        <w:ind w:firstLine="709"/>
        <w:jc w:val="both"/>
      </w:pPr>
      <w:r w:rsidRPr="00163678">
        <w:rPr>
          <w:bCs/>
        </w:rPr>
        <w:t>- техногенные;</w:t>
      </w:r>
    </w:p>
    <w:p w:rsidR="00912EF7" w:rsidRPr="00163678" w:rsidRDefault="00912EF7" w:rsidP="00912EF7">
      <w:pPr>
        <w:widowControl w:val="0"/>
        <w:ind w:firstLine="709"/>
        <w:jc w:val="both"/>
      </w:pPr>
      <w:r w:rsidRPr="00163678">
        <w:rPr>
          <w:bCs/>
        </w:rPr>
        <w:t>- военные;</w:t>
      </w:r>
    </w:p>
    <w:p w:rsidR="00912EF7" w:rsidRPr="00163678" w:rsidRDefault="00912EF7" w:rsidP="00912EF7">
      <w:pPr>
        <w:widowControl w:val="0"/>
        <w:ind w:firstLine="709"/>
        <w:jc w:val="both"/>
      </w:pPr>
      <w:r w:rsidRPr="00163678">
        <w:rPr>
          <w:bCs/>
        </w:rPr>
        <w:t>- природные;</w:t>
      </w:r>
    </w:p>
    <w:p w:rsidR="00912EF7" w:rsidRPr="00163678" w:rsidRDefault="00912EF7" w:rsidP="00912EF7">
      <w:pPr>
        <w:widowControl w:val="0"/>
        <w:ind w:firstLine="709"/>
        <w:jc w:val="both"/>
        <w:rPr>
          <w:bCs/>
        </w:rPr>
      </w:pPr>
      <w:r w:rsidRPr="00163678">
        <w:rPr>
          <w:bCs/>
        </w:rPr>
        <w:t>- эпидемиологического характера;</w:t>
      </w:r>
    </w:p>
    <w:p w:rsidR="00912EF7" w:rsidRPr="00163678" w:rsidRDefault="00912EF7" w:rsidP="00912EF7">
      <w:pPr>
        <w:widowControl w:val="0"/>
        <w:ind w:firstLine="709"/>
        <w:jc w:val="both"/>
        <w:rPr>
          <w:bCs/>
        </w:rPr>
      </w:pPr>
      <w:r w:rsidRPr="00163678">
        <w:rPr>
          <w:bCs/>
        </w:rPr>
        <w:t>- экологические.</w:t>
      </w:r>
    </w:p>
    <w:p w:rsidR="00912EF7" w:rsidRPr="00163678" w:rsidRDefault="00912EF7" w:rsidP="00912EF7">
      <w:pPr>
        <w:widowControl w:val="0"/>
        <w:ind w:firstLine="709"/>
        <w:jc w:val="both"/>
      </w:pPr>
      <w:r w:rsidRPr="00163678">
        <w:t>Конкретная часть территории РФ (субъекта РФ, муниципального образования) в з</w:t>
      </w:r>
      <w:r w:rsidRPr="00163678">
        <w:t>а</w:t>
      </w:r>
      <w:r w:rsidRPr="00163678">
        <w:t>висимости от степени риска может быть отнесена к одному из 4-х типов зон риска:</w:t>
      </w:r>
    </w:p>
    <w:p w:rsidR="00912EF7" w:rsidRPr="00163678" w:rsidRDefault="00912EF7" w:rsidP="00912EF7">
      <w:pPr>
        <w:widowControl w:val="0"/>
        <w:ind w:firstLine="709"/>
        <w:jc w:val="both"/>
      </w:pPr>
      <w:r w:rsidRPr="00163678">
        <w:t xml:space="preserve">● </w:t>
      </w:r>
      <w:r w:rsidRPr="00163678">
        <w:rPr>
          <w:i/>
        </w:rPr>
        <w:t>зона неприемлемого (недопустимого) риска</w:t>
      </w:r>
      <w:r w:rsidRPr="00163678">
        <w:t xml:space="preserve"> – это территория, на которой не д</w:t>
      </w:r>
      <w:r w:rsidRPr="00163678">
        <w:t>о</w:t>
      </w:r>
      <w:r w:rsidRPr="00163678">
        <w:t>пускается нахождение людей, за исключением лиц, обеспечивающих проведение соотве</w:t>
      </w:r>
      <w:r w:rsidRPr="00163678">
        <w:t>т</w:t>
      </w:r>
      <w:r w:rsidRPr="00163678">
        <w:t>ствующего комплекса организационных, социальных и технических мероприятий (спец</w:t>
      </w:r>
      <w:r w:rsidRPr="00163678">
        <w:t>и</w:t>
      </w:r>
      <w:r w:rsidRPr="00163678">
        <w:t>альное строительство инженерных сооружений, введение дополнительных систем защиты, контроля, оповещения и т.д.), направленного на снижение риска до допустимого уровня. Новое строительство не разрешается независимо от возможных экономических и социал</w:t>
      </w:r>
      <w:r w:rsidRPr="00163678">
        <w:t>ь</w:t>
      </w:r>
      <w:r w:rsidRPr="00163678">
        <w:t>ных преимуществ того или иного вида хозяйственной деятельности, за исключением объе</w:t>
      </w:r>
      <w:r w:rsidRPr="00163678">
        <w:t>к</w:t>
      </w:r>
      <w:r w:rsidRPr="00163678">
        <w:t>тов обороны, охраны государственной границы или объектов, осуществляющих функци</w:t>
      </w:r>
      <w:r w:rsidRPr="00163678">
        <w:t>о</w:t>
      </w:r>
      <w:r w:rsidRPr="00163678">
        <w:t>нирование в автоматическом режиме. В плановом порядке осуществляется переселение людей в безопасные районы;</w:t>
      </w:r>
    </w:p>
    <w:p w:rsidR="00912EF7" w:rsidRPr="00163678" w:rsidRDefault="00912EF7" w:rsidP="00912EF7">
      <w:pPr>
        <w:widowControl w:val="0"/>
        <w:ind w:firstLine="709"/>
        <w:jc w:val="both"/>
      </w:pPr>
      <w:r w:rsidRPr="00163678">
        <w:t xml:space="preserve">● </w:t>
      </w:r>
      <w:r w:rsidRPr="00163678">
        <w:rPr>
          <w:i/>
        </w:rPr>
        <w:t>зона повышенного риска</w:t>
      </w:r>
      <w:r w:rsidRPr="00163678">
        <w:t xml:space="preserve"> – это территория, на которой допускается временное пр</w:t>
      </w:r>
      <w:r w:rsidRPr="00163678">
        <w:t>е</w:t>
      </w:r>
      <w:r w:rsidRPr="00163678">
        <w:t>бывание ограниченного количества людей, связанных с выполнением служебных обязанн</w:t>
      </w:r>
      <w:r w:rsidRPr="00163678">
        <w:t>о</w:t>
      </w:r>
      <w:r w:rsidRPr="00163678">
        <w:t>стей. Новое жилищное и промышленное строительство допускается в исключительных случаях по решению глав администраций субъектов РФ или федеральных органов исполн</w:t>
      </w:r>
      <w:r w:rsidRPr="00163678">
        <w:t>и</w:t>
      </w:r>
      <w:r w:rsidRPr="00163678">
        <w:t>тельной власти при условии обязательного выполнения комплекса специальных меропри</w:t>
      </w:r>
      <w:r w:rsidRPr="00163678">
        <w:t>я</w:t>
      </w:r>
      <w:r w:rsidRPr="00163678">
        <w:t>тий по снижению риска до приемлемого уровня, обязательному контролю риска и пред</w:t>
      </w:r>
      <w:r w:rsidRPr="00163678">
        <w:t>у</w:t>
      </w:r>
      <w:r w:rsidRPr="00163678">
        <w:t>преждению чрезвычайных ситуаций;</w:t>
      </w:r>
    </w:p>
    <w:p w:rsidR="00912EF7" w:rsidRPr="00163678" w:rsidRDefault="00912EF7" w:rsidP="00912EF7">
      <w:pPr>
        <w:widowControl w:val="0"/>
        <w:ind w:firstLine="709"/>
        <w:jc w:val="both"/>
      </w:pPr>
      <w:r w:rsidRPr="00163678">
        <w:t xml:space="preserve">● </w:t>
      </w:r>
      <w:r w:rsidRPr="00163678">
        <w:rPr>
          <w:i/>
        </w:rPr>
        <w:t>зона условно приемлемого риска</w:t>
      </w:r>
      <w:r w:rsidRPr="00163678">
        <w:t xml:space="preserve"> – территория, где допускается строительство и размещение новых жилых, социальных и промышленных объектов при условии обязател</w:t>
      </w:r>
      <w:r w:rsidRPr="00163678">
        <w:t>ь</w:t>
      </w:r>
      <w:r w:rsidRPr="00163678">
        <w:t>ного выполнения комплекса дополнительных мероприятий по снижению риска;</w:t>
      </w:r>
    </w:p>
    <w:p w:rsidR="00912EF7" w:rsidRPr="00163678" w:rsidRDefault="00912EF7" w:rsidP="00912EF7">
      <w:pPr>
        <w:widowControl w:val="0"/>
        <w:ind w:firstLine="709"/>
        <w:jc w:val="both"/>
      </w:pPr>
      <w:r w:rsidRPr="00163678">
        <w:t xml:space="preserve">● </w:t>
      </w:r>
      <w:r w:rsidRPr="00163678">
        <w:rPr>
          <w:i/>
        </w:rPr>
        <w:t>зона приемлемого риска</w:t>
      </w:r>
      <w:r w:rsidRPr="00163678">
        <w:t xml:space="preserve"> – территория, на которой допускается любое строительс</w:t>
      </w:r>
      <w:r w:rsidRPr="00163678">
        <w:t>т</w:t>
      </w:r>
      <w:r w:rsidRPr="00163678">
        <w:t>во и размещение населения.</w:t>
      </w:r>
    </w:p>
    <w:p w:rsidR="00912EF7" w:rsidRPr="00163678" w:rsidRDefault="00912EF7" w:rsidP="00912EF7">
      <w:pPr>
        <w:widowControl w:val="0"/>
        <w:spacing w:before="120"/>
        <w:ind w:firstLine="709"/>
        <w:jc w:val="both"/>
      </w:pPr>
      <w:r w:rsidRPr="00163678">
        <w:t>Решение о временных ограничениях на проживание и хозяйственную деятельность и проведении комплекса мероприятий, направленных на снижение риска, принимается Пр</w:t>
      </w:r>
      <w:r w:rsidRPr="00163678">
        <w:t>а</w:t>
      </w:r>
      <w:r w:rsidRPr="00163678">
        <w:t>вительством РФ или органом исполнительной власти субъекта РФ по представлению на</w:t>
      </w:r>
      <w:r w:rsidRPr="00163678">
        <w:t>д</w:t>
      </w:r>
      <w:r w:rsidRPr="00163678">
        <w:t>зорных органов. При невозможности снижения уровня риска ограничения на проживание и хозяйственную деятельность вводятся Законом Российской Федерации или законом суб</w:t>
      </w:r>
      <w:r w:rsidRPr="00163678">
        <w:t>ъ</w:t>
      </w:r>
      <w:r w:rsidRPr="00163678">
        <w:t>екта РФ.</w:t>
      </w:r>
    </w:p>
    <w:p w:rsidR="00912EF7" w:rsidRPr="00163678" w:rsidRDefault="00912EF7" w:rsidP="00912EF7">
      <w:pPr>
        <w:widowControl w:val="0"/>
        <w:ind w:firstLine="709"/>
        <w:jc w:val="both"/>
      </w:pPr>
      <w:r w:rsidRPr="00163678">
        <w:t>Границы зон в координатах «частота ЧС – число пострадавших» и «частота ЧС – м</w:t>
      </w:r>
      <w:r w:rsidRPr="00163678">
        <w:t>а</w:t>
      </w:r>
      <w:r w:rsidRPr="00163678">
        <w:t xml:space="preserve">териальный ущерб» представлены в </w:t>
      </w:r>
      <w:r w:rsidRPr="00163678">
        <w:rPr>
          <w:i/>
        </w:rPr>
        <w:t>таблицах 4.1 и 4.2</w:t>
      </w:r>
      <w:r w:rsidRPr="00163678">
        <w:t xml:space="preserve"> соответственно:</w:t>
      </w:r>
    </w:p>
    <w:p w:rsidR="00031157" w:rsidRDefault="00031157">
      <w:pPr>
        <w:rPr>
          <w:b/>
        </w:rPr>
      </w:pPr>
      <w:r>
        <w:rPr>
          <w:b/>
        </w:rPr>
        <w:br w:type="page"/>
      </w:r>
    </w:p>
    <w:p w:rsidR="00912EF7" w:rsidRPr="00163678" w:rsidRDefault="005D67E2" w:rsidP="005D67E2">
      <w:r w:rsidRPr="005D67E2">
        <w:lastRenderedPageBreak/>
        <w:t>Таблица 4.1</w:t>
      </w:r>
      <w:r>
        <w:rPr>
          <w:b/>
        </w:rPr>
        <w:t xml:space="preserve">-  </w:t>
      </w:r>
      <w:r w:rsidR="00912EF7" w:rsidRPr="00163678">
        <w:rPr>
          <w:b/>
        </w:rPr>
        <w:t>Определение границ зон рисков в координатах «частота ЧС – число п</w:t>
      </w:r>
      <w:r w:rsidR="00912EF7" w:rsidRPr="00163678">
        <w:rPr>
          <w:b/>
        </w:rPr>
        <w:t>о</w:t>
      </w:r>
      <w:r w:rsidR="00912EF7" w:rsidRPr="00163678">
        <w:rPr>
          <w:b/>
        </w:rPr>
        <w:t xml:space="preserve">страдавших </w:t>
      </w:r>
    </w:p>
    <w:p w:rsidR="00912EF7" w:rsidRPr="00163678" w:rsidRDefault="00912EF7" w:rsidP="00912EF7">
      <w:pPr>
        <w:keepNext/>
        <w:widowControl w:val="0"/>
        <w:jc w:val="both"/>
      </w:pPr>
      <w:r w:rsidRPr="00163678">
        <w:rPr>
          <w:b/>
          <w:noProof/>
        </w:rPr>
        <w:drawing>
          <wp:inline distT="0" distB="0" distL="0" distR="0">
            <wp:extent cx="5873750" cy="229806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5873750" cy="2298065"/>
                    </a:xfrm>
                    <a:prstGeom prst="rect">
                      <a:avLst/>
                    </a:prstGeom>
                    <a:noFill/>
                    <a:ln w="9525">
                      <a:noFill/>
                      <a:miter lim="800000"/>
                      <a:headEnd/>
                      <a:tailEnd/>
                    </a:ln>
                  </pic:spPr>
                </pic:pic>
              </a:graphicData>
            </a:graphic>
          </wp:inline>
        </w:drawing>
      </w:r>
    </w:p>
    <w:p w:rsidR="005D67E2" w:rsidRDefault="005D67E2" w:rsidP="005D67E2">
      <w:r w:rsidRPr="005D67E2">
        <w:t>Таблица 4.2</w:t>
      </w:r>
      <w:r>
        <w:rPr>
          <w:b/>
        </w:rPr>
        <w:t xml:space="preserve">- </w:t>
      </w:r>
      <w:r w:rsidR="00912EF7" w:rsidRPr="00163678">
        <w:rPr>
          <w:b/>
        </w:rPr>
        <w:t>Определение границ зон рисков в координатах «частота ЧС – материал</w:t>
      </w:r>
      <w:r w:rsidR="00912EF7" w:rsidRPr="00163678">
        <w:rPr>
          <w:b/>
        </w:rPr>
        <w:t>ь</w:t>
      </w:r>
      <w:r w:rsidR="00912EF7" w:rsidRPr="00163678">
        <w:rPr>
          <w:b/>
        </w:rPr>
        <w:t>ный ущерб</w:t>
      </w:r>
    </w:p>
    <w:p w:rsidR="00912EF7" w:rsidRPr="00163678" w:rsidRDefault="00912EF7" w:rsidP="00912EF7">
      <w:pPr>
        <w:rPr>
          <w:b/>
        </w:rPr>
      </w:pPr>
      <w:r w:rsidRPr="00163678">
        <w:rPr>
          <w:noProof/>
        </w:rPr>
        <w:drawing>
          <wp:inline distT="0" distB="0" distL="0" distR="0">
            <wp:extent cx="5791200" cy="249618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5791200" cy="2496185"/>
                    </a:xfrm>
                    <a:prstGeom prst="rect">
                      <a:avLst/>
                    </a:prstGeom>
                    <a:noFill/>
                    <a:ln w="9525">
                      <a:noFill/>
                      <a:miter lim="800000"/>
                      <a:headEnd/>
                      <a:tailEnd/>
                    </a:ln>
                  </pic:spPr>
                </pic:pic>
              </a:graphicData>
            </a:graphic>
          </wp:inline>
        </w:drawing>
      </w:r>
    </w:p>
    <w:p w:rsidR="00FF0086" w:rsidRDefault="00FF0086">
      <w:pPr>
        <w:rPr>
          <w:b/>
          <w:i/>
        </w:rPr>
      </w:pPr>
    </w:p>
    <w:p w:rsidR="00912EF7" w:rsidRPr="005D67E2" w:rsidRDefault="00912EF7" w:rsidP="00912EF7">
      <w:pPr>
        <w:ind w:firstLine="709"/>
        <w:rPr>
          <w:b/>
        </w:rPr>
      </w:pPr>
      <w:r w:rsidRPr="005D67E2">
        <w:rPr>
          <w:b/>
        </w:rPr>
        <w:t>4.2  Общая оценка риска</w:t>
      </w:r>
    </w:p>
    <w:p w:rsidR="005D67E2" w:rsidRDefault="005D67E2" w:rsidP="00912EF7">
      <w:pPr>
        <w:ind w:firstLine="709"/>
      </w:pPr>
    </w:p>
    <w:p w:rsidR="00912EF7" w:rsidRPr="00163678" w:rsidRDefault="00912EF7" w:rsidP="00912EF7">
      <w:pPr>
        <w:ind w:firstLine="709"/>
      </w:pPr>
      <w:r w:rsidRPr="00163678">
        <w:t>Процесс оценки риска чрезвычайной ситуации подразделяется на 5 последовател</w:t>
      </w:r>
      <w:r w:rsidRPr="00163678">
        <w:t>ь</w:t>
      </w:r>
      <w:r w:rsidRPr="00163678">
        <w:t>ных этапов:</w:t>
      </w:r>
    </w:p>
    <w:p w:rsidR="00912EF7" w:rsidRPr="00163678" w:rsidRDefault="00912EF7" w:rsidP="00912EF7">
      <w:pPr>
        <w:ind w:firstLine="709"/>
      </w:pPr>
      <w:r w:rsidRPr="00163678">
        <w:t>I – идентификация опасности;</w:t>
      </w:r>
    </w:p>
    <w:p w:rsidR="00912EF7" w:rsidRPr="00163678" w:rsidRDefault="00912EF7" w:rsidP="00912EF7">
      <w:pPr>
        <w:ind w:firstLine="709"/>
      </w:pPr>
      <w:r w:rsidRPr="00163678">
        <w:t>II – построение полей поражающих факторов;</w:t>
      </w:r>
    </w:p>
    <w:p w:rsidR="00912EF7" w:rsidRPr="00163678" w:rsidRDefault="00912EF7" w:rsidP="00912EF7">
      <w:pPr>
        <w:ind w:firstLine="709"/>
      </w:pPr>
      <w:r w:rsidRPr="00163678">
        <w:t>III – выбор критериев поражения;</w:t>
      </w:r>
    </w:p>
    <w:p w:rsidR="00912EF7" w:rsidRPr="00163678" w:rsidRDefault="00912EF7" w:rsidP="00912EF7">
      <w:pPr>
        <w:ind w:firstLine="709"/>
      </w:pPr>
      <w:r w:rsidRPr="00163678">
        <w:t>IV – оценка последствий воздействия поражающих факторов;</w:t>
      </w:r>
    </w:p>
    <w:p w:rsidR="00912EF7" w:rsidRPr="00163678" w:rsidRDefault="00912EF7" w:rsidP="00912EF7">
      <w:pPr>
        <w:keepNext/>
        <w:tabs>
          <w:tab w:val="left" w:pos="0"/>
        </w:tabs>
        <w:ind w:firstLine="709"/>
      </w:pPr>
      <w:r w:rsidRPr="00163678">
        <w:t>V – расчет показателей риска.</w:t>
      </w:r>
    </w:p>
    <w:p w:rsidR="00912EF7" w:rsidRPr="00163678" w:rsidRDefault="00912EF7" w:rsidP="00912EF7">
      <w:pPr>
        <w:widowControl w:val="0"/>
        <w:ind w:firstLine="709"/>
        <w:jc w:val="center"/>
        <w:rPr>
          <w:b/>
        </w:rPr>
      </w:pPr>
    </w:p>
    <w:p w:rsidR="00912EF7" w:rsidRPr="00163678" w:rsidRDefault="00912EF7" w:rsidP="005D67E2">
      <w:pPr>
        <w:widowControl w:val="0"/>
        <w:ind w:firstLine="709"/>
        <w:rPr>
          <w:b/>
          <w:i/>
        </w:rPr>
      </w:pPr>
      <w:r w:rsidRPr="00163678">
        <w:rPr>
          <w:b/>
          <w:i/>
        </w:rPr>
        <w:t>Расчет показателей риска чрезвычайных ситуаций техногенного характера</w:t>
      </w:r>
    </w:p>
    <w:p w:rsidR="00912EF7" w:rsidRPr="00163678" w:rsidRDefault="00912EF7" w:rsidP="00912EF7">
      <w:pPr>
        <w:widowControl w:val="0"/>
        <w:ind w:firstLine="709"/>
      </w:pPr>
      <w:r w:rsidRPr="00163678">
        <w:t>К числу основных расчетных показателей риска относятся:</w:t>
      </w:r>
    </w:p>
    <w:p w:rsidR="00912EF7" w:rsidRPr="00163678" w:rsidRDefault="00912EF7" w:rsidP="00FF0086">
      <w:pPr>
        <w:numPr>
          <w:ilvl w:val="0"/>
          <w:numId w:val="10"/>
        </w:numPr>
      </w:pPr>
      <w:r w:rsidRPr="00163678">
        <w:t>индивидуальный риск;</w:t>
      </w:r>
    </w:p>
    <w:p w:rsidR="00912EF7" w:rsidRPr="00163678" w:rsidRDefault="00912EF7" w:rsidP="00FF0086">
      <w:pPr>
        <w:numPr>
          <w:ilvl w:val="0"/>
          <w:numId w:val="10"/>
        </w:numPr>
      </w:pPr>
      <w:r w:rsidRPr="00163678">
        <w:t>коллективный риск;</w:t>
      </w:r>
    </w:p>
    <w:p w:rsidR="00912EF7" w:rsidRPr="00163678" w:rsidRDefault="00912EF7" w:rsidP="00FF0086">
      <w:pPr>
        <w:numPr>
          <w:ilvl w:val="0"/>
          <w:numId w:val="10"/>
        </w:numPr>
      </w:pPr>
      <w:r w:rsidRPr="00163678">
        <w:t>социальный риск;</w:t>
      </w:r>
    </w:p>
    <w:p w:rsidR="00912EF7" w:rsidRPr="00163678" w:rsidRDefault="00912EF7" w:rsidP="00FF0086">
      <w:pPr>
        <w:numPr>
          <w:ilvl w:val="0"/>
          <w:numId w:val="10"/>
        </w:numPr>
      </w:pPr>
      <w:r w:rsidRPr="00163678">
        <w:t>материальный риск;</w:t>
      </w:r>
    </w:p>
    <w:p w:rsidR="00912EF7" w:rsidRPr="00163678" w:rsidRDefault="00912EF7" w:rsidP="00FF0086">
      <w:pPr>
        <w:numPr>
          <w:ilvl w:val="0"/>
          <w:numId w:val="10"/>
        </w:numPr>
      </w:pPr>
      <w:r w:rsidRPr="00163678">
        <w:t>экономический риск.</w:t>
      </w:r>
    </w:p>
    <w:p w:rsidR="00912EF7" w:rsidRPr="00163678" w:rsidRDefault="00912EF7" w:rsidP="00FF0086">
      <w:pPr>
        <w:spacing w:before="120"/>
        <w:ind w:firstLine="709"/>
        <w:jc w:val="both"/>
      </w:pPr>
      <w:r w:rsidRPr="00163678">
        <w:lastRenderedPageBreak/>
        <w:t xml:space="preserve">Физический смысл </w:t>
      </w:r>
      <w:r w:rsidRPr="00163678">
        <w:rPr>
          <w:i/>
        </w:rPr>
        <w:t>индивидуального риска</w:t>
      </w:r>
      <w:r w:rsidRPr="00163678">
        <w:t xml:space="preserve"> может быть представлен как частота п</w:t>
      </w:r>
      <w:r w:rsidRPr="00163678">
        <w:t>о</w:t>
      </w:r>
      <w:r w:rsidRPr="00163678">
        <w:t>ражения отдельного человека в результате воздействия всей совокупности исследуемых факторов опасности в рассматриваемой точке пространства. Индивидуальный риск, я</w:t>
      </w:r>
      <w:r w:rsidRPr="00163678">
        <w:t>в</w:t>
      </w:r>
      <w:r w:rsidRPr="00163678">
        <w:t>ляющейся функцией, определяемой на поверхности, прилегающей к опасному объекту, рассчитывается по формуле:</w:t>
      </w:r>
    </w:p>
    <w:p w:rsidR="00912EF7" w:rsidRPr="00163678" w:rsidRDefault="00912EF7" w:rsidP="00FF0086">
      <w:pPr>
        <w:spacing w:before="120" w:after="120"/>
        <w:ind w:firstLine="709"/>
        <w:jc w:val="both"/>
      </w:pPr>
      <w:r w:rsidRPr="00163678">
        <w:rPr>
          <w:i/>
        </w:rPr>
        <w:t>R</w:t>
      </w:r>
      <w:r w:rsidRPr="00163678">
        <w:rPr>
          <w:i/>
          <w:vertAlign w:val="subscript"/>
        </w:rPr>
        <w:t>∑</w:t>
      </w:r>
      <w:r w:rsidRPr="00163678">
        <w:t>(</w:t>
      </w:r>
      <w:r w:rsidRPr="00163678">
        <w:rPr>
          <w:i/>
        </w:rPr>
        <w:t>x,y</w:t>
      </w:r>
      <w:r w:rsidRPr="00163678">
        <w:t>)</w:t>
      </w:r>
      <w:r w:rsidRPr="00163678">
        <w:rPr>
          <w:i/>
        </w:rPr>
        <w:t xml:space="preserve"> = </w:t>
      </w:r>
      <w:r w:rsidRPr="00163678">
        <w:t>∑</w:t>
      </w:r>
      <w:r w:rsidRPr="00163678">
        <w:rPr>
          <w:i/>
          <w:vertAlign w:val="subscript"/>
        </w:rPr>
        <w:t>i,j</w:t>
      </w:r>
      <w:r w:rsidRPr="00163678">
        <w:rPr>
          <w:i/>
        </w:rPr>
        <w:t>λ</w:t>
      </w:r>
      <w:r w:rsidRPr="00163678">
        <w:rPr>
          <w:i/>
          <w:vertAlign w:val="subscript"/>
        </w:rPr>
        <w:t>i</w:t>
      </w:r>
      <w:r w:rsidRPr="00163678">
        <w:rPr>
          <w:i/>
        </w:rPr>
        <w:t>E</w:t>
      </w:r>
      <w:r w:rsidRPr="00163678">
        <w:rPr>
          <w:i/>
          <w:vertAlign w:val="subscript"/>
        </w:rPr>
        <w:t>ij</w:t>
      </w:r>
      <w:r w:rsidRPr="00163678">
        <w:t>(</w:t>
      </w:r>
      <w:r w:rsidRPr="00163678">
        <w:rPr>
          <w:i/>
        </w:rPr>
        <w:t>x,y</w:t>
      </w:r>
      <w:r w:rsidRPr="00163678">
        <w:t>)</w:t>
      </w:r>
      <w:r w:rsidRPr="00163678">
        <w:rPr>
          <w:i/>
        </w:rPr>
        <w:t>P</w:t>
      </w:r>
      <w:r w:rsidRPr="00163678">
        <w:rPr>
          <w:i/>
          <w:vertAlign w:val="subscript"/>
        </w:rPr>
        <w:t>j</w:t>
      </w:r>
      <w:r w:rsidRPr="00163678">
        <w:t>,</w:t>
      </w:r>
    </w:p>
    <w:p w:rsidR="00912EF7" w:rsidRPr="00163678" w:rsidRDefault="00912EF7" w:rsidP="00FF0086">
      <w:pPr>
        <w:ind w:firstLine="709"/>
        <w:jc w:val="both"/>
      </w:pPr>
      <w:r w:rsidRPr="00163678">
        <w:t xml:space="preserve">где  </w:t>
      </w:r>
      <w:r w:rsidRPr="00163678">
        <w:rPr>
          <w:i/>
        </w:rPr>
        <w:t>λ</w:t>
      </w:r>
      <w:r w:rsidRPr="00163678">
        <w:rPr>
          <w:i/>
          <w:vertAlign w:val="subscript"/>
        </w:rPr>
        <w:t>i</w:t>
      </w:r>
      <w:r w:rsidRPr="00163678">
        <w:t xml:space="preserve">  – частота реализации</w:t>
      </w:r>
      <w:r w:rsidRPr="00163678">
        <w:rPr>
          <w:i/>
        </w:rPr>
        <w:t xml:space="preserve"> i</w:t>
      </w:r>
      <w:r w:rsidRPr="00163678">
        <w:t>-го сценария;</w:t>
      </w:r>
    </w:p>
    <w:p w:rsidR="00912EF7" w:rsidRPr="00163678" w:rsidRDefault="00912EF7" w:rsidP="00FF0086">
      <w:pPr>
        <w:ind w:firstLine="709"/>
        <w:jc w:val="both"/>
      </w:pPr>
      <w:r w:rsidRPr="00163678">
        <w:rPr>
          <w:i/>
        </w:rPr>
        <w:t>E</w:t>
      </w:r>
      <w:r w:rsidRPr="00163678">
        <w:rPr>
          <w:i/>
          <w:vertAlign w:val="subscript"/>
        </w:rPr>
        <w:t>ij</w:t>
      </w:r>
      <w:r w:rsidRPr="00163678">
        <w:rPr>
          <w:i/>
        </w:rPr>
        <w:t>(x,y)</w:t>
      </w:r>
      <w:r w:rsidRPr="00163678">
        <w:t xml:space="preserve"> – вероятность реализации </w:t>
      </w:r>
      <w:r w:rsidRPr="00163678">
        <w:rPr>
          <w:i/>
        </w:rPr>
        <w:t>j</w:t>
      </w:r>
      <w:r w:rsidRPr="00163678">
        <w:t xml:space="preserve">-го механизма в точке </w:t>
      </w:r>
      <w:r w:rsidRPr="00163678">
        <w:rPr>
          <w:i/>
        </w:rPr>
        <w:t>(x,y)</w:t>
      </w:r>
      <w:r w:rsidRPr="00163678">
        <w:t xml:space="preserve"> для</w:t>
      </w:r>
      <w:r w:rsidRPr="00163678">
        <w:rPr>
          <w:i/>
        </w:rPr>
        <w:t xml:space="preserve"> i</w:t>
      </w:r>
      <w:r w:rsidRPr="00163678">
        <w:t>-го сценария;</w:t>
      </w:r>
    </w:p>
    <w:p w:rsidR="00912EF7" w:rsidRPr="00163678" w:rsidRDefault="00912EF7" w:rsidP="00FF0086">
      <w:pPr>
        <w:ind w:firstLine="709"/>
        <w:jc w:val="both"/>
      </w:pPr>
      <w:r w:rsidRPr="00163678">
        <w:rPr>
          <w:i/>
        </w:rPr>
        <w:t>P</w:t>
      </w:r>
      <w:r w:rsidRPr="00163678">
        <w:rPr>
          <w:i/>
          <w:vertAlign w:val="subscript"/>
        </w:rPr>
        <w:t>j</w:t>
      </w:r>
      <w:r w:rsidRPr="00163678">
        <w:rPr>
          <w:i/>
        </w:rPr>
        <w:t xml:space="preserve">         </w:t>
      </w:r>
      <w:r w:rsidRPr="00163678">
        <w:t xml:space="preserve">– вероятность поражения при реализации </w:t>
      </w:r>
      <w:r w:rsidRPr="00163678">
        <w:rPr>
          <w:i/>
        </w:rPr>
        <w:t>j</w:t>
      </w:r>
      <w:r w:rsidRPr="00163678">
        <w:t>-го механизма воздействия.</w:t>
      </w:r>
    </w:p>
    <w:p w:rsidR="00912EF7" w:rsidRPr="00163678" w:rsidRDefault="00912EF7" w:rsidP="00FF0086">
      <w:pPr>
        <w:spacing w:before="120" w:after="120"/>
        <w:ind w:firstLine="709"/>
        <w:jc w:val="both"/>
      </w:pPr>
      <w:r w:rsidRPr="00163678">
        <w:t xml:space="preserve">Через </w:t>
      </w:r>
      <w:r w:rsidRPr="00163678">
        <w:rPr>
          <w:i/>
        </w:rPr>
        <w:t>индивидуальный риск</w:t>
      </w:r>
      <w:r w:rsidRPr="00163678">
        <w:t xml:space="preserve"> может быть выражен </w:t>
      </w:r>
      <w:r w:rsidRPr="00163678">
        <w:rPr>
          <w:i/>
        </w:rPr>
        <w:t>коллективный риск</w:t>
      </w:r>
      <w:r w:rsidRPr="00163678">
        <w:t>:</w:t>
      </w:r>
    </w:p>
    <w:p w:rsidR="00912EF7" w:rsidRPr="00163678" w:rsidRDefault="00912EF7" w:rsidP="00FF0086">
      <w:pPr>
        <w:widowControl w:val="0"/>
        <w:ind w:firstLine="709"/>
        <w:jc w:val="both"/>
        <w:rPr>
          <w:kern w:val="2"/>
          <w:lang w:eastAsia="en-US"/>
        </w:rPr>
      </w:pPr>
      <w:r w:rsidRPr="00163678">
        <w:rPr>
          <w:i/>
          <w:kern w:val="2"/>
          <w:lang w:eastAsia="en-US"/>
        </w:rPr>
        <w:t>R</w:t>
      </w:r>
      <w:r w:rsidRPr="00163678">
        <w:rPr>
          <w:kern w:val="2"/>
          <w:vertAlign w:val="subscript"/>
          <w:lang w:eastAsia="en-US"/>
        </w:rPr>
        <w:t>кол</w:t>
      </w:r>
      <w:r w:rsidRPr="00163678">
        <w:rPr>
          <w:kern w:val="2"/>
          <w:lang w:eastAsia="en-US"/>
        </w:rPr>
        <w:t xml:space="preserve"> = </w:t>
      </w:r>
      <w:r w:rsidRPr="00163678">
        <w:rPr>
          <w:noProof/>
          <w:kern w:val="2"/>
          <w:position w:val="-38"/>
        </w:rPr>
        <w:drawing>
          <wp:inline distT="0" distB="0" distL="0" distR="0">
            <wp:extent cx="137795" cy="42291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137795" cy="422910"/>
                    </a:xfrm>
                    <a:prstGeom prst="rect">
                      <a:avLst/>
                    </a:prstGeom>
                    <a:noFill/>
                    <a:ln w="9525">
                      <a:noFill/>
                      <a:miter lim="800000"/>
                      <a:headEnd/>
                      <a:tailEnd/>
                    </a:ln>
                  </pic:spPr>
                </pic:pic>
              </a:graphicData>
            </a:graphic>
          </wp:inline>
        </w:drawing>
      </w:r>
      <w:r w:rsidRPr="00163678">
        <w:rPr>
          <w:i/>
          <w:kern w:val="2"/>
          <w:lang w:eastAsia="en-US"/>
        </w:rPr>
        <w:t xml:space="preserve"> R</w:t>
      </w:r>
      <w:r w:rsidRPr="00163678">
        <w:rPr>
          <w:i/>
          <w:kern w:val="2"/>
          <w:vertAlign w:val="subscript"/>
          <w:lang w:eastAsia="en-US"/>
        </w:rPr>
        <w:t>∑</w:t>
      </w:r>
      <w:r w:rsidRPr="00163678">
        <w:rPr>
          <w:kern w:val="2"/>
          <w:lang w:eastAsia="en-US"/>
        </w:rPr>
        <w:t>(</w:t>
      </w:r>
      <w:r w:rsidRPr="00163678">
        <w:rPr>
          <w:i/>
          <w:kern w:val="2"/>
          <w:lang w:eastAsia="en-US"/>
        </w:rPr>
        <w:t>x,y</w:t>
      </w:r>
      <w:r w:rsidRPr="00163678">
        <w:rPr>
          <w:kern w:val="2"/>
          <w:lang w:eastAsia="en-US"/>
        </w:rPr>
        <w:t>)</w:t>
      </w:r>
      <w:r w:rsidRPr="00163678">
        <w:rPr>
          <w:i/>
          <w:kern w:val="2"/>
          <w:lang w:eastAsia="en-US"/>
        </w:rPr>
        <w:t>N</w:t>
      </w:r>
      <w:r w:rsidRPr="00163678">
        <w:rPr>
          <w:kern w:val="2"/>
          <w:lang w:eastAsia="en-US"/>
        </w:rPr>
        <w:t>(</w:t>
      </w:r>
      <w:r w:rsidRPr="00163678">
        <w:rPr>
          <w:i/>
          <w:kern w:val="2"/>
          <w:lang w:eastAsia="en-US"/>
        </w:rPr>
        <w:t>x,y</w:t>
      </w:r>
      <w:r w:rsidRPr="00163678">
        <w:rPr>
          <w:kern w:val="2"/>
          <w:lang w:eastAsia="en-US"/>
        </w:rPr>
        <w:t>)</w:t>
      </w:r>
      <w:r w:rsidRPr="00163678">
        <w:rPr>
          <w:i/>
          <w:kern w:val="2"/>
          <w:lang w:eastAsia="en-US"/>
        </w:rPr>
        <w:t>dxdy</w:t>
      </w:r>
      <w:r w:rsidRPr="00163678">
        <w:rPr>
          <w:kern w:val="2"/>
          <w:lang w:eastAsia="en-US"/>
        </w:rPr>
        <w:t>,</w:t>
      </w:r>
    </w:p>
    <w:p w:rsidR="00912EF7" w:rsidRPr="00163678" w:rsidRDefault="00912EF7" w:rsidP="00FF0086">
      <w:pPr>
        <w:ind w:firstLine="709"/>
        <w:jc w:val="both"/>
      </w:pPr>
      <w:r w:rsidRPr="00163678">
        <w:t xml:space="preserve">где </w:t>
      </w:r>
      <w:r w:rsidRPr="00163678">
        <w:rPr>
          <w:i/>
        </w:rPr>
        <w:t>N(x,y)</w:t>
      </w:r>
      <w:r w:rsidRPr="00163678">
        <w:t xml:space="preserve"> – плотность распределения населения и/или персонала по поверхности, прилегающей к опасному объекту.</w:t>
      </w:r>
    </w:p>
    <w:p w:rsidR="00912EF7" w:rsidRPr="00163678" w:rsidRDefault="00912EF7" w:rsidP="00FF0086">
      <w:pPr>
        <w:spacing w:before="120" w:after="120"/>
        <w:ind w:firstLine="709"/>
        <w:jc w:val="both"/>
      </w:pPr>
      <w:r w:rsidRPr="00163678">
        <w:t xml:space="preserve">Вероятность реализации события </w:t>
      </w:r>
      <w:r w:rsidRPr="00163678">
        <w:rPr>
          <w:i/>
        </w:rPr>
        <w:t>p</w:t>
      </w:r>
      <w:r w:rsidRPr="00163678">
        <w:rPr>
          <w:i/>
          <w:vertAlign w:val="subscript"/>
        </w:rPr>
        <w:t>i</w:t>
      </w:r>
      <w:r w:rsidRPr="00163678">
        <w:rPr>
          <w:i/>
        </w:rPr>
        <w:t xml:space="preserve"> </w:t>
      </w:r>
      <w:r w:rsidRPr="00163678">
        <w:t xml:space="preserve">за рассматриваемый период времени t может быть связана с частотой реализации этого события λi (при выполнении условия </w:t>
      </w:r>
      <w:r w:rsidRPr="00163678">
        <w:rPr>
          <w:i/>
        </w:rPr>
        <w:t>λ</w:t>
      </w:r>
      <w:r w:rsidRPr="00163678">
        <w:rPr>
          <w:i/>
          <w:vertAlign w:val="subscript"/>
        </w:rPr>
        <w:t>i·t</w:t>
      </w:r>
      <w:r w:rsidRPr="00163678">
        <w:t xml:space="preserve"> ≤ 0,01) достаточно просто:</w:t>
      </w:r>
    </w:p>
    <w:p w:rsidR="00912EF7" w:rsidRPr="00163678" w:rsidRDefault="00912EF7" w:rsidP="00FF0086">
      <w:pPr>
        <w:ind w:firstLine="709"/>
        <w:jc w:val="both"/>
      </w:pPr>
      <w:r w:rsidRPr="00163678">
        <w:rPr>
          <w:i/>
        </w:rPr>
        <w:t>p</w:t>
      </w:r>
      <w:r w:rsidRPr="00163678">
        <w:rPr>
          <w:i/>
          <w:vertAlign w:val="subscript"/>
        </w:rPr>
        <w:t>i</w:t>
      </w:r>
      <w:r w:rsidRPr="00163678">
        <w:t xml:space="preserve"> ≈ </w:t>
      </w:r>
      <w:r w:rsidRPr="00163678">
        <w:rPr>
          <w:i/>
        </w:rPr>
        <w:t>λ</w:t>
      </w:r>
      <w:r w:rsidRPr="00163678">
        <w:rPr>
          <w:i/>
          <w:vertAlign w:val="subscript"/>
        </w:rPr>
        <w:t>i</w:t>
      </w:r>
      <w:r w:rsidRPr="00163678">
        <w:t>·</w:t>
      </w:r>
      <w:r w:rsidRPr="00163678">
        <w:rPr>
          <w:i/>
        </w:rPr>
        <w:t>t</w:t>
      </w:r>
      <w:r w:rsidRPr="00163678">
        <w:t>.</w:t>
      </w:r>
    </w:p>
    <w:p w:rsidR="00912EF7" w:rsidRPr="00163678" w:rsidRDefault="00912EF7" w:rsidP="00FF0086">
      <w:pPr>
        <w:spacing w:before="120" w:after="120"/>
        <w:ind w:firstLine="709"/>
        <w:jc w:val="both"/>
      </w:pPr>
      <w:r w:rsidRPr="00163678">
        <w:rPr>
          <w:i/>
        </w:rPr>
        <w:t>Коллективный риск</w:t>
      </w:r>
      <w:r w:rsidRPr="00163678">
        <w:t xml:space="preserve"> поэтому, по сути, является математическим ожиданием дискре</w:t>
      </w:r>
      <w:r w:rsidRPr="00163678">
        <w:t>т</w:t>
      </w:r>
      <w:r w:rsidRPr="00163678">
        <w:t>ной случайной величины людских потерь N и может быть рассчитан как:</w:t>
      </w:r>
    </w:p>
    <w:p w:rsidR="00912EF7" w:rsidRPr="00163678" w:rsidRDefault="00912EF7" w:rsidP="00FF0086">
      <w:pPr>
        <w:widowControl w:val="0"/>
        <w:ind w:firstLine="709"/>
        <w:jc w:val="both"/>
        <w:rPr>
          <w:kern w:val="2"/>
          <w:lang w:eastAsia="en-US"/>
        </w:rPr>
      </w:pPr>
      <w:r w:rsidRPr="00163678">
        <w:rPr>
          <w:i/>
          <w:kern w:val="2"/>
          <w:lang w:eastAsia="en-US"/>
        </w:rPr>
        <w:t>R</w:t>
      </w:r>
      <w:r w:rsidRPr="00163678">
        <w:rPr>
          <w:kern w:val="2"/>
          <w:vertAlign w:val="subscript"/>
          <w:lang w:eastAsia="en-US"/>
        </w:rPr>
        <w:t>кол</w:t>
      </w:r>
      <w:r w:rsidRPr="00163678">
        <w:rPr>
          <w:kern w:val="2"/>
          <w:lang w:eastAsia="en-US"/>
        </w:rPr>
        <w:t xml:space="preserve"> = </w:t>
      </w:r>
      <w:r w:rsidRPr="00163678">
        <w:rPr>
          <w:noProof/>
          <w:kern w:val="2"/>
          <w:position w:val="-36"/>
        </w:rPr>
        <w:drawing>
          <wp:inline distT="0" distB="0" distL="0" distR="0">
            <wp:extent cx="163830" cy="500380"/>
            <wp:effectExtent l="19050" t="0" r="762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163830" cy="500380"/>
                    </a:xfrm>
                    <a:prstGeom prst="rect">
                      <a:avLst/>
                    </a:prstGeom>
                    <a:noFill/>
                    <a:ln w="9525">
                      <a:noFill/>
                      <a:miter lim="800000"/>
                      <a:headEnd/>
                      <a:tailEnd/>
                    </a:ln>
                  </pic:spPr>
                </pic:pic>
              </a:graphicData>
            </a:graphic>
          </wp:inline>
        </w:drawing>
      </w:r>
      <w:r w:rsidRPr="00163678">
        <w:rPr>
          <w:i/>
          <w:kern w:val="2"/>
          <w:lang w:eastAsia="en-US"/>
        </w:rPr>
        <w:t>n</w:t>
      </w:r>
      <w:r w:rsidRPr="00163678">
        <w:rPr>
          <w:i/>
          <w:kern w:val="2"/>
          <w:vertAlign w:val="subscript"/>
          <w:lang w:eastAsia="en-US"/>
        </w:rPr>
        <w:t>i</w:t>
      </w:r>
      <w:r w:rsidRPr="00163678">
        <w:rPr>
          <w:kern w:val="2"/>
          <w:lang w:eastAsia="en-US"/>
        </w:rPr>
        <w:t>∙</w:t>
      </w:r>
      <w:r w:rsidRPr="00163678">
        <w:rPr>
          <w:i/>
          <w:kern w:val="2"/>
          <w:vertAlign w:val="subscript"/>
          <w:lang w:eastAsia="en-US"/>
        </w:rPr>
        <w:t xml:space="preserve"> </w:t>
      </w:r>
      <w:r w:rsidRPr="00163678">
        <w:rPr>
          <w:i/>
          <w:kern w:val="2"/>
          <w:lang w:eastAsia="en-US"/>
        </w:rPr>
        <w:t>p</w:t>
      </w:r>
      <w:r w:rsidRPr="00163678">
        <w:rPr>
          <w:i/>
          <w:kern w:val="2"/>
          <w:vertAlign w:val="subscript"/>
          <w:lang w:eastAsia="en-US"/>
        </w:rPr>
        <w:t xml:space="preserve">i </w:t>
      </w:r>
      <w:r w:rsidRPr="00163678">
        <w:rPr>
          <w:kern w:val="2"/>
          <w:lang w:eastAsia="en-US"/>
        </w:rPr>
        <w:t>,</w:t>
      </w:r>
    </w:p>
    <w:p w:rsidR="00912EF7" w:rsidRDefault="00912EF7" w:rsidP="00FF0086">
      <w:pPr>
        <w:ind w:firstLine="709"/>
        <w:jc w:val="both"/>
      </w:pPr>
      <w:r w:rsidRPr="00163678">
        <w:t xml:space="preserve">где </w:t>
      </w:r>
      <w:r w:rsidRPr="00163678">
        <w:rPr>
          <w:i/>
        </w:rPr>
        <w:t>n</w:t>
      </w:r>
      <w:r w:rsidRPr="00163678">
        <w:rPr>
          <w:i/>
          <w:vertAlign w:val="subscript"/>
        </w:rPr>
        <w:t>i</w:t>
      </w:r>
      <w:r w:rsidRPr="00163678">
        <w:t xml:space="preserve"> – значение величины людских потерь при реализации </w:t>
      </w:r>
      <w:r w:rsidRPr="00163678">
        <w:rPr>
          <w:i/>
        </w:rPr>
        <w:t>i</w:t>
      </w:r>
      <w:r w:rsidRPr="00163678">
        <w:t xml:space="preserve">-го сценария аварийной ситуации из </w:t>
      </w:r>
      <w:r w:rsidRPr="00163678">
        <w:rPr>
          <w:i/>
        </w:rPr>
        <w:t>k</w:t>
      </w:r>
      <w:r w:rsidRPr="00163678">
        <w:t xml:space="preserve"> возможных, который может осуществляться с вероятностью равной  </w:t>
      </w:r>
      <w:r w:rsidRPr="00163678">
        <w:rPr>
          <w:i/>
        </w:rPr>
        <w:t>p</w:t>
      </w:r>
      <w:r w:rsidRPr="00163678">
        <w:rPr>
          <w:i/>
          <w:vertAlign w:val="subscript"/>
        </w:rPr>
        <w:t>i</w:t>
      </w:r>
      <w:r w:rsidRPr="00163678">
        <w:t>.</w:t>
      </w:r>
    </w:p>
    <w:p w:rsidR="00912EF7" w:rsidRPr="00163678" w:rsidRDefault="00912EF7" w:rsidP="00031157">
      <w:pPr>
        <w:spacing w:before="120"/>
        <w:ind w:firstLine="709"/>
        <w:jc w:val="both"/>
      </w:pPr>
      <w:r w:rsidRPr="00163678">
        <w:t xml:space="preserve">По аналогии с </w:t>
      </w:r>
      <w:r w:rsidRPr="00031157">
        <w:t>коллективным риском</w:t>
      </w:r>
      <w:r w:rsidRPr="00163678">
        <w:t xml:space="preserve"> определяется </w:t>
      </w:r>
      <w:r w:rsidRPr="00031157">
        <w:t>материальный риск</w:t>
      </w:r>
      <w:r w:rsidRPr="00163678">
        <w:t xml:space="preserve"> (математич</w:t>
      </w:r>
      <w:r w:rsidRPr="00163678">
        <w:t>е</w:t>
      </w:r>
      <w:r w:rsidRPr="00163678">
        <w:t xml:space="preserve">ское ожидание дискретной случайной величины материального ущерба </w:t>
      </w:r>
      <w:r w:rsidRPr="00031157">
        <w:t>G</w:t>
      </w:r>
      <w:r w:rsidRPr="00163678">
        <w:t>), который ра</w:t>
      </w:r>
      <w:r w:rsidRPr="00163678">
        <w:t>с</w:t>
      </w:r>
      <w:r w:rsidRPr="00163678">
        <w:t>считывается как:</w:t>
      </w:r>
    </w:p>
    <w:p w:rsidR="00912EF7" w:rsidRPr="00163678" w:rsidRDefault="00912EF7" w:rsidP="00031157">
      <w:pPr>
        <w:spacing w:before="120"/>
        <w:ind w:firstLine="709"/>
        <w:jc w:val="both"/>
      </w:pPr>
      <w:r w:rsidRPr="00031157">
        <w:t>Rмат</w:t>
      </w:r>
      <w:r w:rsidRPr="00163678">
        <w:t xml:space="preserve"> = </w:t>
      </w:r>
      <w:r w:rsidRPr="00031157">
        <w:object w:dxaOrig="460" w:dyaOrig="780">
          <v:shape id="_x0000_i1025" type="#_x0000_t75" style="width:12.5pt;height:38.8pt" o:ole="">
            <v:imagedata r:id="rId20" o:title=""/>
          </v:shape>
          <o:OLEObject Type="Embed" ProgID="Equation.3" ShapeID="_x0000_i1025" DrawAspect="Content" ObjectID="_1502777935" r:id="rId21"/>
        </w:object>
      </w:r>
      <w:r w:rsidRPr="00031157">
        <w:t>gi</w:t>
      </w:r>
      <w:r w:rsidRPr="00163678">
        <w:t>∙</w:t>
      </w:r>
      <w:r w:rsidRPr="00031157">
        <w:t xml:space="preserve"> pi </w:t>
      </w:r>
      <w:r w:rsidRPr="00163678">
        <w:t>,</w:t>
      </w:r>
    </w:p>
    <w:p w:rsidR="00912EF7" w:rsidRPr="00163678" w:rsidRDefault="00912EF7" w:rsidP="00031157">
      <w:pPr>
        <w:spacing w:before="120"/>
        <w:ind w:firstLine="709"/>
        <w:jc w:val="both"/>
      </w:pPr>
      <w:r w:rsidRPr="00163678">
        <w:t>где</w:t>
      </w:r>
      <w:r w:rsidRPr="00031157">
        <w:t xml:space="preserve"> gi </w:t>
      </w:r>
      <w:r w:rsidRPr="00163678">
        <w:t xml:space="preserve">– значение стоимостной оценки материального ущерба при реализации </w:t>
      </w:r>
      <w:r w:rsidRPr="00031157">
        <w:t>i</w:t>
      </w:r>
      <w:r w:rsidRPr="00163678">
        <w:t xml:space="preserve">-го сценария аварийной ситуации из </w:t>
      </w:r>
      <w:r w:rsidRPr="00031157">
        <w:t>k</w:t>
      </w:r>
      <w:r w:rsidRPr="00163678">
        <w:t xml:space="preserve"> возможных, который может осуществляться с вероятн</w:t>
      </w:r>
      <w:r w:rsidRPr="00163678">
        <w:t>о</w:t>
      </w:r>
      <w:r w:rsidRPr="00163678">
        <w:t xml:space="preserve">стью равной </w:t>
      </w:r>
      <w:r w:rsidRPr="00031157">
        <w:t>pi</w:t>
      </w:r>
      <w:r w:rsidRPr="00163678">
        <w:t>.</w:t>
      </w:r>
    </w:p>
    <w:p w:rsidR="00912EF7" w:rsidRPr="00163678" w:rsidRDefault="00912EF7" w:rsidP="00031157">
      <w:pPr>
        <w:spacing w:before="120"/>
        <w:ind w:firstLine="709"/>
        <w:jc w:val="both"/>
      </w:pPr>
      <w:r w:rsidRPr="00163678">
        <w:t xml:space="preserve">Для любой случайной величины </w:t>
      </w:r>
      <w:r w:rsidRPr="00031157">
        <w:t>Y</w:t>
      </w:r>
      <w:r w:rsidRPr="00163678">
        <w:t xml:space="preserve"> (будь то дискретная случайная величина людских потерь </w:t>
      </w:r>
      <w:r w:rsidRPr="00031157">
        <w:t>N</w:t>
      </w:r>
      <w:r w:rsidRPr="00163678">
        <w:t xml:space="preserve"> или дискретная случайная величина материального ущерба </w:t>
      </w:r>
      <w:r w:rsidRPr="00031157">
        <w:t>G</w:t>
      </w:r>
      <w:r w:rsidRPr="00163678">
        <w:t>) универсальной х</w:t>
      </w:r>
      <w:r w:rsidRPr="00163678">
        <w:t>а</w:t>
      </w:r>
      <w:r w:rsidRPr="00163678">
        <w:t xml:space="preserve">рактеристикой является ее функция распределения </w:t>
      </w:r>
      <w:r w:rsidRPr="00031157">
        <w:t>F(y)</w:t>
      </w:r>
      <w:r w:rsidRPr="00163678">
        <w:t xml:space="preserve">, равная вероятности </w:t>
      </w:r>
      <w:r w:rsidRPr="00031157">
        <w:t>Р</w:t>
      </w:r>
      <w:r w:rsidRPr="00163678">
        <w:t xml:space="preserve"> того, что случайная величина </w:t>
      </w:r>
      <w:r w:rsidRPr="00031157">
        <w:t>Y</w:t>
      </w:r>
      <w:r w:rsidRPr="00163678">
        <w:t xml:space="preserve"> примет значение меньше </w:t>
      </w:r>
      <w:r w:rsidRPr="00031157">
        <w:t>у</w:t>
      </w:r>
      <w:r w:rsidRPr="00163678">
        <w:t>:</w:t>
      </w:r>
    </w:p>
    <w:p w:rsidR="00912EF7" w:rsidRPr="00163678" w:rsidRDefault="00912EF7" w:rsidP="00031157">
      <w:pPr>
        <w:spacing w:before="120"/>
        <w:ind w:firstLine="709"/>
        <w:jc w:val="both"/>
      </w:pPr>
      <w:r w:rsidRPr="00031157">
        <w:t>F</w:t>
      </w:r>
      <w:r w:rsidRPr="00163678">
        <w:t>(</w:t>
      </w:r>
      <w:r w:rsidRPr="00031157">
        <w:t>y</w:t>
      </w:r>
      <w:r w:rsidRPr="00163678">
        <w:t xml:space="preserve">) = </w:t>
      </w:r>
      <w:r w:rsidRPr="00031157">
        <w:t>Р</w:t>
      </w:r>
      <w:r w:rsidRPr="00163678">
        <w:t>(</w:t>
      </w:r>
      <w:r w:rsidRPr="00031157">
        <w:t>Y</w:t>
      </w:r>
      <w:r w:rsidRPr="00163678">
        <w:t xml:space="preserve"> &lt; </w:t>
      </w:r>
      <w:r w:rsidRPr="00031157">
        <w:t>у</w:t>
      </w:r>
      <w:r w:rsidRPr="00163678">
        <w:t>).</w:t>
      </w:r>
    </w:p>
    <w:p w:rsidR="00912EF7" w:rsidRPr="00163678" w:rsidRDefault="00912EF7" w:rsidP="00031157">
      <w:pPr>
        <w:spacing w:before="120"/>
        <w:ind w:firstLine="709"/>
        <w:jc w:val="both"/>
      </w:pPr>
      <w:r w:rsidRPr="00163678">
        <w:t>В практике расчета показателей риска обычно используют дополнительную фун</w:t>
      </w:r>
      <w:r w:rsidRPr="00163678">
        <w:t>к</w:t>
      </w:r>
      <w:r w:rsidRPr="00163678">
        <w:t xml:space="preserve">цию распределения случайной величины, равную вероятности </w:t>
      </w:r>
      <w:r w:rsidRPr="00031157">
        <w:t xml:space="preserve">Р </w:t>
      </w:r>
      <w:r w:rsidRPr="00163678">
        <w:t>того, что случайная вел</w:t>
      </w:r>
      <w:r w:rsidRPr="00163678">
        <w:t>и</w:t>
      </w:r>
      <w:r w:rsidRPr="00163678">
        <w:t xml:space="preserve">чина </w:t>
      </w:r>
      <w:r w:rsidRPr="00031157">
        <w:t>Y</w:t>
      </w:r>
      <w:r w:rsidRPr="00163678">
        <w:t xml:space="preserve"> примет значение не меньше </w:t>
      </w:r>
      <w:r w:rsidRPr="00031157">
        <w:t>у</w:t>
      </w:r>
      <w:r w:rsidRPr="00163678">
        <w:t>:</w:t>
      </w:r>
    </w:p>
    <w:p w:rsidR="00912EF7" w:rsidRPr="00163678" w:rsidRDefault="00912EF7" w:rsidP="00031157">
      <w:pPr>
        <w:spacing w:before="120"/>
        <w:ind w:firstLine="709"/>
        <w:jc w:val="both"/>
      </w:pPr>
      <w:r w:rsidRPr="00163678">
        <w:object w:dxaOrig="279" w:dyaOrig="320">
          <v:shape id="_x0000_i1026" type="#_x0000_t75" style="width:14.4pt;height:15.65pt" o:ole="">
            <v:imagedata r:id="rId22" o:title=""/>
          </v:shape>
          <o:OLEObject Type="Embed" ProgID="Equation.3" ShapeID="_x0000_i1026" DrawAspect="Content" ObjectID="_1502777936" r:id="rId23"/>
        </w:object>
      </w:r>
      <w:r w:rsidRPr="00163678">
        <w:t>(</w:t>
      </w:r>
      <w:r w:rsidRPr="00031157">
        <w:t>у</w:t>
      </w:r>
      <w:r w:rsidRPr="00163678">
        <w:t xml:space="preserve">) = 1 – </w:t>
      </w:r>
      <w:r w:rsidRPr="00031157">
        <w:t>Р</w:t>
      </w:r>
      <w:r w:rsidRPr="00163678">
        <w:t>(</w:t>
      </w:r>
      <w:r w:rsidRPr="00031157">
        <w:t>Y</w:t>
      </w:r>
      <w:r w:rsidRPr="00163678">
        <w:t xml:space="preserve"> &lt; </w:t>
      </w:r>
      <w:r w:rsidRPr="00031157">
        <w:t>у</w:t>
      </w:r>
      <w:r w:rsidRPr="00163678">
        <w:t xml:space="preserve">) = </w:t>
      </w:r>
      <w:r w:rsidRPr="00031157">
        <w:t>Р</w:t>
      </w:r>
      <w:r w:rsidRPr="00163678">
        <w:t>(</w:t>
      </w:r>
      <w:r w:rsidRPr="00031157">
        <w:t>Y</w:t>
      </w:r>
      <w:r w:rsidRPr="00163678">
        <w:t xml:space="preserve"> ≥ </w:t>
      </w:r>
      <w:r w:rsidRPr="00031157">
        <w:t>у</w:t>
      </w:r>
      <w:r w:rsidRPr="00163678">
        <w:t>),</w:t>
      </w:r>
    </w:p>
    <w:p w:rsidR="00912EF7" w:rsidRPr="00163678" w:rsidRDefault="00912EF7" w:rsidP="00031157">
      <w:pPr>
        <w:spacing w:before="120"/>
        <w:ind w:firstLine="709"/>
        <w:jc w:val="both"/>
      </w:pPr>
      <w:r w:rsidRPr="00163678">
        <w:t>которая может быть выражена через значения p</w:t>
      </w:r>
      <w:r w:rsidRPr="00031157">
        <w:t>i</w:t>
      </w:r>
      <w:r w:rsidRPr="00163678">
        <w:t xml:space="preserve"> и у</w:t>
      </w:r>
      <w:r w:rsidRPr="00031157">
        <w:t>i</w:t>
      </w:r>
      <w:r w:rsidRPr="00163678">
        <w:t xml:space="preserve"> следующим образом:</w:t>
      </w:r>
    </w:p>
    <w:p w:rsidR="00912EF7" w:rsidRPr="00163678" w:rsidRDefault="00912EF7" w:rsidP="00031157">
      <w:pPr>
        <w:spacing w:before="120"/>
        <w:ind w:firstLine="709"/>
        <w:jc w:val="both"/>
      </w:pPr>
      <w:r w:rsidRPr="00163678">
        <w:rPr>
          <w:noProof/>
        </w:rPr>
        <w:drawing>
          <wp:inline distT="0" distB="0" distL="0" distR="0">
            <wp:extent cx="2232660" cy="1779270"/>
            <wp:effectExtent l="19050" t="0" r="0" b="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 cstate="print"/>
                    <a:srcRect/>
                    <a:stretch>
                      <a:fillRect/>
                    </a:stretch>
                  </pic:blipFill>
                  <pic:spPr bwMode="auto">
                    <a:xfrm>
                      <a:off x="0" y="0"/>
                      <a:ext cx="2232660" cy="1779270"/>
                    </a:xfrm>
                    <a:prstGeom prst="rect">
                      <a:avLst/>
                    </a:prstGeom>
                    <a:noFill/>
                    <a:ln w="9525">
                      <a:noFill/>
                      <a:miter lim="800000"/>
                      <a:headEnd/>
                      <a:tailEnd/>
                    </a:ln>
                  </pic:spPr>
                </pic:pic>
              </a:graphicData>
            </a:graphic>
          </wp:inline>
        </w:drawing>
      </w:r>
      <w:r w:rsidRPr="00163678">
        <w:t>,</w:t>
      </w:r>
    </w:p>
    <w:p w:rsidR="00912EF7" w:rsidRPr="00163678" w:rsidRDefault="00912EF7" w:rsidP="00031157">
      <w:pPr>
        <w:spacing w:before="120"/>
        <w:ind w:firstLine="709"/>
        <w:jc w:val="both"/>
      </w:pPr>
      <w:r w:rsidRPr="00163678">
        <w:t xml:space="preserve">где </w:t>
      </w:r>
      <w:r w:rsidRPr="00031157">
        <w:t>pо</w:t>
      </w:r>
      <w:r w:rsidRPr="00163678">
        <w:t xml:space="preserve"> = 1 – </w:t>
      </w:r>
      <w:r w:rsidRPr="00031157">
        <w:t xml:space="preserve"> </w:t>
      </w:r>
      <w:r w:rsidRPr="00031157">
        <w:object w:dxaOrig="460" w:dyaOrig="780">
          <v:shape id="_x0000_i1027" type="#_x0000_t75" style="width:12.5pt;height:38.8pt" o:ole="">
            <v:imagedata r:id="rId20" o:title=""/>
          </v:shape>
          <o:OLEObject Type="Embed" ProgID="Equation.3" ShapeID="_x0000_i1027" DrawAspect="Content" ObjectID="_1502777937" r:id="rId25"/>
        </w:object>
      </w:r>
      <w:r w:rsidRPr="00031157">
        <w:t xml:space="preserve"> pi</w:t>
      </w:r>
      <w:r w:rsidRPr="00163678">
        <w:t xml:space="preserve"> – есть вероятность безаварийной эксплуатации.</w:t>
      </w:r>
    </w:p>
    <w:p w:rsidR="00912EF7" w:rsidRPr="00163678" w:rsidRDefault="00912EF7" w:rsidP="00031157">
      <w:pPr>
        <w:spacing w:before="120"/>
        <w:ind w:firstLine="709"/>
        <w:jc w:val="both"/>
      </w:pPr>
      <w:r w:rsidRPr="00163678">
        <w:t xml:space="preserve">Зависимость между вероятностью реализации </w:t>
      </w:r>
      <w:r w:rsidRPr="00031157">
        <w:object w:dxaOrig="279" w:dyaOrig="320">
          <v:shape id="_x0000_i1028" type="#_x0000_t75" style="width:14.4pt;height:16.3pt" o:ole="">
            <v:imagedata r:id="rId22" o:title=""/>
          </v:shape>
          <o:OLEObject Type="Embed" ProgID="Equation.3" ShapeID="_x0000_i1028" DrawAspect="Content" ObjectID="_1502777938" r:id="rId26"/>
        </w:object>
      </w:r>
      <w:r w:rsidRPr="00031157">
        <w:t>(у)</w:t>
      </w:r>
      <w:r w:rsidRPr="00163678">
        <w:t xml:space="preserve"> и величиной значения случа</w:t>
      </w:r>
      <w:r w:rsidRPr="00163678">
        <w:t>й</w:t>
      </w:r>
      <w:r w:rsidRPr="00163678">
        <w:t xml:space="preserve">ной величины </w:t>
      </w:r>
      <w:r w:rsidRPr="00031157">
        <w:t>Y</w:t>
      </w:r>
      <w:r w:rsidRPr="00163678">
        <w:t xml:space="preserve"> строится в виде </w:t>
      </w:r>
      <w:r w:rsidRPr="00031157">
        <w:t>F/Y</w:t>
      </w:r>
      <w:r w:rsidRPr="00163678">
        <w:t>-диаграммы.</w:t>
      </w:r>
    </w:p>
    <w:p w:rsidR="00912EF7" w:rsidRPr="00163678" w:rsidRDefault="00912EF7" w:rsidP="00031157">
      <w:pPr>
        <w:spacing w:before="120"/>
        <w:ind w:firstLine="709"/>
        <w:jc w:val="both"/>
      </w:pPr>
      <w:r w:rsidRPr="00163678">
        <w:t xml:space="preserve">Как показатели риска </w:t>
      </w:r>
      <w:r w:rsidRPr="00031157">
        <w:t xml:space="preserve">F/N </w:t>
      </w:r>
      <w:r w:rsidRPr="00163678">
        <w:t xml:space="preserve">– и </w:t>
      </w:r>
      <w:r w:rsidRPr="00031157">
        <w:t xml:space="preserve">F/G </w:t>
      </w:r>
      <w:r w:rsidRPr="00163678">
        <w:t>– диаграммы называются кривыми социального или экономического риска, соответственно.</w:t>
      </w:r>
    </w:p>
    <w:p w:rsidR="00912EF7" w:rsidRPr="00031157" w:rsidRDefault="00912EF7" w:rsidP="00031157">
      <w:pPr>
        <w:spacing w:before="120"/>
        <w:ind w:firstLine="709"/>
        <w:jc w:val="both"/>
      </w:pPr>
      <w:r w:rsidRPr="00031157">
        <w:t>Определение коллективного и индивидуального риска</w:t>
      </w:r>
    </w:p>
    <w:p w:rsidR="00912EF7" w:rsidRPr="00163678" w:rsidRDefault="00912EF7" w:rsidP="00031157">
      <w:pPr>
        <w:spacing w:before="120"/>
        <w:ind w:firstLine="709"/>
        <w:jc w:val="both"/>
      </w:pPr>
      <w:r w:rsidRPr="00031157">
        <w:t>Коллективный риск</w:t>
      </w:r>
      <w:r w:rsidRPr="00163678">
        <w:t xml:space="preserve"> – ожидаемое количество погибших людей (персонала и насел</w:t>
      </w:r>
      <w:r w:rsidRPr="00163678">
        <w:t>е</w:t>
      </w:r>
      <w:r w:rsidRPr="00163678">
        <w:t>ния) в результате возможных аварий (чрезвычайных ситуаций) за определенное время (год), чел/год, рассчитывается как:</w:t>
      </w:r>
    </w:p>
    <w:p w:rsidR="00912EF7" w:rsidRPr="00163678" w:rsidRDefault="00912EF7" w:rsidP="00031157">
      <w:pPr>
        <w:spacing w:before="120"/>
        <w:ind w:firstLine="709"/>
        <w:jc w:val="both"/>
      </w:pPr>
      <w:r w:rsidRPr="00031157">
        <w:t>Кр = Кр(пог) + Кр(постр),</w:t>
      </w:r>
    </w:p>
    <w:p w:rsidR="00912EF7" w:rsidRPr="00163678" w:rsidRDefault="00912EF7" w:rsidP="00031157">
      <w:pPr>
        <w:spacing w:before="120"/>
        <w:ind w:firstLine="709"/>
        <w:jc w:val="both"/>
      </w:pPr>
      <w:r w:rsidRPr="00163678">
        <w:t>где:</w:t>
      </w:r>
    </w:p>
    <w:p w:rsidR="00912EF7" w:rsidRPr="00163678" w:rsidRDefault="00912EF7" w:rsidP="00031157">
      <w:pPr>
        <w:spacing w:before="120"/>
        <w:ind w:firstLine="709"/>
        <w:jc w:val="both"/>
      </w:pPr>
      <w:r w:rsidRPr="00031157">
        <w:t>Кр(пог)</w:t>
      </w:r>
      <w:r w:rsidRPr="00163678">
        <w:t xml:space="preserve">    – коллективный риск гибели среди персонала и населения;</w:t>
      </w:r>
    </w:p>
    <w:p w:rsidR="00912EF7" w:rsidRPr="00163678" w:rsidRDefault="00912EF7" w:rsidP="00031157">
      <w:pPr>
        <w:spacing w:before="120"/>
        <w:ind w:firstLine="709"/>
        <w:jc w:val="both"/>
      </w:pPr>
      <w:r w:rsidRPr="00031157">
        <w:t>Кр(постр)</w:t>
      </w:r>
      <w:r w:rsidRPr="00163678">
        <w:t xml:space="preserve"> – коллективный риск травмирования среди персонала и населения;</w:t>
      </w:r>
    </w:p>
    <w:p w:rsidR="00912EF7" w:rsidRPr="00163678" w:rsidRDefault="00912EF7" w:rsidP="00031157">
      <w:pPr>
        <w:spacing w:before="120"/>
        <w:ind w:firstLine="709"/>
        <w:jc w:val="both"/>
      </w:pPr>
      <w:r w:rsidRPr="00031157">
        <w:t xml:space="preserve">Кр(пог) = Кр(пог) </w:t>
      </w:r>
      <w:r w:rsidRPr="00163678">
        <w:t xml:space="preserve">персонал + </w:t>
      </w:r>
      <w:r w:rsidRPr="00031157">
        <w:t xml:space="preserve">Кр(пог) </w:t>
      </w:r>
      <w:r w:rsidRPr="00163678">
        <w:t>население;</w:t>
      </w:r>
    </w:p>
    <w:p w:rsidR="00912EF7" w:rsidRPr="00163678" w:rsidRDefault="00912EF7" w:rsidP="00031157">
      <w:pPr>
        <w:spacing w:before="120"/>
        <w:ind w:firstLine="709"/>
        <w:jc w:val="both"/>
      </w:pPr>
      <w:r w:rsidRPr="00031157">
        <w:t xml:space="preserve">Кр(постр) = Кр(постр) </w:t>
      </w:r>
      <w:r w:rsidRPr="00163678">
        <w:t xml:space="preserve">персонал + </w:t>
      </w:r>
      <w:r w:rsidRPr="00031157">
        <w:t xml:space="preserve">Кр(постр) </w:t>
      </w:r>
      <w:r w:rsidRPr="00163678">
        <w:t>население.</w:t>
      </w:r>
    </w:p>
    <w:p w:rsidR="00912EF7" w:rsidRPr="00163678" w:rsidRDefault="00912EF7" w:rsidP="00031157">
      <w:pPr>
        <w:spacing w:before="120"/>
        <w:ind w:firstLine="709"/>
        <w:jc w:val="both"/>
      </w:pPr>
      <w:r w:rsidRPr="00163678">
        <w:t>Коллективный риск определяется путем перемножения частоты реализации сцен</w:t>
      </w:r>
      <w:r w:rsidRPr="00163678">
        <w:t>а</w:t>
      </w:r>
      <w:r w:rsidRPr="00163678">
        <w:t xml:space="preserve">рия (ЧРС) на количество погибших (пострадавших) при этом сценарии </w:t>
      </w:r>
      <w:r w:rsidRPr="00031157">
        <w:t>Nпог (Nпостр.)</w:t>
      </w:r>
      <w:r w:rsidRPr="00163678">
        <w:t>.</w:t>
      </w:r>
    </w:p>
    <w:p w:rsidR="00912EF7" w:rsidRPr="00163678" w:rsidRDefault="00912EF7" w:rsidP="00031157">
      <w:pPr>
        <w:spacing w:before="120"/>
        <w:ind w:firstLine="709"/>
        <w:jc w:val="both"/>
      </w:pPr>
      <w:r w:rsidRPr="00163678">
        <w:t>Расчет производится по каждой аварийной ситуации и каждому сценарию:</w:t>
      </w:r>
    </w:p>
    <w:p w:rsidR="00912EF7" w:rsidRPr="00163678" w:rsidRDefault="00912EF7" w:rsidP="00031157">
      <w:pPr>
        <w:spacing w:before="120"/>
        <w:ind w:firstLine="709"/>
        <w:jc w:val="both"/>
      </w:pPr>
      <w:r w:rsidRPr="00031157">
        <w:t>Кр(пог)</w:t>
      </w:r>
      <w:r w:rsidRPr="00163678">
        <w:t xml:space="preserve"> персонал = </w:t>
      </w:r>
      <w:r w:rsidRPr="00031157">
        <w:t>Кр(пог)</w:t>
      </w:r>
      <w:r w:rsidRPr="00163678">
        <w:t xml:space="preserve"> персонал </w:t>
      </w:r>
      <w:r w:rsidRPr="00031157">
        <w:t>А1 + Кр(пог)</w:t>
      </w:r>
      <w:r w:rsidRPr="00163678">
        <w:t xml:space="preserve"> персонал </w:t>
      </w:r>
      <w:r w:rsidRPr="00031157">
        <w:t>А2 + Кр(пог)</w:t>
      </w:r>
      <w:r w:rsidRPr="00163678">
        <w:t xml:space="preserve"> персонал </w:t>
      </w:r>
      <w:r w:rsidRPr="00031157">
        <w:t>А3 + Кр(пог)</w:t>
      </w:r>
      <w:r w:rsidRPr="00163678">
        <w:t xml:space="preserve"> персонал </w:t>
      </w:r>
      <w:r w:rsidRPr="00031157">
        <w:t>А4 + Кр(пог)</w:t>
      </w:r>
      <w:r w:rsidRPr="00163678">
        <w:t xml:space="preserve"> персонал </w:t>
      </w:r>
      <w:r w:rsidRPr="00031157">
        <w:t>А5 + Кр(пог)</w:t>
      </w:r>
      <w:r w:rsidRPr="00163678">
        <w:t xml:space="preserve"> персонал </w:t>
      </w:r>
      <w:r w:rsidRPr="00031157">
        <w:t xml:space="preserve">А6 + Кр(пог) </w:t>
      </w:r>
      <w:r w:rsidRPr="00163678">
        <w:t>перс</w:t>
      </w:r>
      <w:r w:rsidRPr="00163678">
        <w:t>о</w:t>
      </w:r>
      <w:r w:rsidRPr="00163678">
        <w:t xml:space="preserve">нал </w:t>
      </w:r>
      <w:r w:rsidRPr="00031157">
        <w:t>Аn</w:t>
      </w:r>
      <w:r w:rsidRPr="00163678">
        <w:t xml:space="preserve">, </w:t>
      </w:r>
    </w:p>
    <w:p w:rsidR="00912EF7" w:rsidRPr="00163678" w:rsidRDefault="00912EF7" w:rsidP="00031157">
      <w:pPr>
        <w:spacing w:before="120"/>
        <w:ind w:firstLine="709"/>
        <w:jc w:val="both"/>
      </w:pPr>
      <w:r w:rsidRPr="00163678">
        <w:t xml:space="preserve">где: </w:t>
      </w:r>
      <w:r w:rsidRPr="00031157">
        <w:t>Кр(пог)</w:t>
      </w:r>
      <w:r w:rsidRPr="00163678">
        <w:t xml:space="preserve"> персонал </w:t>
      </w:r>
      <w:r w:rsidRPr="00031157">
        <w:t>А1 = ЧРС1х Nпог.С1 + ЧРС2х Nпог.С2 + ЧРС3х Nпог.С3 + ЧРС4х Nпог.С4 + ЧРС5х Nпог.С5</w:t>
      </w:r>
    </w:p>
    <w:p w:rsidR="00912EF7" w:rsidRPr="00163678" w:rsidRDefault="00912EF7" w:rsidP="00031157">
      <w:pPr>
        <w:spacing w:before="120"/>
        <w:ind w:firstLine="709"/>
        <w:jc w:val="both"/>
      </w:pPr>
      <w:r w:rsidRPr="00163678">
        <w:t xml:space="preserve">Аналогично производится вычисление по расчетным показателям погибших среди персонала в аварийных ситуациях </w:t>
      </w:r>
      <w:r w:rsidRPr="00031157">
        <w:t>А2 – Аn</w:t>
      </w:r>
      <w:r w:rsidRPr="00163678">
        <w:t>, населения, а также пострадавшим среди перс</w:t>
      </w:r>
      <w:r w:rsidRPr="00163678">
        <w:t>о</w:t>
      </w:r>
      <w:r w:rsidRPr="00163678">
        <w:t xml:space="preserve">нала и населения на основании данных, приведенных в </w:t>
      </w:r>
      <w:r w:rsidRPr="00031157">
        <w:t>таблице 4.3</w:t>
      </w:r>
    </w:p>
    <w:p w:rsidR="00912EF7" w:rsidRPr="00163678" w:rsidRDefault="00912EF7" w:rsidP="00031157">
      <w:pPr>
        <w:spacing w:before="120"/>
        <w:ind w:firstLine="709"/>
        <w:jc w:val="both"/>
      </w:pPr>
      <w:r w:rsidRPr="00163678">
        <w:lastRenderedPageBreak/>
        <w:t>Расчет проведен с использованием укрупненных показателей, без разделения на пе</w:t>
      </w:r>
      <w:r w:rsidRPr="00163678">
        <w:t>р</w:t>
      </w:r>
      <w:r w:rsidRPr="00163678">
        <w:t>сонал объектов и население жилой зоны.</w:t>
      </w:r>
    </w:p>
    <w:p w:rsidR="00912EF7" w:rsidRPr="00163678" w:rsidRDefault="00912EF7" w:rsidP="00031157">
      <w:pPr>
        <w:spacing w:before="120"/>
        <w:ind w:firstLine="709"/>
        <w:jc w:val="both"/>
      </w:pPr>
      <w:r w:rsidRPr="00163678">
        <w:t>При расчете коллективного риска учитываются поправочные коэффициенты:</w:t>
      </w:r>
    </w:p>
    <w:p w:rsidR="00912EF7" w:rsidRPr="00163678" w:rsidRDefault="00912EF7" w:rsidP="00031157">
      <w:pPr>
        <w:spacing w:before="120"/>
        <w:ind w:firstLine="709"/>
        <w:jc w:val="both"/>
      </w:pPr>
      <w:r w:rsidRPr="00031157">
        <w:t xml:space="preserve">К1 </w:t>
      </w:r>
      <w:r w:rsidRPr="00163678">
        <w:t>– количество объектов,</w:t>
      </w:r>
    </w:p>
    <w:p w:rsidR="00912EF7" w:rsidRPr="00163678" w:rsidRDefault="00912EF7" w:rsidP="00031157">
      <w:pPr>
        <w:spacing w:before="120"/>
        <w:ind w:firstLine="709"/>
        <w:jc w:val="both"/>
      </w:pPr>
      <w:r w:rsidRPr="00031157">
        <w:t>К2</w:t>
      </w:r>
      <w:r w:rsidRPr="00163678">
        <w:t xml:space="preserve"> – протяженность технологических сетей,</w:t>
      </w:r>
    </w:p>
    <w:p w:rsidR="00912EF7" w:rsidRPr="00163678" w:rsidRDefault="00912EF7" w:rsidP="00031157">
      <w:pPr>
        <w:spacing w:before="120"/>
        <w:ind w:firstLine="709"/>
        <w:jc w:val="both"/>
      </w:pPr>
      <w:r w:rsidRPr="00031157">
        <w:t>К3</w:t>
      </w:r>
      <w:r w:rsidRPr="00163678">
        <w:t xml:space="preserve"> – периодичность доставки опасных грузов.</w:t>
      </w:r>
    </w:p>
    <w:p w:rsidR="00912EF7" w:rsidRPr="005D67E2" w:rsidRDefault="005D67E2" w:rsidP="005D67E2">
      <w:pPr>
        <w:keepNext/>
        <w:spacing w:before="120" w:after="120"/>
        <w:ind w:right="284" w:firstLine="709"/>
        <w:jc w:val="both"/>
        <w:rPr>
          <w:b/>
          <w:bCs/>
        </w:rPr>
      </w:pPr>
      <w:r w:rsidRPr="005D67E2">
        <w:rPr>
          <w:bCs/>
        </w:rPr>
        <w:t>Таблица 4.3</w:t>
      </w:r>
      <w:r w:rsidRPr="005D67E2">
        <w:rPr>
          <w:bCs/>
          <w:i/>
        </w:rPr>
        <w:t xml:space="preserve"> - </w:t>
      </w:r>
      <w:r w:rsidR="00912EF7" w:rsidRPr="005D67E2">
        <w:rPr>
          <w:b/>
          <w:bCs/>
        </w:rPr>
        <w:t>Сводные данные по расчетным показателям погибших и п</w:t>
      </w:r>
      <w:r w:rsidR="00912EF7" w:rsidRPr="005D67E2">
        <w:rPr>
          <w:b/>
          <w:bCs/>
        </w:rPr>
        <w:t>о</w:t>
      </w:r>
      <w:r w:rsidR="00912EF7" w:rsidRPr="005D67E2">
        <w:rPr>
          <w:b/>
          <w:bCs/>
        </w:rPr>
        <w:t>страдавших среди населения при возникновении ЧС техногенного характера на территории Муниципального образования</w:t>
      </w:r>
      <w:r w:rsidR="00912EF7" w:rsidRPr="005D67E2">
        <w:rPr>
          <w:bCs/>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0"/>
        <w:gridCol w:w="1397"/>
        <w:gridCol w:w="1391"/>
        <w:gridCol w:w="1526"/>
        <w:gridCol w:w="1873"/>
        <w:gridCol w:w="1447"/>
      </w:tblGrid>
      <w:tr w:rsidR="00912EF7" w:rsidRPr="008C7C6F" w:rsidTr="00912EF7">
        <w:trPr>
          <w:trHeight w:val="309"/>
        </w:trPr>
        <w:tc>
          <w:tcPr>
            <w:tcW w:w="1071" w:type="pct"/>
            <w:vMerge w:val="restart"/>
            <w:vAlign w:val="center"/>
          </w:tcPr>
          <w:p w:rsidR="00912EF7" w:rsidRPr="008C7C6F" w:rsidRDefault="00912EF7" w:rsidP="00912EF7">
            <w:pPr>
              <w:keepNext/>
              <w:ind w:right="-122"/>
              <w:jc w:val="center"/>
              <w:rPr>
                <w:b/>
                <w:kern w:val="2"/>
                <w:sz w:val="22"/>
                <w:szCs w:val="22"/>
                <w:lang w:eastAsia="en-US"/>
              </w:rPr>
            </w:pPr>
            <w:r w:rsidRPr="008C7C6F">
              <w:rPr>
                <w:b/>
                <w:kern w:val="2"/>
                <w:sz w:val="22"/>
                <w:szCs w:val="22"/>
                <w:lang w:eastAsia="en-US"/>
              </w:rPr>
              <w:t>Аварийные</w:t>
            </w:r>
          </w:p>
          <w:p w:rsidR="00912EF7" w:rsidRPr="008C7C6F" w:rsidRDefault="00912EF7" w:rsidP="00912EF7">
            <w:pPr>
              <w:keepNext/>
              <w:ind w:right="-122"/>
              <w:jc w:val="center"/>
              <w:rPr>
                <w:b/>
                <w:kern w:val="2"/>
                <w:sz w:val="22"/>
                <w:szCs w:val="22"/>
                <w:lang w:eastAsia="en-US"/>
              </w:rPr>
            </w:pPr>
            <w:r w:rsidRPr="008C7C6F">
              <w:rPr>
                <w:b/>
                <w:kern w:val="2"/>
                <w:sz w:val="22"/>
                <w:szCs w:val="22"/>
                <w:lang w:eastAsia="en-US"/>
              </w:rPr>
              <w:t>сценарии (наиболее опасные)</w:t>
            </w:r>
          </w:p>
        </w:tc>
        <w:tc>
          <w:tcPr>
            <w:tcW w:w="3929" w:type="pct"/>
            <w:gridSpan w:val="5"/>
            <w:vAlign w:val="center"/>
          </w:tcPr>
          <w:p w:rsidR="00912EF7" w:rsidRPr="008C7C6F" w:rsidRDefault="00912EF7" w:rsidP="00912EF7">
            <w:pPr>
              <w:keepNext/>
              <w:jc w:val="center"/>
              <w:rPr>
                <w:b/>
                <w:kern w:val="2"/>
                <w:sz w:val="22"/>
                <w:szCs w:val="22"/>
                <w:lang w:eastAsia="en-US"/>
              </w:rPr>
            </w:pPr>
            <w:r w:rsidRPr="008C7C6F">
              <w:rPr>
                <w:b/>
                <w:kern w:val="2"/>
                <w:sz w:val="22"/>
                <w:szCs w:val="22"/>
                <w:lang w:eastAsia="en-US"/>
              </w:rPr>
              <w:t>Параметры</w:t>
            </w:r>
          </w:p>
        </w:tc>
      </w:tr>
      <w:tr w:rsidR="00912EF7" w:rsidRPr="008C7C6F" w:rsidTr="00912EF7">
        <w:trPr>
          <w:trHeight w:val="880"/>
        </w:trPr>
        <w:tc>
          <w:tcPr>
            <w:tcW w:w="1071" w:type="pct"/>
            <w:vMerge/>
            <w:vAlign w:val="center"/>
          </w:tcPr>
          <w:p w:rsidR="00912EF7" w:rsidRPr="008C7C6F" w:rsidRDefault="00912EF7" w:rsidP="00912EF7">
            <w:pPr>
              <w:keepNext/>
              <w:jc w:val="center"/>
              <w:rPr>
                <w:b/>
                <w:kern w:val="2"/>
                <w:sz w:val="22"/>
                <w:szCs w:val="22"/>
                <w:lang w:eastAsia="en-US"/>
              </w:rPr>
            </w:pPr>
          </w:p>
        </w:tc>
        <w:tc>
          <w:tcPr>
            <w:tcW w:w="719" w:type="pct"/>
            <w:vAlign w:val="center"/>
          </w:tcPr>
          <w:p w:rsidR="00912EF7" w:rsidRPr="008C7C6F" w:rsidRDefault="00912EF7" w:rsidP="00912EF7">
            <w:pPr>
              <w:keepNext/>
              <w:jc w:val="center"/>
              <w:rPr>
                <w:b/>
                <w:kern w:val="2"/>
                <w:sz w:val="20"/>
                <w:szCs w:val="20"/>
                <w:lang w:eastAsia="en-US"/>
              </w:rPr>
            </w:pPr>
            <w:r w:rsidRPr="008C7C6F">
              <w:rPr>
                <w:b/>
                <w:kern w:val="2"/>
                <w:sz w:val="20"/>
                <w:szCs w:val="20"/>
                <w:lang w:eastAsia="en-US"/>
              </w:rPr>
              <w:t>Вероятность</w:t>
            </w:r>
          </w:p>
          <w:p w:rsidR="00912EF7" w:rsidRPr="008C7C6F" w:rsidRDefault="00912EF7" w:rsidP="00912EF7">
            <w:pPr>
              <w:keepNext/>
              <w:jc w:val="center"/>
              <w:rPr>
                <w:b/>
                <w:kern w:val="2"/>
                <w:sz w:val="20"/>
                <w:szCs w:val="20"/>
                <w:lang w:eastAsia="en-US"/>
              </w:rPr>
            </w:pPr>
            <w:r w:rsidRPr="008C7C6F">
              <w:rPr>
                <w:b/>
                <w:kern w:val="2"/>
                <w:sz w:val="20"/>
                <w:szCs w:val="20"/>
                <w:lang w:eastAsia="en-US"/>
              </w:rPr>
              <w:t>события</w:t>
            </w:r>
          </w:p>
        </w:tc>
        <w:tc>
          <w:tcPr>
            <w:tcW w:w="716" w:type="pct"/>
            <w:vAlign w:val="center"/>
          </w:tcPr>
          <w:p w:rsidR="00912EF7" w:rsidRPr="008C7C6F" w:rsidRDefault="00912EF7" w:rsidP="00912EF7">
            <w:pPr>
              <w:keepNext/>
              <w:jc w:val="center"/>
              <w:rPr>
                <w:b/>
                <w:kern w:val="2"/>
                <w:sz w:val="20"/>
                <w:szCs w:val="20"/>
                <w:lang w:eastAsia="en-US"/>
              </w:rPr>
            </w:pPr>
            <w:r w:rsidRPr="008C7C6F">
              <w:rPr>
                <w:b/>
                <w:kern w:val="2"/>
                <w:sz w:val="20"/>
                <w:szCs w:val="20"/>
                <w:lang w:eastAsia="en-US"/>
              </w:rPr>
              <w:t>Количество погибших</w:t>
            </w:r>
          </w:p>
        </w:tc>
        <w:tc>
          <w:tcPr>
            <w:tcW w:w="785" w:type="pct"/>
            <w:vAlign w:val="center"/>
          </w:tcPr>
          <w:p w:rsidR="00912EF7" w:rsidRPr="008C7C6F" w:rsidRDefault="00912EF7" w:rsidP="00912EF7">
            <w:pPr>
              <w:keepNext/>
              <w:jc w:val="center"/>
              <w:rPr>
                <w:b/>
                <w:kern w:val="2"/>
                <w:sz w:val="20"/>
                <w:szCs w:val="20"/>
                <w:lang w:eastAsia="en-US"/>
              </w:rPr>
            </w:pPr>
            <w:r w:rsidRPr="008C7C6F">
              <w:rPr>
                <w:b/>
                <w:kern w:val="2"/>
                <w:sz w:val="20"/>
                <w:szCs w:val="20"/>
                <w:lang w:eastAsia="en-US"/>
              </w:rPr>
              <w:t>Количество</w:t>
            </w:r>
          </w:p>
          <w:p w:rsidR="00912EF7" w:rsidRPr="008C7C6F" w:rsidRDefault="00912EF7" w:rsidP="00912EF7">
            <w:pPr>
              <w:keepNext/>
              <w:jc w:val="center"/>
              <w:rPr>
                <w:b/>
                <w:kern w:val="2"/>
                <w:sz w:val="20"/>
                <w:szCs w:val="20"/>
                <w:lang w:eastAsia="en-US"/>
              </w:rPr>
            </w:pPr>
            <w:r w:rsidRPr="008C7C6F">
              <w:rPr>
                <w:b/>
                <w:kern w:val="2"/>
                <w:sz w:val="20"/>
                <w:szCs w:val="20"/>
                <w:lang w:eastAsia="en-US"/>
              </w:rPr>
              <w:t>пострадавших</w:t>
            </w:r>
          </w:p>
        </w:tc>
        <w:tc>
          <w:tcPr>
            <w:tcW w:w="964" w:type="pct"/>
            <w:vAlign w:val="center"/>
          </w:tcPr>
          <w:p w:rsidR="00912EF7" w:rsidRPr="008C7C6F" w:rsidRDefault="00912EF7" w:rsidP="00912EF7">
            <w:pPr>
              <w:keepNext/>
              <w:jc w:val="center"/>
              <w:rPr>
                <w:b/>
                <w:kern w:val="2"/>
                <w:sz w:val="20"/>
                <w:szCs w:val="20"/>
                <w:lang w:eastAsia="en-US"/>
              </w:rPr>
            </w:pPr>
            <w:r w:rsidRPr="008C7C6F">
              <w:rPr>
                <w:b/>
                <w:kern w:val="2"/>
                <w:sz w:val="20"/>
                <w:szCs w:val="20"/>
                <w:lang w:eastAsia="en-US"/>
              </w:rPr>
              <w:t>Коллективный риск: гибели/</w:t>
            </w:r>
          </w:p>
          <w:p w:rsidR="00912EF7" w:rsidRPr="008C7C6F" w:rsidRDefault="00912EF7" w:rsidP="00912EF7">
            <w:pPr>
              <w:keepNext/>
              <w:jc w:val="center"/>
              <w:rPr>
                <w:b/>
                <w:kern w:val="2"/>
                <w:sz w:val="20"/>
                <w:szCs w:val="20"/>
                <w:lang w:eastAsia="en-US"/>
              </w:rPr>
            </w:pPr>
            <w:r w:rsidRPr="008C7C6F">
              <w:rPr>
                <w:b/>
                <w:kern w:val="2"/>
                <w:sz w:val="20"/>
                <w:szCs w:val="20"/>
                <w:lang w:eastAsia="en-US"/>
              </w:rPr>
              <w:t>травмирования</w:t>
            </w:r>
          </w:p>
        </w:tc>
        <w:tc>
          <w:tcPr>
            <w:tcW w:w="745" w:type="pct"/>
            <w:vAlign w:val="center"/>
          </w:tcPr>
          <w:p w:rsidR="00912EF7" w:rsidRPr="008C7C6F" w:rsidRDefault="00912EF7" w:rsidP="00912EF7">
            <w:pPr>
              <w:keepNext/>
              <w:jc w:val="center"/>
              <w:rPr>
                <w:b/>
                <w:kern w:val="2"/>
                <w:sz w:val="20"/>
                <w:szCs w:val="20"/>
                <w:lang w:eastAsia="en-US"/>
              </w:rPr>
            </w:pPr>
            <w:r w:rsidRPr="008C7C6F">
              <w:rPr>
                <w:b/>
                <w:kern w:val="2"/>
                <w:sz w:val="20"/>
                <w:szCs w:val="20"/>
                <w:lang w:eastAsia="en-US"/>
              </w:rPr>
              <w:t>Примечания</w:t>
            </w:r>
          </w:p>
        </w:tc>
      </w:tr>
      <w:tr w:rsidR="008F3955" w:rsidRPr="008C7C6F" w:rsidTr="008F3955">
        <w:trPr>
          <w:trHeight w:val="1180"/>
        </w:trPr>
        <w:tc>
          <w:tcPr>
            <w:tcW w:w="1071" w:type="pct"/>
          </w:tcPr>
          <w:p w:rsidR="008F3955" w:rsidRPr="008C7C6F" w:rsidRDefault="008F3955" w:rsidP="008F3955">
            <w:pPr>
              <w:jc w:val="center"/>
              <w:rPr>
                <w:sz w:val="20"/>
              </w:rPr>
            </w:pPr>
            <w:r w:rsidRPr="008C7C6F">
              <w:rPr>
                <w:sz w:val="20"/>
              </w:rPr>
              <w:t>Авария при перево</w:t>
            </w:r>
            <w:r w:rsidRPr="008C7C6F">
              <w:rPr>
                <w:sz w:val="20"/>
              </w:rPr>
              <w:t>з</w:t>
            </w:r>
            <w:r w:rsidRPr="008C7C6F">
              <w:rPr>
                <w:sz w:val="20"/>
              </w:rPr>
              <w:t>ке АХОВ (по  авт</w:t>
            </w:r>
            <w:r w:rsidRPr="008C7C6F">
              <w:rPr>
                <w:sz w:val="20"/>
              </w:rPr>
              <w:t>о</w:t>
            </w:r>
            <w:r w:rsidRPr="008C7C6F">
              <w:rPr>
                <w:sz w:val="20"/>
              </w:rPr>
              <w:t>дороге  на проект</w:t>
            </w:r>
            <w:r w:rsidRPr="008C7C6F">
              <w:rPr>
                <w:sz w:val="20"/>
              </w:rPr>
              <w:t>и</w:t>
            </w:r>
            <w:r w:rsidRPr="008C7C6F">
              <w:rPr>
                <w:sz w:val="20"/>
              </w:rPr>
              <w:t>руемой зоне)</w:t>
            </w:r>
          </w:p>
        </w:tc>
        <w:tc>
          <w:tcPr>
            <w:tcW w:w="719" w:type="pct"/>
          </w:tcPr>
          <w:p w:rsidR="008F3955" w:rsidRPr="008C7C6F" w:rsidRDefault="008F3955" w:rsidP="008F3955">
            <w:pPr>
              <w:pStyle w:val="HTML"/>
              <w:suppressAutoHyphens/>
              <w:jc w:val="center"/>
              <w:rPr>
                <w:rFonts w:ascii="Times New Roman" w:hAnsi="Times New Roman" w:cs="Times New Roman"/>
                <w:bCs/>
              </w:rPr>
            </w:pPr>
            <w:r w:rsidRPr="008C7C6F">
              <w:rPr>
                <w:rFonts w:ascii="Times New Roman" w:hAnsi="Times New Roman" w:cs="Times New Roman"/>
                <w:bCs/>
              </w:rPr>
              <w:t>2,4*10</w:t>
            </w:r>
            <w:r w:rsidRPr="008C7C6F">
              <w:rPr>
                <w:rFonts w:ascii="Times New Roman" w:hAnsi="Times New Roman" w:cs="Times New Roman"/>
                <w:bCs/>
                <w:vertAlign w:val="superscript"/>
              </w:rPr>
              <w:t>-7</w:t>
            </w:r>
          </w:p>
        </w:tc>
        <w:tc>
          <w:tcPr>
            <w:tcW w:w="716" w:type="pct"/>
          </w:tcPr>
          <w:p w:rsidR="008F3955" w:rsidRPr="008C7C6F" w:rsidRDefault="008F3955" w:rsidP="008F3955">
            <w:pPr>
              <w:jc w:val="center"/>
              <w:rPr>
                <w:sz w:val="20"/>
              </w:rPr>
            </w:pPr>
            <w:r w:rsidRPr="008C7C6F">
              <w:rPr>
                <w:sz w:val="20"/>
              </w:rPr>
              <w:t>2</w:t>
            </w:r>
          </w:p>
        </w:tc>
        <w:tc>
          <w:tcPr>
            <w:tcW w:w="785" w:type="pct"/>
          </w:tcPr>
          <w:p w:rsidR="008F3955" w:rsidRPr="008C7C6F" w:rsidRDefault="008F3955" w:rsidP="008F3955">
            <w:pPr>
              <w:jc w:val="center"/>
              <w:rPr>
                <w:sz w:val="20"/>
              </w:rPr>
            </w:pPr>
            <w:r w:rsidRPr="008C7C6F">
              <w:rPr>
                <w:sz w:val="20"/>
              </w:rPr>
              <w:t>10</w:t>
            </w:r>
          </w:p>
        </w:tc>
        <w:tc>
          <w:tcPr>
            <w:tcW w:w="964" w:type="pct"/>
          </w:tcPr>
          <w:p w:rsidR="008F3955" w:rsidRPr="008C7C6F" w:rsidRDefault="008F3955" w:rsidP="008F3955">
            <w:pPr>
              <w:jc w:val="center"/>
              <w:rPr>
                <w:sz w:val="20"/>
              </w:rPr>
            </w:pPr>
            <w:r w:rsidRPr="008C7C6F">
              <w:rPr>
                <w:sz w:val="20"/>
              </w:rPr>
              <w:t>0,000000</w:t>
            </w:r>
            <w:r w:rsidR="0079114C" w:rsidRPr="008C7C6F">
              <w:rPr>
                <w:sz w:val="20"/>
              </w:rPr>
              <w:t>003</w:t>
            </w:r>
            <w:r w:rsidRPr="008C7C6F">
              <w:rPr>
                <w:sz w:val="20"/>
              </w:rPr>
              <w:t>/</w:t>
            </w:r>
          </w:p>
          <w:p w:rsidR="008F3955" w:rsidRPr="008C7C6F" w:rsidRDefault="008F3955" w:rsidP="0079114C">
            <w:pPr>
              <w:jc w:val="center"/>
              <w:rPr>
                <w:sz w:val="20"/>
              </w:rPr>
            </w:pPr>
            <w:r w:rsidRPr="008C7C6F">
              <w:rPr>
                <w:sz w:val="20"/>
              </w:rPr>
              <w:t>0,0000000</w:t>
            </w:r>
            <w:r w:rsidR="0079114C" w:rsidRPr="008C7C6F">
              <w:rPr>
                <w:sz w:val="20"/>
              </w:rPr>
              <w:t>014</w:t>
            </w:r>
          </w:p>
        </w:tc>
        <w:tc>
          <w:tcPr>
            <w:tcW w:w="745" w:type="pct"/>
          </w:tcPr>
          <w:p w:rsidR="008F3955" w:rsidRPr="008C7C6F" w:rsidRDefault="008F3955" w:rsidP="008F3955">
            <w:pPr>
              <w:jc w:val="center"/>
              <w:rPr>
                <w:sz w:val="20"/>
              </w:rPr>
            </w:pPr>
            <w:r w:rsidRPr="008C7C6F">
              <w:rPr>
                <w:sz w:val="20"/>
              </w:rPr>
              <w:t>Доставка до 1 АЦ в неделю</w:t>
            </w:r>
          </w:p>
        </w:tc>
      </w:tr>
      <w:tr w:rsidR="00912EF7" w:rsidRPr="008C7C6F" w:rsidTr="00912EF7">
        <w:trPr>
          <w:trHeight w:val="1180"/>
        </w:trPr>
        <w:tc>
          <w:tcPr>
            <w:tcW w:w="1071" w:type="pct"/>
            <w:vAlign w:val="center"/>
          </w:tcPr>
          <w:p w:rsidR="00912EF7" w:rsidRPr="008C7C6F" w:rsidRDefault="00912EF7" w:rsidP="00912EF7">
            <w:pPr>
              <w:keepNext/>
              <w:rPr>
                <w:kern w:val="2"/>
                <w:sz w:val="22"/>
                <w:szCs w:val="22"/>
                <w:lang w:eastAsia="en-US"/>
              </w:rPr>
            </w:pPr>
            <w:r w:rsidRPr="008C7C6F">
              <w:rPr>
                <w:kern w:val="2"/>
                <w:sz w:val="22"/>
                <w:szCs w:val="22"/>
                <w:lang w:eastAsia="en-US"/>
              </w:rPr>
              <w:t>Авария при пер</w:t>
            </w:r>
            <w:r w:rsidRPr="008C7C6F">
              <w:rPr>
                <w:kern w:val="2"/>
                <w:sz w:val="22"/>
                <w:szCs w:val="22"/>
                <w:lang w:eastAsia="en-US"/>
              </w:rPr>
              <w:t>е</w:t>
            </w:r>
            <w:r w:rsidRPr="008C7C6F">
              <w:rPr>
                <w:kern w:val="2"/>
                <w:sz w:val="22"/>
                <w:szCs w:val="22"/>
                <w:lang w:eastAsia="en-US"/>
              </w:rPr>
              <w:t xml:space="preserve">возке ГСМ </w:t>
            </w:r>
          </w:p>
          <w:p w:rsidR="00912EF7" w:rsidRPr="008C7C6F" w:rsidRDefault="00912EF7" w:rsidP="00912EF7">
            <w:pPr>
              <w:keepNext/>
              <w:rPr>
                <w:kern w:val="2"/>
                <w:sz w:val="22"/>
                <w:szCs w:val="22"/>
                <w:lang w:eastAsia="en-US"/>
              </w:rPr>
            </w:pPr>
            <w:r w:rsidRPr="008C7C6F">
              <w:rPr>
                <w:kern w:val="2"/>
                <w:sz w:val="22"/>
                <w:szCs w:val="22"/>
                <w:lang w:eastAsia="en-US"/>
              </w:rPr>
              <w:t>(по автодорогам на проектируемой з</w:t>
            </w:r>
            <w:r w:rsidRPr="008C7C6F">
              <w:rPr>
                <w:kern w:val="2"/>
                <w:sz w:val="22"/>
                <w:szCs w:val="22"/>
                <w:lang w:eastAsia="en-US"/>
              </w:rPr>
              <w:t>о</w:t>
            </w:r>
            <w:r w:rsidRPr="008C7C6F">
              <w:rPr>
                <w:kern w:val="2"/>
                <w:sz w:val="22"/>
                <w:szCs w:val="22"/>
                <w:lang w:eastAsia="en-US"/>
              </w:rPr>
              <w:t>не)</w:t>
            </w:r>
          </w:p>
        </w:tc>
        <w:tc>
          <w:tcPr>
            <w:tcW w:w="719" w:type="pct"/>
            <w:vAlign w:val="center"/>
          </w:tcPr>
          <w:p w:rsidR="00912EF7" w:rsidRPr="008C7C6F" w:rsidRDefault="00912EF7" w:rsidP="00912EF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alibri"/>
                <w:bCs/>
                <w:sz w:val="22"/>
                <w:szCs w:val="22"/>
              </w:rPr>
            </w:pPr>
            <w:r w:rsidRPr="008C7C6F">
              <w:rPr>
                <w:rFonts w:eastAsia="Calibri"/>
                <w:bCs/>
                <w:sz w:val="22"/>
                <w:szCs w:val="22"/>
              </w:rPr>
              <w:t>2,4×10</w:t>
            </w:r>
            <w:r w:rsidRPr="008C7C6F">
              <w:rPr>
                <w:rFonts w:eastAsia="Calibri"/>
                <w:bCs/>
                <w:sz w:val="22"/>
                <w:szCs w:val="22"/>
                <w:vertAlign w:val="superscript"/>
              </w:rPr>
              <w:t>-7</w:t>
            </w:r>
          </w:p>
        </w:tc>
        <w:tc>
          <w:tcPr>
            <w:tcW w:w="716" w:type="pct"/>
            <w:vAlign w:val="center"/>
          </w:tcPr>
          <w:p w:rsidR="00912EF7" w:rsidRPr="008C7C6F" w:rsidRDefault="00912EF7" w:rsidP="00912EF7">
            <w:pPr>
              <w:keepNext/>
              <w:jc w:val="center"/>
              <w:rPr>
                <w:kern w:val="2"/>
                <w:sz w:val="22"/>
                <w:szCs w:val="22"/>
                <w:lang w:eastAsia="en-US"/>
              </w:rPr>
            </w:pPr>
            <w:r w:rsidRPr="008C7C6F">
              <w:rPr>
                <w:kern w:val="2"/>
                <w:sz w:val="22"/>
                <w:szCs w:val="22"/>
                <w:lang w:eastAsia="en-US"/>
              </w:rPr>
              <w:t>2</w:t>
            </w:r>
          </w:p>
        </w:tc>
        <w:tc>
          <w:tcPr>
            <w:tcW w:w="785" w:type="pct"/>
            <w:vAlign w:val="center"/>
          </w:tcPr>
          <w:p w:rsidR="00912EF7" w:rsidRPr="008C7C6F" w:rsidRDefault="00912EF7" w:rsidP="00912EF7">
            <w:pPr>
              <w:keepNext/>
              <w:jc w:val="center"/>
              <w:rPr>
                <w:kern w:val="2"/>
                <w:sz w:val="22"/>
                <w:szCs w:val="22"/>
                <w:lang w:eastAsia="en-US"/>
              </w:rPr>
            </w:pPr>
            <w:r w:rsidRPr="008C7C6F">
              <w:rPr>
                <w:kern w:val="2"/>
                <w:sz w:val="22"/>
                <w:szCs w:val="22"/>
                <w:lang w:eastAsia="en-US"/>
              </w:rPr>
              <w:t>10</w:t>
            </w:r>
          </w:p>
        </w:tc>
        <w:tc>
          <w:tcPr>
            <w:tcW w:w="964" w:type="pct"/>
            <w:vAlign w:val="center"/>
          </w:tcPr>
          <w:p w:rsidR="00912EF7" w:rsidRPr="008C7C6F" w:rsidRDefault="00912EF7" w:rsidP="00912EF7">
            <w:pPr>
              <w:keepNext/>
              <w:jc w:val="center"/>
              <w:rPr>
                <w:kern w:val="2"/>
                <w:sz w:val="22"/>
                <w:szCs w:val="22"/>
                <w:lang w:eastAsia="en-US"/>
              </w:rPr>
            </w:pPr>
            <w:r w:rsidRPr="008C7C6F">
              <w:rPr>
                <w:kern w:val="2"/>
                <w:sz w:val="22"/>
                <w:szCs w:val="22"/>
                <w:lang w:eastAsia="en-US"/>
              </w:rPr>
              <w:t>0,00000018/</w:t>
            </w:r>
          </w:p>
          <w:p w:rsidR="00912EF7" w:rsidRPr="008C7C6F" w:rsidRDefault="00912EF7" w:rsidP="00912EF7">
            <w:pPr>
              <w:keepNext/>
              <w:jc w:val="center"/>
              <w:rPr>
                <w:kern w:val="2"/>
                <w:sz w:val="22"/>
                <w:szCs w:val="22"/>
                <w:lang w:eastAsia="en-US"/>
              </w:rPr>
            </w:pPr>
            <w:r w:rsidRPr="008C7C6F">
              <w:rPr>
                <w:kern w:val="2"/>
                <w:sz w:val="22"/>
                <w:szCs w:val="22"/>
                <w:lang w:eastAsia="en-US"/>
              </w:rPr>
              <w:t>0,0000009</w:t>
            </w:r>
          </w:p>
        </w:tc>
        <w:tc>
          <w:tcPr>
            <w:tcW w:w="745" w:type="pct"/>
            <w:vAlign w:val="center"/>
          </w:tcPr>
          <w:p w:rsidR="00912EF7" w:rsidRPr="008C7C6F" w:rsidRDefault="00912EF7" w:rsidP="00912EF7">
            <w:pPr>
              <w:keepNext/>
              <w:rPr>
                <w:kern w:val="2"/>
                <w:sz w:val="22"/>
                <w:szCs w:val="22"/>
                <w:lang w:eastAsia="en-US"/>
              </w:rPr>
            </w:pPr>
            <w:r w:rsidRPr="008C7C6F">
              <w:rPr>
                <w:kern w:val="2"/>
                <w:sz w:val="22"/>
                <w:szCs w:val="22"/>
                <w:lang w:eastAsia="en-US"/>
              </w:rPr>
              <w:t>Доставка до 3 АЦ в сутки</w:t>
            </w:r>
          </w:p>
        </w:tc>
      </w:tr>
      <w:tr w:rsidR="00912EF7" w:rsidRPr="008C7C6F" w:rsidTr="00912EF7">
        <w:trPr>
          <w:trHeight w:val="472"/>
        </w:trPr>
        <w:tc>
          <w:tcPr>
            <w:tcW w:w="1071" w:type="pct"/>
            <w:vAlign w:val="center"/>
          </w:tcPr>
          <w:p w:rsidR="00912EF7" w:rsidRPr="008C7C6F" w:rsidRDefault="00912EF7" w:rsidP="00912EF7">
            <w:pPr>
              <w:keepNext/>
              <w:ind w:right="-108"/>
              <w:rPr>
                <w:kern w:val="2"/>
                <w:sz w:val="22"/>
                <w:szCs w:val="22"/>
                <w:lang w:eastAsia="en-US"/>
              </w:rPr>
            </w:pPr>
            <w:r w:rsidRPr="008C7C6F">
              <w:rPr>
                <w:kern w:val="2"/>
                <w:sz w:val="22"/>
                <w:szCs w:val="22"/>
                <w:lang w:eastAsia="en-US"/>
              </w:rPr>
              <w:t>Авария при перево</w:t>
            </w:r>
            <w:r w:rsidRPr="008C7C6F">
              <w:rPr>
                <w:kern w:val="2"/>
                <w:sz w:val="22"/>
                <w:szCs w:val="22"/>
                <w:lang w:eastAsia="en-US"/>
              </w:rPr>
              <w:t>з</w:t>
            </w:r>
            <w:r w:rsidRPr="008C7C6F">
              <w:rPr>
                <w:kern w:val="2"/>
                <w:sz w:val="22"/>
                <w:szCs w:val="22"/>
                <w:lang w:eastAsia="en-US"/>
              </w:rPr>
              <w:t>ке СУГ (по автод</w:t>
            </w:r>
            <w:r w:rsidRPr="008C7C6F">
              <w:rPr>
                <w:kern w:val="2"/>
                <w:sz w:val="22"/>
                <w:szCs w:val="22"/>
                <w:lang w:eastAsia="en-US"/>
              </w:rPr>
              <w:t>о</w:t>
            </w:r>
            <w:r w:rsidRPr="008C7C6F">
              <w:rPr>
                <w:kern w:val="2"/>
                <w:sz w:val="22"/>
                <w:szCs w:val="22"/>
                <w:lang w:eastAsia="en-US"/>
              </w:rPr>
              <w:t>рогам на проект</w:t>
            </w:r>
            <w:r w:rsidRPr="008C7C6F">
              <w:rPr>
                <w:kern w:val="2"/>
                <w:sz w:val="22"/>
                <w:szCs w:val="22"/>
                <w:lang w:eastAsia="en-US"/>
              </w:rPr>
              <w:t>и</w:t>
            </w:r>
            <w:r w:rsidRPr="008C7C6F">
              <w:rPr>
                <w:kern w:val="2"/>
                <w:sz w:val="22"/>
                <w:szCs w:val="22"/>
                <w:lang w:eastAsia="en-US"/>
              </w:rPr>
              <w:t>руемой зоне)</w:t>
            </w:r>
          </w:p>
        </w:tc>
        <w:tc>
          <w:tcPr>
            <w:tcW w:w="719" w:type="pct"/>
            <w:vAlign w:val="center"/>
          </w:tcPr>
          <w:p w:rsidR="00912EF7" w:rsidRPr="008C7C6F" w:rsidRDefault="00912EF7" w:rsidP="00912EF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alibri"/>
                <w:bCs/>
                <w:sz w:val="22"/>
                <w:szCs w:val="22"/>
              </w:rPr>
            </w:pPr>
            <w:r w:rsidRPr="008C7C6F">
              <w:rPr>
                <w:rFonts w:eastAsia="Calibri"/>
                <w:bCs/>
                <w:sz w:val="22"/>
                <w:szCs w:val="22"/>
              </w:rPr>
              <w:t>2,4×10</w:t>
            </w:r>
            <w:r w:rsidRPr="008C7C6F">
              <w:rPr>
                <w:rFonts w:eastAsia="Calibri"/>
                <w:bCs/>
                <w:sz w:val="22"/>
                <w:szCs w:val="22"/>
                <w:vertAlign w:val="superscript"/>
              </w:rPr>
              <w:t>-7</w:t>
            </w:r>
          </w:p>
        </w:tc>
        <w:tc>
          <w:tcPr>
            <w:tcW w:w="716" w:type="pct"/>
            <w:vAlign w:val="center"/>
          </w:tcPr>
          <w:p w:rsidR="00912EF7" w:rsidRPr="008C7C6F" w:rsidRDefault="00912EF7" w:rsidP="00912EF7">
            <w:pPr>
              <w:keepNext/>
              <w:jc w:val="center"/>
              <w:rPr>
                <w:kern w:val="2"/>
                <w:sz w:val="22"/>
                <w:szCs w:val="22"/>
                <w:lang w:eastAsia="en-US"/>
              </w:rPr>
            </w:pPr>
            <w:r w:rsidRPr="008C7C6F">
              <w:rPr>
                <w:kern w:val="2"/>
                <w:sz w:val="22"/>
                <w:szCs w:val="22"/>
                <w:lang w:eastAsia="en-US"/>
              </w:rPr>
              <w:t>2</w:t>
            </w:r>
          </w:p>
        </w:tc>
        <w:tc>
          <w:tcPr>
            <w:tcW w:w="785" w:type="pct"/>
            <w:vAlign w:val="center"/>
          </w:tcPr>
          <w:p w:rsidR="00912EF7" w:rsidRPr="008C7C6F" w:rsidRDefault="00912EF7" w:rsidP="00912EF7">
            <w:pPr>
              <w:keepNext/>
              <w:jc w:val="center"/>
              <w:rPr>
                <w:kern w:val="2"/>
                <w:sz w:val="22"/>
                <w:szCs w:val="22"/>
                <w:lang w:eastAsia="en-US"/>
              </w:rPr>
            </w:pPr>
            <w:r w:rsidRPr="008C7C6F">
              <w:rPr>
                <w:kern w:val="2"/>
                <w:sz w:val="22"/>
                <w:szCs w:val="22"/>
                <w:lang w:eastAsia="en-US"/>
              </w:rPr>
              <w:t>10</w:t>
            </w:r>
          </w:p>
        </w:tc>
        <w:tc>
          <w:tcPr>
            <w:tcW w:w="964" w:type="pct"/>
            <w:vAlign w:val="center"/>
          </w:tcPr>
          <w:p w:rsidR="00912EF7" w:rsidRPr="008C7C6F" w:rsidRDefault="00912EF7" w:rsidP="00912EF7">
            <w:pPr>
              <w:keepNext/>
              <w:jc w:val="center"/>
              <w:rPr>
                <w:kern w:val="2"/>
                <w:sz w:val="22"/>
                <w:szCs w:val="22"/>
                <w:lang w:eastAsia="en-US"/>
              </w:rPr>
            </w:pPr>
            <w:r w:rsidRPr="008C7C6F">
              <w:rPr>
                <w:kern w:val="2"/>
                <w:sz w:val="22"/>
                <w:szCs w:val="22"/>
                <w:lang w:eastAsia="en-US"/>
              </w:rPr>
              <w:t>0,000000018/</w:t>
            </w:r>
          </w:p>
          <w:p w:rsidR="00912EF7" w:rsidRPr="008C7C6F" w:rsidRDefault="00912EF7" w:rsidP="00912EF7">
            <w:pPr>
              <w:keepNext/>
              <w:jc w:val="center"/>
              <w:rPr>
                <w:kern w:val="2"/>
                <w:sz w:val="22"/>
                <w:szCs w:val="22"/>
                <w:lang w:eastAsia="en-US"/>
              </w:rPr>
            </w:pPr>
            <w:r w:rsidRPr="008C7C6F">
              <w:rPr>
                <w:kern w:val="2"/>
                <w:sz w:val="22"/>
                <w:szCs w:val="22"/>
                <w:lang w:eastAsia="en-US"/>
              </w:rPr>
              <w:t>0,0000009</w:t>
            </w:r>
          </w:p>
        </w:tc>
        <w:tc>
          <w:tcPr>
            <w:tcW w:w="745" w:type="pct"/>
            <w:vAlign w:val="center"/>
          </w:tcPr>
          <w:p w:rsidR="00912EF7" w:rsidRPr="008C7C6F" w:rsidRDefault="00912EF7" w:rsidP="00912EF7">
            <w:pPr>
              <w:keepNext/>
              <w:rPr>
                <w:kern w:val="2"/>
                <w:sz w:val="22"/>
                <w:szCs w:val="22"/>
                <w:lang w:eastAsia="en-US"/>
              </w:rPr>
            </w:pPr>
            <w:r w:rsidRPr="008C7C6F">
              <w:rPr>
                <w:kern w:val="2"/>
                <w:sz w:val="22"/>
                <w:szCs w:val="22"/>
                <w:lang w:eastAsia="en-US"/>
              </w:rPr>
              <w:t>Доставка до 3 АЦ в сутки</w:t>
            </w:r>
          </w:p>
        </w:tc>
      </w:tr>
      <w:tr w:rsidR="00B257F6" w:rsidRPr="008C7C6F" w:rsidTr="00912EF7">
        <w:trPr>
          <w:trHeight w:val="472"/>
        </w:trPr>
        <w:tc>
          <w:tcPr>
            <w:tcW w:w="1071" w:type="pct"/>
          </w:tcPr>
          <w:p w:rsidR="00B257F6" w:rsidRPr="008C7C6F" w:rsidRDefault="00B257F6" w:rsidP="00B257F6">
            <w:pPr>
              <w:ind w:right="-108"/>
              <w:jc w:val="center"/>
              <w:rPr>
                <w:sz w:val="20"/>
              </w:rPr>
            </w:pPr>
            <w:r w:rsidRPr="008C7C6F">
              <w:rPr>
                <w:sz w:val="20"/>
              </w:rPr>
              <w:t>Авария на сети газ</w:t>
            </w:r>
            <w:r w:rsidRPr="008C7C6F">
              <w:rPr>
                <w:sz w:val="20"/>
              </w:rPr>
              <w:t>о</w:t>
            </w:r>
            <w:r w:rsidRPr="008C7C6F">
              <w:rPr>
                <w:sz w:val="20"/>
              </w:rPr>
              <w:t xml:space="preserve">провода </w:t>
            </w:r>
          </w:p>
        </w:tc>
        <w:tc>
          <w:tcPr>
            <w:tcW w:w="719" w:type="pct"/>
          </w:tcPr>
          <w:p w:rsidR="00B257F6" w:rsidRPr="008C7C6F" w:rsidRDefault="00B257F6" w:rsidP="00C76FA5">
            <w:pPr>
              <w:pStyle w:val="HTML"/>
              <w:suppressAutoHyphens/>
              <w:jc w:val="center"/>
              <w:rPr>
                <w:rFonts w:ascii="Times New Roman" w:hAnsi="Times New Roman" w:cs="Times New Roman"/>
                <w:bCs/>
              </w:rPr>
            </w:pPr>
            <w:r w:rsidRPr="008C7C6F">
              <w:rPr>
                <w:rFonts w:ascii="Times New Roman" w:hAnsi="Times New Roman" w:cs="Times New Roman"/>
                <w:bCs/>
              </w:rPr>
              <w:t>5*10</w:t>
            </w:r>
            <w:r w:rsidRPr="008C7C6F">
              <w:rPr>
                <w:rFonts w:ascii="Times New Roman" w:hAnsi="Times New Roman" w:cs="Times New Roman"/>
                <w:bCs/>
                <w:vertAlign w:val="superscript"/>
              </w:rPr>
              <w:t xml:space="preserve">-3 </w:t>
            </w:r>
            <w:r w:rsidRPr="008C7C6F">
              <w:rPr>
                <w:rFonts w:ascii="Times New Roman" w:hAnsi="Times New Roman" w:cs="Times New Roman"/>
                <w:bCs/>
              </w:rPr>
              <w:t xml:space="preserve">/на </w:t>
            </w:r>
            <w:smartTag w:uri="urn:schemas-microsoft-com:office:smarttags" w:element="metricconverter">
              <w:smartTagPr>
                <w:attr w:name="ProductID" w:val="1 км"/>
              </w:smartTagPr>
              <w:r w:rsidRPr="008C7C6F">
                <w:rPr>
                  <w:rFonts w:ascii="Times New Roman" w:hAnsi="Times New Roman" w:cs="Times New Roman"/>
                  <w:bCs/>
                </w:rPr>
                <w:t>1 км</w:t>
              </w:r>
            </w:smartTag>
          </w:p>
        </w:tc>
        <w:tc>
          <w:tcPr>
            <w:tcW w:w="716" w:type="pct"/>
          </w:tcPr>
          <w:p w:rsidR="00B257F6" w:rsidRPr="008C7C6F" w:rsidRDefault="00B257F6" w:rsidP="00C76FA5">
            <w:pPr>
              <w:jc w:val="center"/>
              <w:rPr>
                <w:sz w:val="20"/>
              </w:rPr>
            </w:pPr>
            <w:r w:rsidRPr="008C7C6F">
              <w:rPr>
                <w:sz w:val="20"/>
              </w:rPr>
              <w:t>1</w:t>
            </w:r>
          </w:p>
        </w:tc>
        <w:tc>
          <w:tcPr>
            <w:tcW w:w="785" w:type="pct"/>
          </w:tcPr>
          <w:p w:rsidR="00B257F6" w:rsidRPr="008C7C6F" w:rsidRDefault="001D254D" w:rsidP="00C76FA5">
            <w:pPr>
              <w:jc w:val="center"/>
              <w:rPr>
                <w:sz w:val="20"/>
              </w:rPr>
            </w:pPr>
            <w:r w:rsidRPr="008C7C6F">
              <w:rPr>
                <w:sz w:val="20"/>
              </w:rPr>
              <w:t>3</w:t>
            </w:r>
          </w:p>
          <w:p w:rsidR="001D254D" w:rsidRPr="008C7C6F" w:rsidRDefault="001D254D" w:rsidP="00C76FA5">
            <w:pPr>
              <w:jc w:val="center"/>
              <w:rPr>
                <w:sz w:val="20"/>
              </w:rPr>
            </w:pPr>
          </w:p>
        </w:tc>
        <w:tc>
          <w:tcPr>
            <w:tcW w:w="964" w:type="pct"/>
          </w:tcPr>
          <w:p w:rsidR="00B257F6" w:rsidRPr="008C7C6F" w:rsidRDefault="001D254D" w:rsidP="00BC2C81">
            <w:pPr>
              <w:jc w:val="center"/>
              <w:rPr>
                <w:sz w:val="20"/>
              </w:rPr>
            </w:pPr>
            <w:r w:rsidRPr="008C7C6F">
              <w:rPr>
                <w:sz w:val="20"/>
              </w:rPr>
              <w:t>0,384</w:t>
            </w:r>
            <w:r w:rsidR="00B257F6" w:rsidRPr="008C7C6F">
              <w:rPr>
                <w:sz w:val="20"/>
              </w:rPr>
              <w:t>/</w:t>
            </w:r>
            <w:r w:rsidR="00BC2C81" w:rsidRPr="008C7C6F">
              <w:rPr>
                <w:sz w:val="20"/>
              </w:rPr>
              <w:t>1,153</w:t>
            </w:r>
          </w:p>
        </w:tc>
        <w:tc>
          <w:tcPr>
            <w:tcW w:w="745" w:type="pct"/>
          </w:tcPr>
          <w:p w:rsidR="00B257F6" w:rsidRPr="008C7C6F" w:rsidRDefault="00466E50" w:rsidP="00C76FA5">
            <w:pPr>
              <w:jc w:val="center"/>
              <w:rPr>
                <w:sz w:val="20"/>
              </w:rPr>
            </w:pPr>
            <w:r w:rsidRPr="008C7C6F">
              <w:rPr>
                <w:sz w:val="20"/>
              </w:rPr>
              <w:t>32,05</w:t>
            </w:r>
            <w:r w:rsidR="00B257F6" w:rsidRPr="008C7C6F">
              <w:rPr>
                <w:sz w:val="20"/>
              </w:rPr>
              <w:t xml:space="preserve"> км</w:t>
            </w:r>
          </w:p>
        </w:tc>
      </w:tr>
      <w:tr w:rsidR="005E6F68" w:rsidRPr="008C7C6F" w:rsidTr="00912EF7">
        <w:trPr>
          <w:trHeight w:val="472"/>
        </w:trPr>
        <w:tc>
          <w:tcPr>
            <w:tcW w:w="1071" w:type="pct"/>
          </w:tcPr>
          <w:p w:rsidR="005E6F68" w:rsidRPr="008C7C6F" w:rsidRDefault="005E6F68" w:rsidP="00C76FA5">
            <w:pPr>
              <w:jc w:val="center"/>
              <w:rPr>
                <w:sz w:val="20"/>
              </w:rPr>
            </w:pPr>
            <w:r w:rsidRPr="008C7C6F">
              <w:rPr>
                <w:sz w:val="20"/>
              </w:rPr>
              <w:t>Авария на АГРС</w:t>
            </w:r>
          </w:p>
          <w:p w:rsidR="005E6F68" w:rsidRPr="008C7C6F" w:rsidRDefault="005E6F68" w:rsidP="00C76FA5">
            <w:pPr>
              <w:jc w:val="center"/>
              <w:rPr>
                <w:sz w:val="20"/>
                <w:vertAlign w:val="subscript"/>
              </w:rPr>
            </w:pPr>
            <w:r w:rsidRPr="008C7C6F">
              <w:rPr>
                <w:sz w:val="20"/>
              </w:rPr>
              <w:t xml:space="preserve"> (ГРП, ГРПШ)</w:t>
            </w:r>
          </w:p>
        </w:tc>
        <w:tc>
          <w:tcPr>
            <w:tcW w:w="719" w:type="pct"/>
          </w:tcPr>
          <w:p w:rsidR="005E6F68" w:rsidRPr="008C7C6F" w:rsidRDefault="005E6F68" w:rsidP="00C76FA5">
            <w:pPr>
              <w:pStyle w:val="HTML"/>
              <w:suppressAutoHyphens/>
              <w:jc w:val="center"/>
              <w:rPr>
                <w:rFonts w:ascii="Times New Roman" w:hAnsi="Times New Roman" w:cs="Times New Roman"/>
                <w:bCs/>
              </w:rPr>
            </w:pPr>
            <w:r w:rsidRPr="008C7C6F">
              <w:rPr>
                <w:rFonts w:ascii="Times New Roman" w:hAnsi="Times New Roman" w:cs="Times New Roman"/>
                <w:bCs/>
              </w:rPr>
              <w:t>1*10</w:t>
            </w:r>
            <w:r w:rsidRPr="008C7C6F">
              <w:rPr>
                <w:rFonts w:ascii="Times New Roman" w:hAnsi="Times New Roman" w:cs="Times New Roman"/>
                <w:bCs/>
                <w:vertAlign w:val="superscript"/>
              </w:rPr>
              <w:t>-5</w:t>
            </w:r>
          </w:p>
        </w:tc>
        <w:tc>
          <w:tcPr>
            <w:tcW w:w="716" w:type="pct"/>
          </w:tcPr>
          <w:p w:rsidR="005E6F68" w:rsidRPr="008C7C6F" w:rsidRDefault="005E6F68" w:rsidP="00C76FA5">
            <w:pPr>
              <w:jc w:val="center"/>
              <w:rPr>
                <w:sz w:val="20"/>
              </w:rPr>
            </w:pPr>
            <w:r w:rsidRPr="008C7C6F">
              <w:rPr>
                <w:sz w:val="20"/>
              </w:rPr>
              <w:t>1</w:t>
            </w:r>
          </w:p>
        </w:tc>
        <w:tc>
          <w:tcPr>
            <w:tcW w:w="785" w:type="pct"/>
          </w:tcPr>
          <w:p w:rsidR="005E6F68" w:rsidRPr="008C7C6F" w:rsidRDefault="001D254D" w:rsidP="00C76FA5">
            <w:pPr>
              <w:jc w:val="center"/>
              <w:rPr>
                <w:sz w:val="20"/>
              </w:rPr>
            </w:pPr>
            <w:r w:rsidRPr="008C7C6F">
              <w:rPr>
                <w:sz w:val="20"/>
              </w:rPr>
              <w:t>2</w:t>
            </w:r>
          </w:p>
        </w:tc>
        <w:tc>
          <w:tcPr>
            <w:tcW w:w="964" w:type="pct"/>
          </w:tcPr>
          <w:p w:rsidR="005E6F68" w:rsidRPr="008C7C6F" w:rsidRDefault="005E6F68" w:rsidP="00BC2C81">
            <w:pPr>
              <w:jc w:val="center"/>
              <w:rPr>
                <w:sz w:val="20"/>
              </w:rPr>
            </w:pPr>
            <w:r w:rsidRPr="008C7C6F">
              <w:rPr>
                <w:sz w:val="20"/>
              </w:rPr>
              <w:t>0,0000</w:t>
            </w:r>
            <w:r w:rsidR="00BC2C81" w:rsidRPr="008C7C6F">
              <w:rPr>
                <w:sz w:val="20"/>
              </w:rPr>
              <w:t>9</w:t>
            </w:r>
            <w:r w:rsidRPr="008C7C6F">
              <w:rPr>
                <w:sz w:val="20"/>
              </w:rPr>
              <w:t>/0,000</w:t>
            </w:r>
            <w:r w:rsidR="00BC2C81" w:rsidRPr="008C7C6F">
              <w:rPr>
                <w:sz w:val="20"/>
              </w:rPr>
              <w:t>18</w:t>
            </w:r>
          </w:p>
        </w:tc>
        <w:tc>
          <w:tcPr>
            <w:tcW w:w="745" w:type="pct"/>
          </w:tcPr>
          <w:p w:rsidR="005E6F68" w:rsidRPr="008C7C6F" w:rsidRDefault="005D67E2" w:rsidP="00C76FA5">
            <w:pPr>
              <w:jc w:val="center"/>
              <w:rPr>
                <w:sz w:val="20"/>
              </w:rPr>
            </w:pPr>
            <w:r w:rsidRPr="008C7C6F">
              <w:rPr>
                <w:sz w:val="20"/>
              </w:rPr>
              <w:t>3</w:t>
            </w:r>
            <w:r w:rsidR="005E6F68" w:rsidRPr="008C7C6F">
              <w:rPr>
                <w:sz w:val="20"/>
              </w:rPr>
              <w:t xml:space="preserve"> шт.</w:t>
            </w:r>
          </w:p>
        </w:tc>
      </w:tr>
      <w:tr w:rsidR="00912EF7" w:rsidRPr="008C7C6F" w:rsidTr="00912EF7">
        <w:trPr>
          <w:trHeight w:val="472"/>
        </w:trPr>
        <w:tc>
          <w:tcPr>
            <w:tcW w:w="1071" w:type="pct"/>
            <w:vAlign w:val="center"/>
          </w:tcPr>
          <w:p w:rsidR="00912EF7" w:rsidRPr="008C7C6F" w:rsidRDefault="00912EF7" w:rsidP="00912EF7">
            <w:pPr>
              <w:keepNext/>
              <w:rPr>
                <w:kern w:val="2"/>
                <w:sz w:val="22"/>
                <w:szCs w:val="22"/>
                <w:lang w:eastAsia="en-US"/>
              </w:rPr>
            </w:pPr>
            <w:r w:rsidRPr="008C7C6F">
              <w:rPr>
                <w:kern w:val="2"/>
                <w:sz w:val="22"/>
                <w:szCs w:val="22"/>
                <w:lang w:eastAsia="en-US"/>
              </w:rPr>
              <w:t>Пожар в 1-2-этажном здании</w:t>
            </w:r>
          </w:p>
        </w:tc>
        <w:tc>
          <w:tcPr>
            <w:tcW w:w="719" w:type="pct"/>
            <w:vAlign w:val="center"/>
          </w:tcPr>
          <w:p w:rsidR="00912EF7" w:rsidRPr="008C7C6F" w:rsidRDefault="00912EF7" w:rsidP="00912EF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alibri"/>
                <w:bCs/>
                <w:sz w:val="22"/>
                <w:szCs w:val="22"/>
              </w:rPr>
            </w:pPr>
            <w:r w:rsidRPr="008C7C6F">
              <w:rPr>
                <w:rFonts w:eastAsia="Calibri"/>
                <w:bCs/>
                <w:sz w:val="22"/>
                <w:szCs w:val="22"/>
              </w:rPr>
              <w:t>1,5×10</w:t>
            </w:r>
            <w:r w:rsidRPr="008C7C6F">
              <w:rPr>
                <w:rFonts w:eastAsia="Calibri"/>
                <w:bCs/>
                <w:sz w:val="22"/>
                <w:szCs w:val="22"/>
                <w:vertAlign w:val="superscript"/>
              </w:rPr>
              <w:t>-4</w:t>
            </w:r>
          </w:p>
        </w:tc>
        <w:tc>
          <w:tcPr>
            <w:tcW w:w="716" w:type="pct"/>
            <w:vAlign w:val="center"/>
          </w:tcPr>
          <w:p w:rsidR="00912EF7" w:rsidRPr="008C7C6F" w:rsidRDefault="00912EF7" w:rsidP="00912EF7">
            <w:pPr>
              <w:keepNext/>
              <w:jc w:val="center"/>
              <w:rPr>
                <w:kern w:val="2"/>
                <w:sz w:val="22"/>
                <w:szCs w:val="22"/>
                <w:lang w:eastAsia="en-US"/>
              </w:rPr>
            </w:pPr>
            <w:r w:rsidRPr="008C7C6F">
              <w:rPr>
                <w:kern w:val="2"/>
                <w:sz w:val="22"/>
                <w:szCs w:val="22"/>
                <w:lang w:eastAsia="en-US"/>
              </w:rPr>
              <w:t>1</w:t>
            </w:r>
          </w:p>
        </w:tc>
        <w:tc>
          <w:tcPr>
            <w:tcW w:w="785" w:type="pct"/>
            <w:vAlign w:val="center"/>
          </w:tcPr>
          <w:p w:rsidR="00912EF7" w:rsidRPr="008C7C6F" w:rsidRDefault="00912EF7" w:rsidP="00912EF7">
            <w:pPr>
              <w:keepNext/>
              <w:jc w:val="center"/>
              <w:rPr>
                <w:kern w:val="2"/>
                <w:sz w:val="22"/>
                <w:szCs w:val="22"/>
                <w:lang w:eastAsia="en-US"/>
              </w:rPr>
            </w:pPr>
            <w:r w:rsidRPr="008C7C6F">
              <w:rPr>
                <w:kern w:val="2"/>
                <w:sz w:val="22"/>
                <w:szCs w:val="22"/>
                <w:lang w:eastAsia="en-US"/>
              </w:rPr>
              <w:t>2</w:t>
            </w:r>
          </w:p>
        </w:tc>
        <w:tc>
          <w:tcPr>
            <w:tcW w:w="964" w:type="pct"/>
            <w:vAlign w:val="center"/>
          </w:tcPr>
          <w:p w:rsidR="00912EF7" w:rsidRPr="008C7C6F" w:rsidRDefault="00912EF7" w:rsidP="00912EF7">
            <w:pPr>
              <w:keepNext/>
              <w:jc w:val="center"/>
              <w:rPr>
                <w:kern w:val="2"/>
                <w:sz w:val="22"/>
                <w:szCs w:val="22"/>
                <w:lang w:eastAsia="en-US"/>
              </w:rPr>
            </w:pPr>
            <w:r w:rsidRPr="008C7C6F">
              <w:rPr>
                <w:kern w:val="2"/>
                <w:sz w:val="22"/>
                <w:szCs w:val="22"/>
                <w:lang w:eastAsia="en-US"/>
              </w:rPr>
              <w:t>0,22965/0,4593</w:t>
            </w:r>
          </w:p>
        </w:tc>
        <w:tc>
          <w:tcPr>
            <w:tcW w:w="745" w:type="pct"/>
            <w:vAlign w:val="center"/>
          </w:tcPr>
          <w:p w:rsidR="00912EF7" w:rsidRPr="008C7C6F" w:rsidRDefault="000C3520" w:rsidP="00912EF7">
            <w:pPr>
              <w:keepNext/>
              <w:jc w:val="center"/>
              <w:rPr>
                <w:kern w:val="2"/>
                <w:sz w:val="22"/>
                <w:szCs w:val="22"/>
                <w:lang w:eastAsia="en-US"/>
              </w:rPr>
            </w:pPr>
            <w:r w:rsidRPr="008C7C6F">
              <w:rPr>
                <w:kern w:val="2"/>
                <w:sz w:val="22"/>
                <w:szCs w:val="22"/>
                <w:lang w:eastAsia="en-US"/>
              </w:rPr>
              <w:t>720</w:t>
            </w:r>
          </w:p>
        </w:tc>
      </w:tr>
      <w:tr w:rsidR="00912EF7" w:rsidRPr="008C7C6F" w:rsidTr="00912EF7">
        <w:trPr>
          <w:trHeight w:val="425"/>
        </w:trPr>
        <w:tc>
          <w:tcPr>
            <w:tcW w:w="3291" w:type="pct"/>
            <w:gridSpan w:val="4"/>
            <w:vAlign w:val="center"/>
          </w:tcPr>
          <w:p w:rsidR="00912EF7" w:rsidRPr="008C7C6F" w:rsidRDefault="00912EF7" w:rsidP="00912EF7">
            <w:pPr>
              <w:keepNext/>
              <w:rPr>
                <w:kern w:val="2"/>
                <w:sz w:val="22"/>
                <w:szCs w:val="22"/>
                <w:lang w:eastAsia="en-US"/>
              </w:rPr>
            </w:pPr>
            <w:r w:rsidRPr="008C7C6F">
              <w:rPr>
                <w:kern w:val="2"/>
                <w:sz w:val="22"/>
                <w:szCs w:val="22"/>
                <w:lang w:eastAsia="en-US"/>
              </w:rPr>
              <w:t>Коллективный риск гибели</w:t>
            </w:r>
          </w:p>
        </w:tc>
        <w:tc>
          <w:tcPr>
            <w:tcW w:w="964" w:type="pct"/>
            <w:vAlign w:val="center"/>
          </w:tcPr>
          <w:p w:rsidR="00912EF7" w:rsidRPr="008C7C6F" w:rsidRDefault="00BC2C81" w:rsidP="00912EF7">
            <w:pPr>
              <w:keepNext/>
              <w:jc w:val="center"/>
              <w:rPr>
                <w:kern w:val="2"/>
                <w:sz w:val="22"/>
                <w:szCs w:val="22"/>
                <w:lang w:eastAsia="en-US"/>
              </w:rPr>
            </w:pPr>
            <w:r w:rsidRPr="008C7C6F">
              <w:rPr>
                <w:kern w:val="2"/>
                <w:sz w:val="22"/>
                <w:szCs w:val="22"/>
                <w:lang w:eastAsia="en-US"/>
              </w:rPr>
              <w:t>0,61374036</w:t>
            </w:r>
          </w:p>
        </w:tc>
        <w:tc>
          <w:tcPr>
            <w:tcW w:w="745" w:type="pct"/>
            <w:vAlign w:val="center"/>
          </w:tcPr>
          <w:p w:rsidR="00912EF7" w:rsidRPr="008C7C6F" w:rsidRDefault="00912EF7" w:rsidP="00912EF7">
            <w:pPr>
              <w:keepNext/>
              <w:jc w:val="center"/>
              <w:rPr>
                <w:kern w:val="2"/>
                <w:sz w:val="20"/>
                <w:lang w:eastAsia="en-US"/>
              </w:rPr>
            </w:pPr>
          </w:p>
        </w:tc>
      </w:tr>
      <w:tr w:rsidR="00912EF7" w:rsidRPr="008C7C6F" w:rsidTr="00912EF7">
        <w:trPr>
          <w:trHeight w:val="401"/>
        </w:trPr>
        <w:tc>
          <w:tcPr>
            <w:tcW w:w="3291" w:type="pct"/>
            <w:gridSpan w:val="4"/>
            <w:vAlign w:val="center"/>
          </w:tcPr>
          <w:p w:rsidR="00912EF7" w:rsidRPr="008C7C6F" w:rsidRDefault="00912EF7" w:rsidP="00912EF7">
            <w:pPr>
              <w:keepNext/>
              <w:rPr>
                <w:kern w:val="2"/>
                <w:sz w:val="22"/>
                <w:szCs w:val="22"/>
                <w:lang w:eastAsia="en-US"/>
              </w:rPr>
            </w:pPr>
            <w:r w:rsidRPr="008C7C6F">
              <w:rPr>
                <w:kern w:val="2"/>
                <w:sz w:val="22"/>
                <w:szCs w:val="22"/>
                <w:lang w:eastAsia="en-US"/>
              </w:rPr>
              <w:t>Коллективный риск травмирования</w:t>
            </w:r>
          </w:p>
        </w:tc>
        <w:tc>
          <w:tcPr>
            <w:tcW w:w="964" w:type="pct"/>
            <w:vAlign w:val="center"/>
          </w:tcPr>
          <w:p w:rsidR="00912EF7" w:rsidRPr="008C7C6F" w:rsidRDefault="00D3263A" w:rsidP="00912EF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ourier New" w:eastAsia="Calibri" w:hAnsi="Courier New" w:cs="Courier New"/>
                <w:sz w:val="22"/>
                <w:szCs w:val="22"/>
              </w:rPr>
            </w:pPr>
            <w:r w:rsidRPr="008C7C6F">
              <w:rPr>
                <w:rFonts w:eastAsia="Calibri"/>
                <w:sz w:val="22"/>
                <w:szCs w:val="22"/>
              </w:rPr>
              <w:t>1,6124818</w:t>
            </w:r>
          </w:p>
        </w:tc>
        <w:tc>
          <w:tcPr>
            <w:tcW w:w="745" w:type="pct"/>
            <w:vAlign w:val="center"/>
          </w:tcPr>
          <w:p w:rsidR="00912EF7" w:rsidRPr="008C7C6F" w:rsidRDefault="00912EF7" w:rsidP="00912EF7">
            <w:pPr>
              <w:keepNext/>
              <w:jc w:val="center"/>
              <w:rPr>
                <w:kern w:val="2"/>
                <w:sz w:val="20"/>
                <w:lang w:eastAsia="en-US"/>
              </w:rPr>
            </w:pPr>
          </w:p>
        </w:tc>
      </w:tr>
    </w:tbl>
    <w:p w:rsidR="008C7C6F" w:rsidRDefault="00912EF7" w:rsidP="008C7C6F">
      <w:pPr>
        <w:widowControl w:val="0"/>
        <w:ind w:firstLine="709"/>
        <w:rPr>
          <w:b/>
          <w:i/>
        </w:rPr>
      </w:pPr>
      <w:r w:rsidRPr="008C7C6F">
        <w:rPr>
          <w:b/>
          <w:i/>
        </w:rPr>
        <w:t>Коллективный (социальный) риск гибели населения при всех ЧС техногенного характера:</w:t>
      </w:r>
      <w:r w:rsidR="001719EB" w:rsidRPr="008C7C6F">
        <w:rPr>
          <w:b/>
          <w:i/>
        </w:rPr>
        <w:t xml:space="preserve"> </w:t>
      </w:r>
    </w:p>
    <w:p w:rsidR="00912EF7" w:rsidRPr="008C7C6F" w:rsidRDefault="00912EF7" w:rsidP="008C7C6F">
      <w:pPr>
        <w:widowControl w:val="0"/>
        <w:ind w:firstLine="709"/>
      </w:pPr>
      <w:r w:rsidRPr="008C7C6F">
        <w:t>К</w:t>
      </w:r>
      <w:r w:rsidRPr="008C7C6F">
        <w:rPr>
          <w:vertAlign w:val="subscript"/>
        </w:rPr>
        <w:t>р(пог)</w:t>
      </w:r>
      <w:r w:rsidRPr="008C7C6F">
        <w:t xml:space="preserve"> населения = </w:t>
      </w:r>
      <w:r w:rsidR="008F3955" w:rsidRPr="008C7C6F">
        <w:t>2,4</w:t>
      </w:r>
      <w:r w:rsidR="008F3955" w:rsidRPr="008C7C6F">
        <w:rPr>
          <w:bCs/>
        </w:rPr>
        <w:t>*10</w:t>
      </w:r>
      <w:r w:rsidR="008F3955" w:rsidRPr="008C7C6F">
        <w:rPr>
          <w:bCs/>
          <w:vertAlign w:val="superscript"/>
        </w:rPr>
        <w:t>-7</w:t>
      </w:r>
      <w:r w:rsidR="008F3955" w:rsidRPr="008C7C6F">
        <w:rPr>
          <w:bCs/>
        </w:rPr>
        <w:t xml:space="preserve">*2*1*0,006 + </w:t>
      </w:r>
      <w:r w:rsidRPr="008C7C6F">
        <w:t>2,4</w:t>
      </w:r>
      <w:r w:rsidRPr="008C7C6F">
        <w:rPr>
          <w:bCs/>
        </w:rPr>
        <w:t>*10</w:t>
      </w:r>
      <w:r w:rsidRPr="008C7C6F">
        <w:rPr>
          <w:bCs/>
          <w:vertAlign w:val="superscript"/>
        </w:rPr>
        <w:t>-7</w:t>
      </w:r>
      <w:r w:rsidRPr="008C7C6F">
        <w:rPr>
          <w:bCs/>
        </w:rPr>
        <w:t xml:space="preserve"> </w:t>
      </w:r>
      <w:r w:rsidRPr="008C7C6F">
        <w:t>*2*3*0,125 + 2,4</w:t>
      </w:r>
      <w:r w:rsidRPr="008C7C6F">
        <w:rPr>
          <w:bCs/>
        </w:rPr>
        <w:t>*10</w:t>
      </w:r>
      <w:r w:rsidRPr="008C7C6F">
        <w:rPr>
          <w:bCs/>
          <w:vertAlign w:val="superscript"/>
        </w:rPr>
        <w:t>-7</w:t>
      </w:r>
      <w:r w:rsidRPr="008C7C6F">
        <w:rPr>
          <w:bCs/>
        </w:rPr>
        <w:t xml:space="preserve"> </w:t>
      </w:r>
      <w:r w:rsidRPr="008C7C6F">
        <w:t xml:space="preserve">*2*3*0,125 +  </w:t>
      </w:r>
      <w:r w:rsidR="00D3263A" w:rsidRPr="008C7C6F">
        <w:t>5</w:t>
      </w:r>
      <w:r w:rsidRPr="008C7C6F">
        <w:rPr>
          <w:bCs/>
        </w:rPr>
        <w:t>*10</w:t>
      </w:r>
      <w:r w:rsidRPr="008C7C6F">
        <w:rPr>
          <w:bCs/>
          <w:vertAlign w:val="superscript"/>
        </w:rPr>
        <w:t>-</w:t>
      </w:r>
      <w:r w:rsidR="00D3263A" w:rsidRPr="008C7C6F">
        <w:rPr>
          <w:bCs/>
          <w:vertAlign w:val="superscript"/>
        </w:rPr>
        <w:t>3</w:t>
      </w:r>
      <w:r w:rsidRPr="008C7C6F">
        <w:rPr>
          <w:bCs/>
        </w:rPr>
        <w:t>*1*</w:t>
      </w:r>
      <w:r w:rsidR="00D3263A" w:rsidRPr="008C7C6F">
        <w:rPr>
          <w:bCs/>
        </w:rPr>
        <w:t>76,9</w:t>
      </w:r>
      <w:r w:rsidR="00D3263A" w:rsidRPr="008C7C6F">
        <w:t xml:space="preserve"> + 1 </w:t>
      </w:r>
      <w:r w:rsidRPr="008C7C6F">
        <w:t>*10</w:t>
      </w:r>
      <w:r w:rsidRPr="008C7C6F">
        <w:rPr>
          <w:vertAlign w:val="superscript"/>
        </w:rPr>
        <w:t>-</w:t>
      </w:r>
      <w:r w:rsidR="00D3263A" w:rsidRPr="008C7C6F">
        <w:rPr>
          <w:vertAlign w:val="superscript"/>
        </w:rPr>
        <w:t>5</w:t>
      </w:r>
      <w:r w:rsidRPr="008C7C6F">
        <w:t>*</w:t>
      </w:r>
      <w:r w:rsidR="00D3263A" w:rsidRPr="008C7C6F">
        <w:t>1</w:t>
      </w:r>
      <w:r w:rsidRPr="008C7C6F">
        <w:t>*</w:t>
      </w:r>
      <w:r w:rsidR="00D3263A" w:rsidRPr="008C7C6F">
        <w:t>9</w:t>
      </w:r>
      <w:r w:rsidRPr="008C7C6F">
        <w:t>+ 1,5</w:t>
      </w:r>
      <w:r w:rsidRPr="008C7C6F">
        <w:rPr>
          <w:bCs/>
        </w:rPr>
        <w:t>*10</w:t>
      </w:r>
      <w:r w:rsidRPr="008C7C6F">
        <w:rPr>
          <w:bCs/>
          <w:vertAlign w:val="superscript"/>
        </w:rPr>
        <w:t>-4</w:t>
      </w:r>
      <w:r w:rsidRPr="008C7C6F">
        <w:t xml:space="preserve">*1*1531 = </w:t>
      </w:r>
      <w:r w:rsidR="005D7517" w:rsidRPr="008C7C6F">
        <w:t>0,000000</w:t>
      </w:r>
      <w:r w:rsidR="0079114C" w:rsidRPr="008C7C6F">
        <w:t>003</w:t>
      </w:r>
      <w:r w:rsidR="005D7517" w:rsidRPr="008C7C6F">
        <w:t xml:space="preserve"> + </w:t>
      </w:r>
      <w:r w:rsidRPr="008C7C6F">
        <w:t>0,00000018 + 0,00000018 + 0,</w:t>
      </w:r>
      <w:r w:rsidR="00D3263A" w:rsidRPr="008C7C6F">
        <w:t>384</w:t>
      </w:r>
      <w:r w:rsidRPr="008C7C6F">
        <w:t xml:space="preserve"> + 0,0000</w:t>
      </w:r>
      <w:r w:rsidR="00D3263A" w:rsidRPr="008C7C6F">
        <w:t>9</w:t>
      </w:r>
      <w:r w:rsidRPr="008C7C6F">
        <w:t xml:space="preserve"> 0,22965 = 0,</w:t>
      </w:r>
      <w:r w:rsidR="00D3263A" w:rsidRPr="008C7C6F">
        <w:t>61374036;</w:t>
      </w:r>
    </w:p>
    <w:p w:rsidR="008C7C6F" w:rsidRDefault="008C7C6F" w:rsidP="008C7C6F">
      <w:pPr>
        <w:widowControl w:val="0"/>
        <w:ind w:firstLine="709"/>
        <w:rPr>
          <w:b/>
          <w:i/>
        </w:rPr>
      </w:pPr>
    </w:p>
    <w:p w:rsidR="00912EF7" w:rsidRPr="008C7C6F" w:rsidRDefault="00912EF7" w:rsidP="008C7C6F">
      <w:pPr>
        <w:widowControl w:val="0"/>
        <w:ind w:firstLine="709"/>
        <w:rPr>
          <w:b/>
          <w:i/>
        </w:rPr>
      </w:pPr>
      <w:r w:rsidRPr="008C7C6F">
        <w:rPr>
          <w:b/>
          <w:i/>
        </w:rPr>
        <w:t>Коллективный (социальный) риск травмирования населения при всех ЧС техн</w:t>
      </w:r>
      <w:r w:rsidRPr="008C7C6F">
        <w:rPr>
          <w:b/>
          <w:i/>
        </w:rPr>
        <w:t>о</w:t>
      </w:r>
      <w:r w:rsidRPr="008C7C6F">
        <w:rPr>
          <w:b/>
          <w:i/>
        </w:rPr>
        <w:t>генного характера:</w:t>
      </w:r>
    </w:p>
    <w:p w:rsidR="00912EF7" w:rsidRPr="008C7C6F" w:rsidRDefault="00912EF7" w:rsidP="008C7C6F">
      <w:pPr>
        <w:pStyle w:val="HTML"/>
        <w:suppressAutoHyphens/>
        <w:spacing w:line="276" w:lineRule="auto"/>
        <w:ind w:firstLine="700"/>
        <w:jc w:val="both"/>
        <w:rPr>
          <w:rFonts w:ascii="Times New Roman" w:hAnsi="Times New Roman" w:cs="Times New Roman"/>
          <w:sz w:val="24"/>
          <w:szCs w:val="24"/>
        </w:rPr>
      </w:pPr>
      <w:r w:rsidRPr="008C7C6F">
        <w:rPr>
          <w:rFonts w:ascii="Times New Roman" w:hAnsi="Times New Roman" w:cs="Times New Roman"/>
          <w:sz w:val="24"/>
          <w:szCs w:val="24"/>
        </w:rPr>
        <w:t>К</w:t>
      </w:r>
      <w:r w:rsidRPr="008C7C6F">
        <w:rPr>
          <w:rFonts w:ascii="Times New Roman" w:hAnsi="Times New Roman" w:cs="Times New Roman"/>
          <w:sz w:val="24"/>
          <w:szCs w:val="24"/>
          <w:vertAlign w:val="subscript"/>
        </w:rPr>
        <w:t>р(постр)</w:t>
      </w:r>
      <w:r w:rsidRPr="008C7C6F">
        <w:rPr>
          <w:rFonts w:ascii="Times New Roman" w:hAnsi="Times New Roman" w:cs="Times New Roman"/>
          <w:sz w:val="24"/>
          <w:szCs w:val="24"/>
        </w:rPr>
        <w:t xml:space="preserve"> населения = </w:t>
      </w:r>
      <w:r w:rsidR="005D2C5B" w:rsidRPr="008C7C6F">
        <w:rPr>
          <w:rFonts w:ascii="Times New Roman" w:hAnsi="Times New Roman" w:cs="Times New Roman"/>
          <w:sz w:val="24"/>
          <w:szCs w:val="24"/>
        </w:rPr>
        <w:t>2,4</w:t>
      </w:r>
      <w:r w:rsidR="005D2C5B" w:rsidRPr="008C7C6F">
        <w:rPr>
          <w:rFonts w:ascii="Times New Roman" w:hAnsi="Times New Roman" w:cs="Times New Roman"/>
          <w:bCs/>
          <w:sz w:val="24"/>
          <w:szCs w:val="24"/>
        </w:rPr>
        <w:t>*10</w:t>
      </w:r>
      <w:r w:rsidR="005D2C5B" w:rsidRPr="008C7C6F">
        <w:rPr>
          <w:rFonts w:ascii="Times New Roman" w:hAnsi="Times New Roman" w:cs="Times New Roman"/>
          <w:bCs/>
          <w:sz w:val="24"/>
          <w:szCs w:val="24"/>
          <w:vertAlign w:val="superscript"/>
        </w:rPr>
        <w:t>-7</w:t>
      </w:r>
      <w:r w:rsidR="005D2C5B" w:rsidRPr="008C7C6F">
        <w:rPr>
          <w:rFonts w:ascii="Times New Roman" w:hAnsi="Times New Roman" w:cs="Times New Roman"/>
          <w:bCs/>
          <w:sz w:val="24"/>
          <w:szCs w:val="24"/>
        </w:rPr>
        <w:t>*10*1*0,006</w:t>
      </w:r>
      <w:r w:rsidR="005D2C5B" w:rsidRPr="008C7C6F">
        <w:rPr>
          <w:bCs/>
        </w:rPr>
        <w:t xml:space="preserve"> </w:t>
      </w:r>
      <w:r w:rsidR="005D2C5B" w:rsidRPr="008C7C6F">
        <w:rPr>
          <w:rFonts w:ascii="Times New Roman" w:hAnsi="Times New Roman" w:cs="Times New Roman"/>
          <w:sz w:val="24"/>
          <w:szCs w:val="24"/>
        </w:rPr>
        <w:t xml:space="preserve">+ </w:t>
      </w:r>
      <w:r w:rsidRPr="008C7C6F">
        <w:rPr>
          <w:rFonts w:ascii="Times New Roman" w:hAnsi="Times New Roman" w:cs="Times New Roman"/>
          <w:sz w:val="24"/>
          <w:szCs w:val="24"/>
        </w:rPr>
        <w:t>2,4</w:t>
      </w:r>
      <w:r w:rsidRPr="008C7C6F">
        <w:rPr>
          <w:rFonts w:ascii="Times New Roman" w:hAnsi="Times New Roman" w:cs="Times New Roman"/>
          <w:bCs/>
          <w:sz w:val="24"/>
          <w:szCs w:val="24"/>
        </w:rPr>
        <w:t>*10</w:t>
      </w:r>
      <w:r w:rsidRPr="008C7C6F">
        <w:rPr>
          <w:rFonts w:ascii="Times New Roman" w:hAnsi="Times New Roman" w:cs="Times New Roman"/>
          <w:bCs/>
          <w:sz w:val="24"/>
          <w:szCs w:val="24"/>
          <w:vertAlign w:val="superscript"/>
        </w:rPr>
        <w:t>-7</w:t>
      </w:r>
      <w:r w:rsidRPr="008C7C6F">
        <w:rPr>
          <w:rFonts w:ascii="Times New Roman" w:hAnsi="Times New Roman" w:cs="Times New Roman"/>
          <w:bCs/>
          <w:sz w:val="24"/>
          <w:szCs w:val="24"/>
        </w:rPr>
        <w:t>*</w:t>
      </w:r>
      <w:r w:rsidRPr="008C7C6F">
        <w:rPr>
          <w:rFonts w:ascii="Times New Roman" w:hAnsi="Times New Roman" w:cs="Times New Roman"/>
          <w:sz w:val="24"/>
          <w:szCs w:val="24"/>
        </w:rPr>
        <w:t>10*3*0,125 + 2,4</w:t>
      </w:r>
      <w:r w:rsidRPr="008C7C6F">
        <w:rPr>
          <w:rFonts w:ascii="Times New Roman" w:hAnsi="Times New Roman" w:cs="Times New Roman"/>
          <w:bCs/>
          <w:sz w:val="24"/>
          <w:szCs w:val="24"/>
        </w:rPr>
        <w:t>*10</w:t>
      </w:r>
      <w:r w:rsidRPr="008C7C6F">
        <w:rPr>
          <w:rFonts w:ascii="Times New Roman" w:hAnsi="Times New Roman" w:cs="Times New Roman"/>
          <w:bCs/>
          <w:sz w:val="24"/>
          <w:szCs w:val="24"/>
          <w:vertAlign w:val="superscript"/>
        </w:rPr>
        <w:t>-7</w:t>
      </w:r>
      <w:r w:rsidRPr="008C7C6F">
        <w:rPr>
          <w:rFonts w:ascii="Times New Roman" w:hAnsi="Times New Roman" w:cs="Times New Roman"/>
          <w:bCs/>
          <w:sz w:val="24"/>
          <w:szCs w:val="24"/>
        </w:rPr>
        <w:t xml:space="preserve"> *</w:t>
      </w:r>
      <w:r w:rsidRPr="008C7C6F">
        <w:rPr>
          <w:rFonts w:ascii="Times New Roman" w:hAnsi="Times New Roman" w:cs="Times New Roman"/>
          <w:sz w:val="24"/>
          <w:szCs w:val="24"/>
        </w:rPr>
        <w:t xml:space="preserve">10*3*0,125 + </w:t>
      </w:r>
      <w:r w:rsidR="00D3263A" w:rsidRPr="008C7C6F">
        <w:rPr>
          <w:rFonts w:ascii="Times New Roman" w:hAnsi="Times New Roman" w:cs="Times New Roman"/>
          <w:sz w:val="24"/>
          <w:szCs w:val="24"/>
        </w:rPr>
        <w:t>5</w:t>
      </w:r>
      <w:r w:rsidRPr="008C7C6F">
        <w:rPr>
          <w:rFonts w:ascii="Times New Roman" w:hAnsi="Times New Roman" w:cs="Times New Roman"/>
          <w:bCs/>
          <w:sz w:val="24"/>
          <w:szCs w:val="24"/>
        </w:rPr>
        <w:t>*10</w:t>
      </w:r>
      <w:r w:rsidRPr="008C7C6F">
        <w:rPr>
          <w:rFonts w:ascii="Times New Roman" w:hAnsi="Times New Roman" w:cs="Times New Roman"/>
          <w:bCs/>
          <w:sz w:val="24"/>
          <w:szCs w:val="24"/>
          <w:vertAlign w:val="superscript"/>
        </w:rPr>
        <w:t>-</w:t>
      </w:r>
      <w:r w:rsidR="00D3263A" w:rsidRPr="008C7C6F">
        <w:rPr>
          <w:rFonts w:ascii="Times New Roman" w:hAnsi="Times New Roman" w:cs="Times New Roman"/>
          <w:bCs/>
          <w:sz w:val="24"/>
          <w:szCs w:val="24"/>
          <w:vertAlign w:val="superscript"/>
        </w:rPr>
        <w:t>3</w:t>
      </w:r>
      <w:r w:rsidRPr="008C7C6F">
        <w:rPr>
          <w:rFonts w:ascii="Times New Roman" w:hAnsi="Times New Roman" w:cs="Times New Roman"/>
          <w:bCs/>
          <w:sz w:val="24"/>
          <w:szCs w:val="24"/>
        </w:rPr>
        <w:t>*3*</w:t>
      </w:r>
      <w:r w:rsidR="004123F2" w:rsidRPr="008C7C6F">
        <w:rPr>
          <w:rFonts w:ascii="Times New Roman" w:hAnsi="Times New Roman" w:cs="Times New Roman"/>
          <w:bCs/>
          <w:sz w:val="24"/>
          <w:szCs w:val="24"/>
        </w:rPr>
        <w:t>32</w:t>
      </w:r>
      <w:r w:rsidR="00D3263A" w:rsidRPr="008C7C6F">
        <w:rPr>
          <w:rFonts w:ascii="Times New Roman" w:hAnsi="Times New Roman" w:cs="Times New Roman"/>
          <w:bCs/>
          <w:sz w:val="24"/>
          <w:szCs w:val="24"/>
        </w:rPr>
        <w:t>,</w:t>
      </w:r>
      <w:r w:rsidR="004123F2" w:rsidRPr="008C7C6F">
        <w:rPr>
          <w:rFonts w:ascii="Times New Roman" w:hAnsi="Times New Roman" w:cs="Times New Roman"/>
          <w:bCs/>
          <w:sz w:val="24"/>
          <w:szCs w:val="24"/>
        </w:rPr>
        <w:t>5</w:t>
      </w:r>
      <w:r w:rsidRPr="008C7C6F">
        <w:rPr>
          <w:rFonts w:ascii="Times New Roman" w:hAnsi="Times New Roman" w:cs="Times New Roman"/>
          <w:sz w:val="24"/>
          <w:szCs w:val="24"/>
        </w:rPr>
        <w:t xml:space="preserve"> + 1</w:t>
      </w:r>
      <w:r w:rsidRPr="008C7C6F">
        <w:rPr>
          <w:rFonts w:ascii="Times New Roman" w:hAnsi="Times New Roman" w:cs="Times New Roman"/>
          <w:bCs/>
          <w:sz w:val="24"/>
          <w:szCs w:val="24"/>
        </w:rPr>
        <w:t>*10</w:t>
      </w:r>
      <w:r w:rsidRPr="008C7C6F">
        <w:rPr>
          <w:rFonts w:ascii="Times New Roman" w:hAnsi="Times New Roman" w:cs="Times New Roman"/>
          <w:bCs/>
          <w:sz w:val="24"/>
          <w:szCs w:val="24"/>
          <w:vertAlign w:val="superscript"/>
        </w:rPr>
        <w:t>-</w:t>
      </w:r>
      <w:r w:rsidR="00D3263A" w:rsidRPr="008C7C6F">
        <w:rPr>
          <w:rFonts w:ascii="Times New Roman" w:hAnsi="Times New Roman" w:cs="Times New Roman"/>
          <w:bCs/>
          <w:sz w:val="24"/>
          <w:szCs w:val="24"/>
          <w:vertAlign w:val="superscript"/>
        </w:rPr>
        <w:t>5</w:t>
      </w:r>
      <w:r w:rsidRPr="008C7C6F">
        <w:rPr>
          <w:rFonts w:ascii="Times New Roman" w:hAnsi="Times New Roman" w:cs="Times New Roman"/>
          <w:bCs/>
          <w:sz w:val="24"/>
          <w:szCs w:val="24"/>
        </w:rPr>
        <w:t>*</w:t>
      </w:r>
      <w:r w:rsidR="00D3263A" w:rsidRPr="008C7C6F">
        <w:rPr>
          <w:rFonts w:ascii="Times New Roman" w:hAnsi="Times New Roman" w:cs="Times New Roman"/>
          <w:bCs/>
          <w:sz w:val="24"/>
          <w:szCs w:val="24"/>
        </w:rPr>
        <w:t>2</w:t>
      </w:r>
      <w:r w:rsidRPr="008C7C6F">
        <w:rPr>
          <w:rFonts w:ascii="Times New Roman" w:hAnsi="Times New Roman" w:cs="Times New Roman"/>
          <w:bCs/>
          <w:sz w:val="24"/>
          <w:szCs w:val="24"/>
        </w:rPr>
        <w:t>*</w:t>
      </w:r>
      <w:r w:rsidR="00D3263A" w:rsidRPr="008C7C6F">
        <w:rPr>
          <w:rFonts w:ascii="Times New Roman" w:hAnsi="Times New Roman" w:cs="Times New Roman"/>
          <w:bCs/>
          <w:sz w:val="24"/>
          <w:szCs w:val="24"/>
        </w:rPr>
        <w:t>9</w:t>
      </w:r>
      <w:r w:rsidRPr="008C7C6F">
        <w:rPr>
          <w:rFonts w:ascii="Times New Roman" w:hAnsi="Times New Roman" w:cs="Times New Roman"/>
          <w:sz w:val="24"/>
          <w:szCs w:val="24"/>
        </w:rPr>
        <w:t xml:space="preserve"> + 1,5</w:t>
      </w:r>
      <w:r w:rsidRPr="008C7C6F">
        <w:rPr>
          <w:rFonts w:ascii="Times New Roman" w:hAnsi="Times New Roman" w:cs="Times New Roman"/>
          <w:bCs/>
          <w:sz w:val="24"/>
          <w:szCs w:val="24"/>
        </w:rPr>
        <w:t>*10</w:t>
      </w:r>
      <w:r w:rsidRPr="008C7C6F">
        <w:rPr>
          <w:rFonts w:ascii="Times New Roman" w:hAnsi="Times New Roman" w:cs="Times New Roman"/>
          <w:bCs/>
          <w:sz w:val="24"/>
          <w:szCs w:val="24"/>
          <w:vertAlign w:val="superscript"/>
        </w:rPr>
        <w:t>-4</w:t>
      </w:r>
      <w:r w:rsidRPr="008C7C6F">
        <w:rPr>
          <w:rFonts w:ascii="Times New Roman" w:hAnsi="Times New Roman" w:cs="Times New Roman"/>
          <w:sz w:val="24"/>
          <w:szCs w:val="24"/>
        </w:rPr>
        <w:t xml:space="preserve">*2*1531  =  </w:t>
      </w:r>
      <w:r w:rsidR="005D2C5B" w:rsidRPr="008C7C6F">
        <w:rPr>
          <w:rFonts w:ascii="Times New Roman" w:hAnsi="Times New Roman" w:cs="Times New Roman"/>
          <w:sz w:val="24"/>
          <w:szCs w:val="24"/>
        </w:rPr>
        <w:t>0,0000000014+</w:t>
      </w:r>
      <w:r w:rsidRPr="008C7C6F">
        <w:rPr>
          <w:rFonts w:ascii="Times New Roman" w:hAnsi="Times New Roman" w:cs="Times New Roman"/>
          <w:sz w:val="24"/>
          <w:szCs w:val="24"/>
        </w:rPr>
        <w:t xml:space="preserve">0,0000009 + 0,0000009 + </w:t>
      </w:r>
      <w:r w:rsidR="00D3263A" w:rsidRPr="008C7C6F">
        <w:rPr>
          <w:rFonts w:ascii="Times New Roman" w:hAnsi="Times New Roman" w:cs="Times New Roman"/>
          <w:sz w:val="24"/>
          <w:szCs w:val="24"/>
        </w:rPr>
        <w:t>1,153</w:t>
      </w:r>
      <w:r w:rsidRPr="008C7C6F">
        <w:rPr>
          <w:rFonts w:ascii="Times New Roman" w:hAnsi="Times New Roman" w:cs="Times New Roman"/>
          <w:sz w:val="24"/>
          <w:szCs w:val="24"/>
        </w:rPr>
        <w:t xml:space="preserve"> + 0,000</w:t>
      </w:r>
      <w:r w:rsidR="00D3263A" w:rsidRPr="008C7C6F">
        <w:rPr>
          <w:rFonts w:ascii="Times New Roman" w:hAnsi="Times New Roman" w:cs="Times New Roman"/>
          <w:sz w:val="24"/>
          <w:szCs w:val="24"/>
        </w:rPr>
        <w:t>18</w:t>
      </w:r>
      <w:r w:rsidRPr="008C7C6F">
        <w:rPr>
          <w:rFonts w:ascii="Times New Roman" w:hAnsi="Times New Roman" w:cs="Times New Roman"/>
          <w:sz w:val="24"/>
          <w:szCs w:val="24"/>
        </w:rPr>
        <w:t xml:space="preserve"> + 0,4593 = </w:t>
      </w:r>
      <w:r w:rsidR="00D3263A" w:rsidRPr="008C7C6F">
        <w:rPr>
          <w:rFonts w:ascii="Times New Roman" w:hAnsi="Times New Roman" w:cs="Times New Roman"/>
          <w:sz w:val="24"/>
          <w:szCs w:val="24"/>
        </w:rPr>
        <w:t>1,6124818</w:t>
      </w:r>
      <w:r w:rsidRPr="008C7C6F">
        <w:rPr>
          <w:rFonts w:ascii="Times New Roman" w:hAnsi="Times New Roman" w:cs="Times New Roman"/>
          <w:sz w:val="24"/>
          <w:szCs w:val="24"/>
        </w:rPr>
        <w:t>;</w:t>
      </w:r>
    </w:p>
    <w:p w:rsidR="008C7C6F" w:rsidRDefault="008C7C6F">
      <w:pPr>
        <w:rPr>
          <w:b/>
          <w:i/>
        </w:rPr>
      </w:pPr>
      <w:r>
        <w:rPr>
          <w:b/>
          <w:i/>
        </w:rPr>
        <w:br w:type="page"/>
      </w:r>
    </w:p>
    <w:p w:rsidR="00912EF7" w:rsidRPr="008C7C6F" w:rsidRDefault="00912EF7" w:rsidP="00912EF7">
      <w:pPr>
        <w:widowControl w:val="0"/>
        <w:spacing w:before="120" w:after="120"/>
        <w:ind w:firstLine="709"/>
        <w:rPr>
          <w:b/>
          <w:i/>
        </w:rPr>
      </w:pPr>
      <w:r w:rsidRPr="008C7C6F">
        <w:rPr>
          <w:b/>
          <w:i/>
        </w:rPr>
        <w:lastRenderedPageBreak/>
        <w:t>Индивидуальный (интегрированный) риск гибели населения при всех ЧС техн</w:t>
      </w:r>
      <w:r w:rsidRPr="008C7C6F">
        <w:rPr>
          <w:b/>
          <w:i/>
        </w:rPr>
        <w:t>о</w:t>
      </w:r>
      <w:r w:rsidRPr="008C7C6F">
        <w:rPr>
          <w:b/>
          <w:i/>
        </w:rPr>
        <w:t>генного характера:</w:t>
      </w:r>
    </w:p>
    <w:p w:rsidR="00912EF7" w:rsidRPr="008C7C6F" w:rsidRDefault="00912EF7" w:rsidP="00912EF7">
      <w:pPr>
        <w:widowControl w:val="0"/>
        <w:spacing w:after="120"/>
        <w:ind w:firstLine="709"/>
        <w:rPr>
          <w:i/>
        </w:rPr>
      </w:pPr>
      <w:r w:rsidRPr="008C7C6F">
        <w:rPr>
          <w:i/>
          <w:lang w:val="en-US"/>
        </w:rPr>
        <w:t>I</w:t>
      </w:r>
      <w:r w:rsidRPr="008C7C6F">
        <w:rPr>
          <w:i/>
        </w:rPr>
        <w:t xml:space="preserve">р(пог) </w:t>
      </w:r>
      <w:r w:rsidRPr="008C7C6F">
        <w:t>населения</w:t>
      </w:r>
      <w:r w:rsidRPr="008C7C6F">
        <w:rPr>
          <w:i/>
        </w:rPr>
        <w:t xml:space="preserve"> = Кр(пог) </w:t>
      </w:r>
      <w:r w:rsidRPr="008C7C6F">
        <w:t>населения/</w:t>
      </w:r>
      <w:r w:rsidRPr="008C7C6F">
        <w:rPr>
          <w:i/>
          <w:lang w:val="en-US"/>
        </w:rPr>
        <w:t>Q</w:t>
      </w:r>
      <w:r w:rsidRPr="008C7C6F">
        <w:rPr>
          <w:i/>
        </w:rPr>
        <w:t xml:space="preserve">, </w:t>
      </w:r>
    </w:p>
    <w:p w:rsidR="00912EF7" w:rsidRPr="008C7C6F" w:rsidRDefault="00912EF7" w:rsidP="00912EF7">
      <w:pPr>
        <w:widowControl w:val="0"/>
        <w:ind w:firstLine="709"/>
        <w:rPr>
          <w:i/>
        </w:rPr>
      </w:pPr>
      <w:r w:rsidRPr="008C7C6F">
        <w:t>где</w:t>
      </w:r>
    </w:p>
    <w:p w:rsidR="00912EF7" w:rsidRPr="008C7C6F" w:rsidRDefault="00912EF7" w:rsidP="00912EF7">
      <w:pPr>
        <w:widowControl w:val="0"/>
        <w:ind w:firstLine="709"/>
      </w:pPr>
      <w:r w:rsidRPr="008C7C6F">
        <w:rPr>
          <w:i/>
          <w:lang w:val="en-US"/>
        </w:rPr>
        <w:t>I</w:t>
      </w:r>
      <w:r w:rsidRPr="008C7C6F">
        <w:rPr>
          <w:i/>
          <w:vertAlign w:val="subscript"/>
        </w:rPr>
        <w:t>р(пог)</w:t>
      </w:r>
      <w:r w:rsidRPr="008C7C6F">
        <w:t xml:space="preserve">   – индивидуальный риск гибели населения;</w:t>
      </w:r>
    </w:p>
    <w:p w:rsidR="00912EF7" w:rsidRPr="008C7C6F" w:rsidRDefault="00912EF7" w:rsidP="00912EF7">
      <w:pPr>
        <w:widowControl w:val="0"/>
        <w:ind w:firstLine="709"/>
        <w:rPr>
          <w:bCs/>
        </w:rPr>
      </w:pPr>
      <w:r w:rsidRPr="008C7C6F">
        <w:rPr>
          <w:i/>
        </w:rPr>
        <w:t>К</w:t>
      </w:r>
      <w:r w:rsidRPr="008C7C6F">
        <w:rPr>
          <w:i/>
          <w:vertAlign w:val="subscript"/>
        </w:rPr>
        <w:t>р(пог)</w:t>
      </w:r>
      <w:r w:rsidRPr="008C7C6F">
        <w:t xml:space="preserve"> </w:t>
      </w:r>
      <w:r w:rsidRPr="008C7C6F">
        <w:rPr>
          <w:bCs/>
        </w:rPr>
        <w:t>– коллективный риск гибели населения;</w:t>
      </w:r>
    </w:p>
    <w:p w:rsidR="00912EF7" w:rsidRPr="008C7C6F" w:rsidRDefault="00912EF7" w:rsidP="00912EF7">
      <w:pPr>
        <w:widowControl w:val="0"/>
        <w:ind w:firstLine="709"/>
      </w:pPr>
      <w:r w:rsidRPr="008C7C6F">
        <w:rPr>
          <w:i/>
          <w:lang w:val="en-US"/>
        </w:rPr>
        <w:t>Q</w:t>
      </w:r>
      <w:r w:rsidRPr="008C7C6F">
        <w:t xml:space="preserve">        </w:t>
      </w:r>
      <w:r w:rsidRPr="008C7C6F">
        <w:rPr>
          <w:bCs/>
        </w:rPr>
        <w:t>–</w:t>
      </w:r>
      <w:r w:rsidRPr="008C7C6F">
        <w:t xml:space="preserve"> количество населения. </w:t>
      </w:r>
    </w:p>
    <w:p w:rsidR="00983581" w:rsidRPr="008C7C6F" w:rsidRDefault="00912EF7" w:rsidP="00983581">
      <w:pPr>
        <w:widowControl w:val="0"/>
        <w:spacing w:before="120" w:after="120"/>
        <w:ind w:firstLine="709"/>
      </w:pPr>
      <w:r w:rsidRPr="008C7C6F">
        <w:rPr>
          <w:i/>
          <w:lang w:val="en-US"/>
        </w:rPr>
        <w:t>I</w:t>
      </w:r>
      <w:r w:rsidRPr="008C7C6F">
        <w:rPr>
          <w:i/>
          <w:vertAlign w:val="subscript"/>
        </w:rPr>
        <w:t>р(пог)</w:t>
      </w:r>
      <w:r w:rsidRPr="008C7C6F">
        <w:rPr>
          <w:i/>
        </w:rPr>
        <w:t xml:space="preserve"> </w:t>
      </w:r>
      <w:r w:rsidRPr="008C7C6F">
        <w:t xml:space="preserve">населения </w:t>
      </w:r>
      <w:r w:rsidRPr="008C7C6F">
        <w:rPr>
          <w:i/>
        </w:rPr>
        <w:t xml:space="preserve">= </w:t>
      </w:r>
      <w:r w:rsidR="00983581" w:rsidRPr="008C7C6F">
        <w:rPr>
          <w:kern w:val="2"/>
          <w:sz w:val="22"/>
          <w:szCs w:val="22"/>
          <w:lang w:eastAsia="en-US"/>
        </w:rPr>
        <w:t>0,61374036</w:t>
      </w:r>
      <w:r w:rsidRPr="008C7C6F">
        <w:t>/</w:t>
      </w:r>
      <w:r w:rsidR="00983581" w:rsidRPr="008C7C6F">
        <w:t>1540</w:t>
      </w:r>
      <w:r w:rsidRPr="008C7C6F">
        <w:t xml:space="preserve"> = 0,</w:t>
      </w:r>
      <w:r w:rsidR="00983581" w:rsidRPr="008C7C6F">
        <w:t>000398 (3,98×10</w:t>
      </w:r>
      <w:r w:rsidR="00983581" w:rsidRPr="008C7C6F">
        <w:rPr>
          <w:vertAlign w:val="superscript"/>
        </w:rPr>
        <w:t>-4</w:t>
      </w:r>
      <w:r w:rsidR="00983581" w:rsidRPr="008C7C6F">
        <w:t>);</w:t>
      </w:r>
    </w:p>
    <w:p w:rsidR="00912EF7" w:rsidRPr="008C7C6F" w:rsidRDefault="00912EF7" w:rsidP="00912EF7">
      <w:pPr>
        <w:widowControl w:val="0"/>
        <w:spacing w:before="120" w:after="120"/>
        <w:ind w:firstLine="709"/>
      </w:pPr>
      <w:r w:rsidRPr="008C7C6F">
        <w:t>;</w:t>
      </w:r>
    </w:p>
    <w:p w:rsidR="00912EF7" w:rsidRPr="008C7C6F" w:rsidRDefault="00912EF7" w:rsidP="00912EF7">
      <w:pPr>
        <w:widowControl w:val="0"/>
        <w:ind w:firstLine="709"/>
      </w:pPr>
      <w:r w:rsidRPr="008C7C6F">
        <w:t>Данная величина соответствует уровню приемлемого риска.</w:t>
      </w:r>
    </w:p>
    <w:p w:rsidR="00912EF7" w:rsidRPr="008C7C6F" w:rsidRDefault="00912EF7" w:rsidP="00912EF7">
      <w:pPr>
        <w:widowControl w:val="0"/>
        <w:spacing w:before="120" w:after="120"/>
        <w:ind w:firstLine="709"/>
        <w:rPr>
          <w:b/>
          <w:i/>
        </w:rPr>
      </w:pPr>
      <w:r w:rsidRPr="008C7C6F">
        <w:rPr>
          <w:b/>
          <w:i/>
        </w:rPr>
        <w:t>Индивидуальный (интегрированный) риск травмирования населения при всех ЧС техногенного характера:</w:t>
      </w:r>
    </w:p>
    <w:p w:rsidR="00912EF7" w:rsidRPr="008C7C6F" w:rsidRDefault="00912EF7" w:rsidP="00912EF7">
      <w:pPr>
        <w:widowControl w:val="0"/>
        <w:spacing w:before="120" w:after="120"/>
        <w:ind w:firstLine="709"/>
      </w:pPr>
      <w:r w:rsidRPr="008C7C6F">
        <w:rPr>
          <w:i/>
          <w:lang w:val="en-US"/>
        </w:rPr>
        <w:t>I</w:t>
      </w:r>
      <w:r w:rsidRPr="008C7C6F">
        <w:rPr>
          <w:i/>
          <w:vertAlign w:val="subscript"/>
        </w:rPr>
        <w:t>р(постр)</w:t>
      </w:r>
      <w:r w:rsidRPr="008C7C6F">
        <w:t xml:space="preserve"> населения = </w:t>
      </w:r>
      <w:r w:rsidRPr="008C7C6F">
        <w:rPr>
          <w:i/>
        </w:rPr>
        <w:t>К</w:t>
      </w:r>
      <w:r w:rsidRPr="008C7C6F">
        <w:rPr>
          <w:i/>
          <w:vertAlign w:val="subscript"/>
        </w:rPr>
        <w:t>р(постр)</w:t>
      </w:r>
      <w:r w:rsidRPr="008C7C6F">
        <w:t xml:space="preserve"> населения/</w:t>
      </w:r>
      <w:r w:rsidRPr="008C7C6F">
        <w:rPr>
          <w:i/>
          <w:lang w:val="en-US"/>
        </w:rPr>
        <w:t>Q</w:t>
      </w:r>
      <w:r w:rsidRPr="008C7C6F">
        <w:t>,</w:t>
      </w:r>
    </w:p>
    <w:p w:rsidR="00912EF7" w:rsidRPr="008C7C6F" w:rsidRDefault="00912EF7" w:rsidP="00912EF7">
      <w:pPr>
        <w:widowControl w:val="0"/>
        <w:spacing w:before="120"/>
        <w:ind w:firstLine="709"/>
      </w:pPr>
      <w:r w:rsidRPr="008C7C6F">
        <w:t>где</w:t>
      </w:r>
    </w:p>
    <w:p w:rsidR="00912EF7" w:rsidRPr="008C7C6F" w:rsidRDefault="00912EF7" w:rsidP="00912EF7">
      <w:pPr>
        <w:widowControl w:val="0"/>
        <w:ind w:firstLine="709"/>
      </w:pPr>
      <w:r w:rsidRPr="008C7C6F">
        <w:rPr>
          <w:i/>
          <w:lang w:val="en-US"/>
        </w:rPr>
        <w:t>I</w:t>
      </w:r>
      <w:r w:rsidRPr="008C7C6F">
        <w:rPr>
          <w:i/>
          <w:vertAlign w:val="subscript"/>
        </w:rPr>
        <w:t>р(постр)</w:t>
      </w:r>
      <w:r w:rsidRPr="008C7C6F">
        <w:t xml:space="preserve">  – индивидуальный риск травмирования населения;</w:t>
      </w:r>
    </w:p>
    <w:p w:rsidR="00912EF7" w:rsidRPr="008C7C6F" w:rsidRDefault="00912EF7" w:rsidP="00912EF7">
      <w:pPr>
        <w:widowControl w:val="0"/>
        <w:ind w:firstLine="709"/>
        <w:rPr>
          <w:bCs/>
        </w:rPr>
      </w:pPr>
      <w:r w:rsidRPr="008C7C6F">
        <w:rPr>
          <w:i/>
        </w:rPr>
        <w:t>К</w:t>
      </w:r>
      <w:r w:rsidRPr="008C7C6F">
        <w:rPr>
          <w:i/>
          <w:vertAlign w:val="subscript"/>
        </w:rPr>
        <w:t>р(постр)</w:t>
      </w:r>
      <w:r w:rsidRPr="008C7C6F">
        <w:t xml:space="preserve"> </w:t>
      </w:r>
      <w:r w:rsidRPr="008C7C6F">
        <w:rPr>
          <w:bCs/>
        </w:rPr>
        <w:t xml:space="preserve">– коллективный риск </w:t>
      </w:r>
      <w:r w:rsidRPr="008C7C6F">
        <w:t>травмирования</w:t>
      </w:r>
      <w:r w:rsidRPr="008C7C6F">
        <w:rPr>
          <w:bCs/>
        </w:rPr>
        <w:t xml:space="preserve"> населения;</w:t>
      </w:r>
    </w:p>
    <w:p w:rsidR="00912EF7" w:rsidRPr="008C7C6F" w:rsidRDefault="00912EF7" w:rsidP="00912EF7">
      <w:pPr>
        <w:widowControl w:val="0"/>
        <w:ind w:firstLine="709"/>
      </w:pPr>
      <w:r w:rsidRPr="008C7C6F">
        <w:rPr>
          <w:i/>
          <w:lang w:val="en-US"/>
        </w:rPr>
        <w:t>Q</w:t>
      </w:r>
      <w:r w:rsidRPr="008C7C6F">
        <w:t xml:space="preserve">            </w:t>
      </w:r>
      <w:r w:rsidRPr="008C7C6F">
        <w:rPr>
          <w:bCs/>
        </w:rPr>
        <w:t>–</w:t>
      </w:r>
      <w:r w:rsidRPr="008C7C6F">
        <w:t xml:space="preserve"> количество населения</w:t>
      </w:r>
      <w:r w:rsidR="008C7C6F">
        <w:t xml:space="preserve"> – 776 человек</w:t>
      </w:r>
      <w:r w:rsidRPr="008C7C6F">
        <w:t>.</w:t>
      </w:r>
    </w:p>
    <w:p w:rsidR="00912EF7" w:rsidRPr="008C7C6F" w:rsidRDefault="00912EF7" w:rsidP="00912EF7">
      <w:pPr>
        <w:widowControl w:val="0"/>
        <w:spacing w:before="120" w:after="120"/>
        <w:ind w:firstLine="709"/>
      </w:pPr>
      <w:r w:rsidRPr="008C7C6F">
        <w:rPr>
          <w:i/>
          <w:lang w:val="en-US"/>
        </w:rPr>
        <w:t>I</w:t>
      </w:r>
      <w:r w:rsidRPr="008C7C6F">
        <w:rPr>
          <w:i/>
          <w:vertAlign w:val="subscript"/>
        </w:rPr>
        <w:t>р(постр)</w:t>
      </w:r>
      <w:r w:rsidRPr="008C7C6F">
        <w:t xml:space="preserve"> населения = </w:t>
      </w:r>
      <w:r w:rsidR="00983581" w:rsidRPr="008C7C6F">
        <w:rPr>
          <w:rFonts w:eastAsia="Calibri"/>
          <w:sz w:val="22"/>
          <w:szCs w:val="22"/>
        </w:rPr>
        <w:t>1,6124818</w:t>
      </w:r>
      <w:r w:rsidRPr="008C7C6F">
        <w:t>/</w:t>
      </w:r>
      <w:r w:rsidR="008C7C6F">
        <w:t>776</w:t>
      </w:r>
      <w:r w:rsidRPr="008C7C6F">
        <w:t>= 0,00</w:t>
      </w:r>
      <w:r w:rsidR="008C7C6F">
        <w:t>20779</w:t>
      </w:r>
      <w:r w:rsidRPr="008C7C6F">
        <w:t xml:space="preserve"> (</w:t>
      </w:r>
      <w:r w:rsidR="008C7C6F">
        <w:t>2</w:t>
      </w:r>
      <w:r w:rsidRPr="008C7C6F">
        <w:t>×10</w:t>
      </w:r>
      <w:r w:rsidRPr="008C7C6F">
        <w:rPr>
          <w:vertAlign w:val="superscript"/>
        </w:rPr>
        <w:t>-</w:t>
      </w:r>
      <w:r w:rsidR="00983581" w:rsidRPr="008C7C6F">
        <w:rPr>
          <w:vertAlign w:val="superscript"/>
        </w:rPr>
        <w:t>3</w:t>
      </w:r>
      <w:r w:rsidRPr="008C7C6F">
        <w:t>);</w:t>
      </w:r>
    </w:p>
    <w:p w:rsidR="00912EF7" w:rsidRPr="008C7C6F" w:rsidRDefault="00912EF7" w:rsidP="00912EF7">
      <w:pPr>
        <w:widowControl w:val="0"/>
        <w:ind w:firstLine="709"/>
      </w:pPr>
      <w:r w:rsidRPr="008C7C6F">
        <w:t>Данная величина также соответствует уровню условно приемлемого риска.</w:t>
      </w:r>
    </w:p>
    <w:p w:rsidR="00912EF7" w:rsidRPr="008C7C6F" w:rsidRDefault="00912EF7" w:rsidP="00912EF7">
      <w:pPr>
        <w:ind w:firstLine="709"/>
        <w:jc w:val="both"/>
        <w:rPr>
          <w:b/>
        </w:rPr>
      </w:pPr>
    </w:p>
    <w:p w:rsidR="00912EF7" w:rsidRPr="008C7C6F" w:rsidRDefault="00912EF7" w:rsidP="00912EF7">
      <w:pPr>
        <w:ind w:firstLine="709"/>
        <w:jc w:val="both"/>
      </w:pPr>
      <w:r w:rsidRPr="008C7C6F">
        <w:rPr>
          <w:b/>
        </w:rPr>
        <w:t xml:space="preserve">Выводы: </w:t>
      </w:r>
      <w:r w:rsidRPr="008C7C6F">
        <w:t xml:space="preserve">Выполненные расчеты и проведенный анализ показателей коллективного и индивидуального риска на проектируемой территории свидетельствуют о том, что вся территория населенных пунктов </w:t>
      </w:r>
      <w:r w:rsidRPr="008C7C6F">
        <w:rPr>
          <w:b/>
        </w:rPr>
        <w:t>МО «</w:t>
      </w:r>
      <w:r w:rsidR="00562CE5">
        <w:rPr>
          <w:b/>
        </w:rPr>
        <w:t>Погоженский</w:t>
      </w:r>
      <w:r w:rsidRPr="008C7C6F">
        <w:rPr>
          <w:b/>
        </w:rPr>
        <w:t xml:space="preserve"> сельсовет</w:t>
      </w:r>
      <w:r w:rsidRPr="008C7C6F">
        <w:t>» расположена в зоне у</w:t>
      </w:r>
      <w:r w:rsidRPr="008C7C6F">
        <w:t>с</w:t>
      </w:r>
      <w:r w:rsidRPr="008C7C6F">
        <w:t>ловно приемлемого риска (по вероятным потерям в случае возникновения источников ЧС техногенного характера).</w:t>
      </w:r>
    </w:p>
    <w:p w:rsidR="00912EF7" w:rsidRPr="008C7C6F" w:rsidRDefault="00912EF7" w:rsidP="00912EF7">
      <w:pPr>
        <w:ind w:firstLine="709"/>
        <w:jc w:val="both"/>
      </w:pPr>
      <w:r w:rsidRPr="008C7C6F">
        <w:t>Уязвимость территории сельсовета к источникам природных, техногенных и биол</w:t>
      </w:r>
      <w:r w:rsidRPr="008C7C6F">
        <w:t>о</w:t>
      </w:r>
      <w:r w:rsidRPr="008C7C6F">
        <w:t>го-социальных ЧС оценивается как средняя по Курской области.</w:t>
      </w:r>
    </w:p>
    <w:p w:rsidR="00912EF7" w:rsidRPr="008C7C6F" w:rsidRDefault="00912EF7" w:rsidP="00912EF7">
      <w:pPr>
        <w:ind w:firstLine="709"/>
        <w:jc w:val="both"/>
      </w:pPr>
      <w:r w:rsidRPr="008C7C6F">
        <w:t>Наибольшую вероятность и поражающее воздействие на территории сельсовета б</w:t>
      </w:r>
      <w:r w:rsidRPr="008C7C6F">
        <w:t>у</w:t>
      </w:r>
      <w:r w:rsidRPr="008C7C6F">
        <w:t>дут иметь источники чрезвычайных ситуаций техногенного (аварии на системах и объектах жизнеобеспечения, транспорте), потенциально опасных объектах (</w:t>
      </w:r>
      <w:r w:rsidR="00983581" w:rsidRPr="008C7C6F">
        <w:t>газопроводах</w:t>
      </w:r>
      <w:r w:rsidRPr="008C7C6F">
        <w:t>, пожары в зданиях и сооружениях), природного (опасные геологические процессы, опасные метеор</w:t>
      </w:r>
      <w:r w:rsidRPr="008C7C6F">
        <w:t>о</w:t>
      </w:r>
      <w:r w:rsidRPr="008C7C6F">
        <w:t xml:space="preserve">логические и гидрологические явления и процессы, природные пожары) и биолого-социального (болезни животных, людей, растений) характера </w:t>
      </w:r>
    </w:p>
    <w:p w:rsidR="00912EF7" w:rsidRPr="008C7C6F" w:rsidRDefault="00912EF7" w:rsidP="00912EF7">
      <w:pPr>
        <w:ind w:firstLine="709"/>
        <w:jc w:val="both"/>
      </w:pPr>
      <w:r w:rsidRPr="008C7C6F">
        <w:t>Наибольшая тяжесть последствий (материальный и социальный ущерб) на террит</w:t>
      </w:r>
      <w:r w:rsidRPr="008C7C6F">
        <w:t>о</w:t>
      </w:r>
      <w:r w:rsidRPr="008C7C6F">
        <w:t>рии сельсовета будет нанесен при аварийной ситуаци</w:t>
      </w:r>
      <w:r w:rsidR="00673FA2" w:rsidRPr="008C7C6F">
        <w:t>и</w:t>
      </w:r>
      <w:r w:rsidRPr="008C7C6F">
        <w:t xml:space="preserve"> на газопроводе.</w:t>
      </w:r>
    </w:p>
    <w:p w:rsidR="00912EF7" w:rsidRPr="008C7C6F" w:rsidRDefault="00912EF7" w:rsidP="00912EF7">
      <w:pPr>
        <w:ind w:firstLine="709"/>
        <w:jc w:val="both"/>
      </w:pPr>
      <w:r w:rsidRPr="008C7C6F">
        <w:t>Наибольшее количество пострадавших (по критерию нарушения условий жизнеде</w:t>
      </w:r>
      <w:r w:rsidRPr="008C7C6F">
        <w:t>я</w:t>
      </w:r>
      <w:r w:rsidRPr="008C7C6F">
        <w:t xml:space="preserve">тельности) прогнозируется при авариях на объектах жизнеобеспечения.  </w:t>
      </w:r>
    </w:p>
    <w:p w:rsidR="00903E2B" w:rsidRPr="008C7C6F" w:rsidRDefault="00912EF7" w:rsidP="00903E2B">
      <w:pPr>
        <w:pStyle w:val="a5"/>
        <w:ind w:left="0" w:firstLine="567"/>
        <w:rPr>
          <w:b w:val="0"/>
          <w:sz w:val="24"/>
        </w:rPr>
      </w:pPr>
      <w:r w:rsidRPr="008C7C6F">
        <w:rPr>
          <w:b w:val="0"/>
          <w:sz w:val="24"/>
        </w:rPr>
        <w:t>Границы территории сельсовета, входящей в зону условно приемлемого риска по в</w:t>
      </w:r>
      <w:r w:rsidRPr="008C7C6F">
        <w:rPr>
          <w:b w:val="0"/>
          <w:sz w:val="24"/>
        </w:rPr>
        <w:t>е</w:t>
      </w:r>
      <w:r w:rsidRPr="008C7C6F">
        <w:rPr>
          <w:b w:val="0"/>
          <w:sz w:val="24"/>
        </w:rPr>
        <w:t>роятным потерям в случае возникновения источников ЧС техногенного характера, нанес</w:t>
      </w:r>
      <w:r w:rsidRPr="008C7C6F">
        <w:rPr>
          <w:b w:val="0"/>
          <w:sz w:val="24"/>
        </w:rPr>
        <w:t>е</w:t>
      </w:r>
      <w:r w:rsidRPr="008C7C6F">
        <w:rPr>
          <w:b w:val="0"/>
          <w:sz w:val="24"/>
        </w:rPr>
        <w:t>ны на Карту территорий, подверженных риску возникновения чрезвычайных ситуаций пр</w:t>
      </w:r>
      <w:r w:rsidRPr="008C7C6F">
        <w:rPr>
          <w:b w:val="0"/>
          <w:sz w:val="24"/>
        </w:rPr>
        <w:t>и</w:t>
      </w:r>
      <w:r w:rsidRPr="008C7C6F">
        <w:rPr>
          <w:b w:val="0"/>
          <w:sz w:val="24"/>
        </w:rPr>
        <w:t>родного и техногенного характера.</w:t>
      </w:r>
    </w:p>
    <w:p w:rsidR="008C7C6F" w:rsidRDefault="008C7C6F">
      <w:pPr>
        <w:rPr>
          <w:b/>
          <w:snapToGrid w:val="0"/>
          <w:sz w:val="28"/>
          <w:szCs w:val="28"/>
        </w:rPr>
      </w:pPr>
      <w:r>
        <w:rPr>
          <w:bCs/>
          <w:snapToGrid w:val="0"/>
          <w:szCs w:val="28"/>
        </w:rPr>
        <w:br w:type="page"/>
      </w:r>
    </w:p>
    <w:p w:rsidR="00903E2B" w:rsidRDefault="00903E2B" w:rsidP="00903E2B">
      <w:pPr>
        <w:pStyle w:val="a5"/>
        <w:ind w:left="0" w:firstLine="709"/>
        <w:rPr>
          <w:i/>
          <w:szCs w:val="28"/>
        </w:rPr>
      </w:pPr>
      <w:r w:rsidRPr="00903E2B">
        <w:rPr>
          <w:bCs w:val="0"/>
          <w:snapToGrid w:val="0"/>
          <w:szCs w:val="28"/>
        </w:rPr>
        <w:lastRenderedPageBreak/>
        <w:t>5</w:t>
      </w:r>
      <w:r>
        <w:rPr>
          <w:snapToGrid w:val="0"/>
          <w:szCs w:val="28"/>
        </w:rPr>
        <w:t xml:space="preserve"> </w:t>
      </w:r>
      <w:r w:rsidR="008831A3" w:rsidRPr="00903E2B">
        <w:rPr>
          <w:snapToGrid w:val="0"/>
          <w:szCs w:val="28"/>
        </w:rPr>
        <w:t>Характеристика факторов риска ЧС природного, техногенного и биолого-социального характера и воздействия их последствий на терр</w:t>
      </w:r>
      <w:r w:rsidR="008831A3" w:rsidRPr="00903E2B">
        <w:rPr>
          <w:snapToGrid w:val="0"/>
          <w:szCs w:val="28"/>
        </w:rPr>
        <w:t>и</w:t>
      </w:r>
      <w:r w:rsidR="008831A3" w:rsidRPr="00903E2B">
        <w:rPr>
          <w:snapToGrid w:val="0"/>
          <w:szCs w:val="28"/>
        </w:rPr>
        <w:t>торию МО</w:t>
      </w:r>
      <w:r w:rsidR="008831A3" w:rsidRPr="00903E2B">
        <w:rPr>
          <w:i/>
          <w:szCs w:val="28"/>
        </w:rPr>
        <w:t xml:space="preserve"> </w:t>
      </w:r>
    </w:p>
    <w:p w:rsidR="00903E2B" w:rsidRDefault="00903E2B" w:rsidP="00903E2B">
      <w:pPr>
        <w:pStyle w:val="a5"/>
        <w:ind w:left="0" w:firstLine="709"/>
        <w:rPr>
          <w:sz w:val="24"/>
        </w:rPr>
      </w:pPr>
    </w:p>
    <w:p w:rsidR="00903E2B" w:rsidRPr="00903E2B" w:rsidRDefault="008D2178" w:rsidP="00903E2B">
      <w:pPr>
        <w:pStyle w:val="a5"/>
        <w:ind w:left="0" w:firstLine="709"/>
        <w:rPr>
          <w:sz w:val="24"/>
        </w:rPr>
      </w:pPr>
      <w:r w:rsidRPr="00903E2B">
        <w:rPr>
          <w:sz w:val="24"/>
        </w:rPr>
        <w:t>5.1 Перечень возможных источников чрезвычайных ситуаций техногенного х</w:t>
      </w:r>
      <w:r w:rsidRPr="00903E2B">
        <w:rPr>
          <w:sz w:val="24"/>
        </w:rPr>
        <w:t>а</w:t>
      </w:r>
      <w:r w:rsidRPr="00903E2B">
        <w:rPr>
          <w:sz w:val="24"/>
        </w:rPr>
        <w:t>рактера</w:t>
      </w:r>
    </w:p>
    <w:p w:rsidR="00903E2B" w:rsidRDefault="00903E2B" w:rsidP="00903E2B">
      <w:pPr>
        <w:pStyle w:val="a5"/>
        <w:ind w:left="0" w:firstLine="709"/>
        <w:rPr>
          <w:i/>
          <w:sz w:val="24"/>
        </w:rPr>
      </w:pPr>
    </w:p>
    <w:p w:rsidR="008D2178" w:rsidRPr="00903E2B" w:rsidRDefault="008D2178" w:rsidP="00903E2B">
      <w:pPr>
        <w:pStyle w:val="a5"/>
        <w:ind w:left="0" w:firstLine="709"/>
        <w:rPr>
          <w:i/>
          <w:snapToGrid w:val="0"/>
          <w:sz w:val="24"/>
        </w:rPr>
      </w:pPr>
      <w:r w:rsidRPr="00903E2B">
        <w:rPr>
          <w:i/>
          <w:sz w:val="24"/>
        </w:rPr>
        <w:t xml:space="preserve">5.1.1 При авариях на потенциально опасных объектах,  </w:t>
      </w:r>
      <w:r w:rsidRPr="00903E2B">
        <w:rPr>
          <w:i/>
          <w:snapToGrid w:val="0"/>
          <w:sz w:val="24"/>
        </w:rPr>
        <w:t>в том числе авариях на транспорте</w:t>
      </w:r>
    </w:p>
    <w:p w:rsidR="008D2178" w:rsidRPr="00163678" w:rsidRDefault="008D2178" w:rsidP="00903E2B">
      <w:pPr>
        <w:pStyle w:val="3"/>
        <w:keepNext w:val="0"/>
        <w:widowControl w:val="0"/>
        <w:ind w:firstLine="709"/>
        <w:jc w:val="both"/>
        <w:rPr>
          <w:b w:val="0"/>
          <w:sz w:val="24"/>
        </w:rPr>
      </w:pPr>
      <w:r w:rsidRPr="00163678">
        <w:rPr>
          <w:b w:val="0"/>
          <w:sz w:val="24"/>
        </w:rPr>
        <w:t>К возникновению наиболее масштабных ЧС на территории сельсовета могут приве</w:t>
      </w:r>
      <w:r w:rsidRPr="00163678">
        <w:rPr>
          <w:b w:val="0"/>
          <w:sz w:val="24"/>
        </w:rPr>
        <w:t>с</w:t>
      </w:r>
      <w:r w:rsidRPr="00163678">
        <w:rPr>
          <w:b w:val="0"/>
          <w:sz w:val="24"/>
        </w:rPr>
        <w:t xml:space="preserve">ти: радиационная авария на Курской АЭС,  аварии (технические инциденты) на линиях электро-, газоснабжения, водопроводных сетях, АЗС, магистральном газопроводе высокого давления,  аварийные ситуации на автомобильном транспорте с выбросом АХОВ и ВПОВ, </w:t>
      </w:r>
    </w:p>
    <w:p w:rsidR="00903E2B" w:rsidRDefault="008D2178" w:rsidP="00903E2B">
      <w:pPr>
        <w:widowControl w:val="0"/>
        <w:tabs>
          <w:tab w:val="left" w:pos="0"/>
        </w:tabs>
        <w:ind w:firstLine="709"/>
        <w:jc w:val="both"/>
      </w:pPr>
      <w:r w:rsidRPr="00163678">
        <w:t>Основным следствием этих аварий (технических инцидентов) по признаку отнесения к ЧС является нарушение условий жизнедеятельности населения, материальный ущерб, ущерб здоровью граждан, нанесение ущерба природной среде.</w:t>
      </w:r>
    </w:p>
    <w:p w:rsidR="00903E2B" w:rsidRDefault="00903E2B" w:rsidP="00903E2B">
      <w:pPr>
        <w:widowControl w:val="0"/>
        <w:tabs>
          <w:tab w:val="left" w:pos="0"/>
        </w:tabs>
        <w:ind w:firstLine="709"/>
        <w:jc w:val="both"/>
        <w:rPr>
          <w:b/>
          <w:u w:val="single"/>
        </w:rPr>
      </w:pPr>
    </w:p>
    <w:p w:rsidR="00903E2B" w:rsidRDefault="008D2178" w:rsidP="00903E2B">
      <w:pPr>
        <w:widowControl w:val="0"/>
        <w:tabs>
          <w:tab w:val="left" w:pos="0"/>
        </w:tabs>
        <w:ind w:firstLine="709"/>
        <w:jc w:val="both"/>
        <w:rPr>
          <w:b/>
          <w:u w:val="single"/>
        </w:rPr>
      </w:pPr>
      <w:r w:rsidRPr="00163678">
        <w:rPr>
          <w:b/>
          <w:u w:val="single"/>
          <w:lang w:val="en-US"/>
        </w:rPr>
        <w:t>I</w:t>
      </w:r>
      <w:r w:rsidRPr="00163678">
        <w:rPr>
          <w:b/>
          <w:u w:val="single"/>
        </w:rPr>
        <w:t xml:space="preserve">  Аварии на АЭС</w:t>
      </w:r>
    </w:p>
    <w:p w:rsidR="00903E2B" w:rsidRDefault="00903E2B" w:rsidP="00903E2B">
      <w:pPr>
        <w:widowControl w:val="0"/>
        <w:tabs>
          <w:tab w:val="left" w:pos="0"/>
        </w:tabs>
        <w:ind w:firstLine="709"/>
        <w:jc w:val="both"/>
        <w:rPr>
          <w:b/>
          <w:i/>
        </w:rPr>
      </w:pPr>
    </w:p>
    <w:p w:rsidR="00903E2B" w:rsidRDefault="008D2178" w:rsidP="00903E2B">
      <w:pPr>
        <w:widowControl w:val="0"/>
        <w:tabs>
          <w:tab w:val="left" w:pos="0"/>
        </w:tabs>
        <w:ind w:firstLine="709"/>
        <w:jc w:val="both"/>
        <w:rPr>
          <w:b/>
          <w:i/>
        </w:rPr>
      </w:pPr>
      <w:r w:rsidRPr="00163678">
        <w:rPr>
          <w:b/>
          <w:i/>
        </w:rPr>
        <w:t>Аварии на Курской АЭС</w:t>
      </w:r>
    </w:p>
    <w:p w:rsidR="001D7951" w:rsidRPr="00A829D3" w:rsidRDefault="001D7951" w:rsidP="00903E2B">
      <w:pPr>
        <w:widowControl w:val="0"/>
        <w:tabs>
          <w:tab w:val="left" w:pos="0"/>
        </w:tabs>
        <w:ind w:firstLine="709"/>
        <w:jc w:val="both"/>
      </w:pPr>
      <w:r w:rsidRPr="00A829D3">
        <w:t>Курская АЭС, расположенная в г. Курчатов. В результате аварии на Курской АЭС территория сельсовета находиться за пределами зоны возможного радиоактивного загря</w:t>
      </w:r>
      <w:r w:rsidRPr="00A829D3">
        <w:t>з</w:t>
      </w:r>
      <w:r w:rsidRPr="00A829D3">
        <w:t>нения в соответствии с п. 4.9 СП 165.1325800.2014.</w:t>
      </w:r>
    </w:p>
    <w:p w:rsidR="001D7951" w:rsidRDefault="001D7951" w:rsidP="00903E2B">
      <w:pPr>
        <w:widowControl w:val="0"/>
        <w:ind w:firstLine="709"/>
        <w:jc w:val="both"/>
        <w:rPr>
          <w:b/>
          <w:u w:val="single"/>
        </w:rPr>
      </w:pPr>
    </w:p>
    <w:p w:rsidR="008D2178" w:rsidRPr="00163678" w:rsidRDefault="008D2178" w:rsidP="00903E2B">
      <w:pPr>
        <w:widowControl w:val="0"/>
        <w:ind w:firstLine="709"/>
        <w:jc w:val="both"/>
        <w:rPr>
          <w:b/>
          <w:u w:val="single"/>
        </w:rPr>
      </w:pPr>
      <w:r w:rsidRPr="00163678">
        <w:rPr>
          <w:b/>
          <w:u w:val="single"/>
        </w:rPr>
        <w:t xml:space="preserve">II. Разгерметизация емкостей с АХОВ. </w:t>
      </w:r>
    </w:p>
    <w:p w:rsidR="00903E2B" w:rsidRDefault="008D2178" w:rsidP="00903E2B">
      <w:pPr>
        <w:widowControl w:val="0"/>
        <w:ind w:firstLine="709"/>
        <w:jc w:val="both"/>
      </w:pPr>
      <w:r w:rsidRPr="00163678">
        <w:t>К объектам, аварии на которых могут привести к образованию зон ЧС на территории сельсовета, относится:</w:t>
      </w:r>
    </w:p>
    <w:p w:rsidR="004A1C46" w:rsidRPr="004A1C46" w:rsidRDefault="004A1C46" w:rsidP="00903E2B">
      <w:pPr>
        <w:widowControl w:val="0"/>
        <w:ind w:firstLine="709"/>
        <w:rPr>
          <w:i/>
        </w:rPr>
      </w:pPr>
      <w:r w:rsidRPr="004A1C46">
        <w:rPr>
          <w:i/>
        </w:rPr>
        <w:t>- автомобильная дорога федерального значения А 144 «Курск-Воронеж-Борисоглебск-граница с Украиной» по которой возможна перевозка хлора, аммиака, в 6 т контейнерах.</w:t>
      </w:r>
    </w:p>
    <w:p w:rsidR="008D2178" w:rsidRPr="00163678" w:rsidRDefault="008D2178" w:rsidP="00903E2B">
      <w:pPr>
        <w:widowControl w:val="0"/>
        <w:ind w:firstLine="709"/>
        <w:jc w:val="both"/>
      </w:pPr>
      <w:r w:rsidRPr="00163678">
        <w:t>Прогнозирование масштабов зон заражения выполнено в соответствии с "Методикой прогнозирования масштабов заражения ядовитыми сильнодействующими веществами при авариях (разрушениях) на химически опасных объектах и транспорте" (РД 52.04.253-90, у</w:t>
      </w:r>
      <w:r w:rsidRPr="00163678">
        <w:t>т</w:t>
      </w:r>
      <w:r w:rsidRPr="00163678">
        <w:t>верждена Начальником ГО СССР и Председателем Госкомгидромета СССР 23.03.90 г.).</w:t>
      </w:r>
    </w:p>
    <w:p w:rsidR="008D2178" w:rsidRPr="00163678" w:rsidRDefault="008D2178" w:rsidP="00903E2B">
      <w:pPr>
        <w:widowControl w:val="0"/>
        <w:ind w:firstLine="709"/>
        <w:jc w:val="both"/>
      </w:pPr>
      <w:r w:rsidRPr="00163678">
        <w:t>"Методика оценки радиационной и химической обстановки по данным разведки гражданской обороны", МО СССР, 1980 г. - только в части определения возможных потерь населения в очагах химического поражения.</w:t>
      </w:r>
    </w:p>
    <w:p w:rsidR="008D2178" w:rsidRPr="00163678" w:rsidRDefault="008D2178" w:rsidP="008D2178">
      <w:pPr>
        <w:widowControl w:val="0"/>
        <w:ind w:firstLine="709"/>
        <w:jc w:val="both"/>
      </w:pPr>
      <w:r w:rsidRPr="00163678">
        <w:t>При заблаговременном прогнозировании масштабов заражения на случай произво</w:t>
      </w:r>
      <w:r w:rsidRPr="00163678">
        <w:t>д</w:t>
      </w:r>
      <w:r w:rsidRPr="00163678">
        <w:t>ственных аварий в качестве исходных данных принимается самый неблагоприятный вар</w:t>
      </w:r>
      <w:r w:rsidRPr="00163678">
        <w:t>и</w:t>
      </w:r>
      <w:r w:rsidRPr="00163678">
        <w:t>ант:</w:t>
      </w:r>
    </w:p>
    <w:p w:rsidR="00903E2B" w:rsidRDefault="008D2178" w:rsidP="00903E2B">
      <w:pPr>
        <w:widowControl w:val="0"/>
        <w:ind w:firstLine="709"/>
        <w:jc w:val="both"/>
      </w:pPr>
      <w:r w:rsidRPr="00163678">
        <w:t>1. Емкости, содержащие АХОВ, разрушаются полностью (уровень заполнения 95%);</w:t>
      </w:r>
    </w:p>
    <w:p w:rsidR="0063557D" w:rsidRPr="00760DC7" w:rsidRDefault="008D2178" w:rsidP="00903E2B">
      <w:pPr>
        <w:widowControl w:val="0"/>
        <w:ind w:firstLine="709"/>
        <w:jc w:val="both"/>
        <w:rPr>
          <w:snapToGrid w:val="0"/>
        </w:rPr>
      </w:pPr>
      <w:r w:rsidRPr="00163678">
        <w:t xml:space="preserve">- </w:t>
      </w:r>
      <w:r w:rsidR="0063557D" w:rsidRPr="00760DC7">
        <w:rPr>
          <w:snapToGrid w:val="0"/>
        </w:rPr>
        <w:t>автоцистерна с аммиаком;</w:t>
      </w:r>
    </w:p>
    <w:p w:rsidR="008D2178" w:rsidRPr="00163678" w:rsidRDefault="008D2178" w:rsidP="0063557D">
      <w:pPr>
        <w:widowControl w:val="0"/>
        <w:ind w:firstLine="709"/>
        <w:jc w:val="both"/>
      </w:pPr>
      <w:r w:rsidRPr="00163678">
        <w:t>2. Толщина свободного разлития               – 0,05 м;</w:t>
      </w:r>
    </w:p>
    <w:p w:rsidR="008D2178" w:rsidRPr="00163678" w:rsidRDefault="008D2178" w:rsidP="0063557D">
      <w:pPr>
        <w:widowControl w:val="0"/>
        <w:ind w:firstLine="709"/>
        <w:jc w:val="both"/>
      </w:pPr>
      <w:r w:rsidRPr="00163678">
        <w:t>3. Метеорологические условия                  – инверсия;</w:t>
      </w:r>
    </w:p>
    <w:p w:rsidR="008D2178" w:rsidRPr="00163678" w:rsidRDefault="008D2178" w:rsidP="0063557D">
      <w:pPr>
        <w:widowControl w:val="0"/>
        <w:ind w:firstLine="709"/>
        <w:jc w:val="both"/>
      </w:pPr>
      <w:r w:rsidRPr="00163678">
        <w:t>4. скорость приземного ветра                     – 1 м/с;</w:t>
      </w:r>
    </w:p>
    <w:p w:rsidR="008D2178" w:rsidRPr="00163678" w:rsidRDefault="008D2178" w:rsidP="0063557D">
      <w:pPr>
        <w:widowControl w:val="0"/>
        <w:ind w:firstLine="709"/>
        <w:jc w:val="both"/>
      </w:pPr>
      <w:r w:rsidRPr="00163678">
        <w:t>5.Направление ветра от очага ЧС              – в сторону территории объекта;</w:t>
      </w:r>
    </w:p>
    <w:p w:rsidR="00903E2B" w:rsidRDefault="008D2178" w:rsidP="00903E2B">
      <w:pPr>
        <w:widowControl w:val="0"/>
        <w:ind w:firstLine="709"/>
        <w:jc w:val="both"/>
      </w:pPr>
      <w:r w:rsidRPr="00163678">
        <w:t>6. Температура окружающего воздуха      – +20</w:t>
      </w:r>
      <w:r w:rsidRPr="00163678">
        <w:rPr>
          <w:vertAlign w:val="superscript"/>
        </w:rPr>
        <w:t>о</w:t>
      </w:r>
      <w:r w:rsidRPr="00163678">
        <w:t>С;</w:t>
      </w:r>
    </w:p>
    <w:p w:rsidR="0063557D" w:rsidRPr="00411E5E" w:rsidRDefault="0063557D" w:rsidP="00903E2B">
      <w:pPr>
        <w:widowControl w:val="0"/>
        <w:ind w:firstLine="709"/>
        <w:jc w:val="both"/>
        <w:rPr>
          <w:snapToGrid w:val="0"/>
        </w:rPr>
      </w:pPr>
      <w:r>
        <w:rPr>
          <w:snapToGrid w:val="0"/>
        </w:rPr>
        <w:t>7</w:t>
      </w:r>
      <w:r w:rsidRPr="00411E5E">
        <w:rPr>
          <w:snapToGrid w:val="0"/>
        </w:rPr>
        <w:t>. Время от начала аварии - 1 час.</w:t>
      </w:r>
    </w:p>
    <w:p w:rsidR="001D7951" w:rsidRPr="00163678" w:rsidRDefault="001D7951" w:rsidP="008D2178">
      <w:pPr>
        <w:widowControl w:val="0"/>
        <w:ind w:firstLine="709"/>
        <w:jc w:val="both"/>
      </w:pPr>
    </w:p>
    <w:p w:rsidR="008D2178" w:rsidRPr="00163678" w:rsidRDefault="001D7951" w:rsidP="001D7951">
      <w:pPr>
        <w:ind w:right="-141" w:firstLine="709"/>
        <w:rPr>
          <w:b/>
        </w:rPr>
      </w:pPr>
      <w:r w:rsidRPr="001D7951">
        <w:lastRenderedPageBreak/>
        <w:t>Таблица 5.1.3</w:t>
      </w:r>
      <w:r>
        <w:rPr>
          <w:b/>
        </w:rPr>
        <w:t xml:space="preserve">- </w:t>
      </w:r>
      <w:r w:rsidR="008D2178" w:rsidRPr="001D7951">
        <w:rPr>
          <w:b/>
        </w:rPr>
        <w:t>Угловые размеры зоны возможного заражения АХОВ в зависим</w:t>
      </w:r>
      <w:r w:rsidR="008D2178" w:rsidRPr="001D7951">
        <w:rPr>
          <w:b/>
        </w:rPr>
        <w:t>о</w:t>
      </w:r>
      <w:r w:rsidR="008D2178" w:rsidRPr="001D7951">
        <w:rPr>
          <w:b/>
        </w:rPr>
        <w:t>сти от скорости  ветра</w:t>
      </w:r>
      <w:r w:rsidR="008D2178" w:rsidRPr="00163678">
        <w:rPr>
          <w:b/>
        </w:rPr>
        <w:t xml:space="preserve">  </w:t>
      </w:r>
    </w:p>
    <w:p w:rsidR="008D2178" w:rsidRPr="00163678" w:rsidRDefault="008D2178" w:rsidP="008D2178">
      <w:pPr>
        <w:ind w:right="-141"/>
        <w:jc w:val="right"/>
        <w:rPr>
          <w:b/>
        </w:rPr>
      </w:pPr>
    </w:p>
    <w:tbl>
      <w:tblPr>
        <w:tblpPr w:leftFromText="180" w:rightFromText="180" w:vertAnchor="text" w:horzAnchor="margin" w:tblpY="-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36"/>
        <w:gridCol w:w="1432"/>
        <w:gridCol w:w="2040"/>
        <w:gridCol w:w="2040"/>
        <w:gridCol w:w="1166"/>
      </w:tblGrid>
      <w:tr w:rsidR="001D7951" w:rsidRPr="00163678" w:rsidTr="001D7951">
        <w:tc>
          <w:tcPr>
            <w:tcW w:w="1563" w:type="pct"/>
            <w:tcBorders>
              <w:top w:val="single" w:sz="4" w:space="0" w:color="auto"/>
              <w:left w:val="single" w:sz="4" w:space="0" w:color="auto"/>
              <w:bottom w:val="single" w:sz="4" w:space="0" w:color="auto"/>
              <w:right w:val="single" w:sz="4" w:space="0" w:color="auto"/>
            </w:tcBorders>
          </w:tcPr>
          <w:p w:rsidR="001D7951" w:rsidRPr="00163678" w:rsidRDefault="001D7951" w:rsidP="001D7951">
            <w:pPr>
              <w:keepNext/>
              <w:tabs>
                <w:tab w:val="left" w:pos="1230"/>
              </w:tabs>
              <w:ind w:firstLine="34"/>
              <w:rPr>
                <w:b/>
                <w:sz w:val="20"/>
                <w:szCs w:val="20"/>
              </w:rPr>
            </w:pPr>
            <w:r w:rsidRPr="00163678">
              <w:rPr>
                <w:b/>
                <w:sz w:val="20"/>
                <w:szCs w:val="20"/>
              </w:rPr>
              <w:t>Скорость ветра, м/с</w:t>
            </w:r>
          </w:p>
        </w:tc>
        <w:tc>
          <w:tcPr>
            <w:tcW w:w="737" w:type="pct"/>
            <w:tcBorders>
              <w:top w:val="single" w:sz="4" w:space="0" w:color="auto"/>
              <w:left w:val="single" w:sz="4" w:space="0" w:color="auto"/>
              <w:bottom w:val="single" w:sz="4" w:space="0" w:color="auto"/>
              <w:right w:val="single" w:sz="4" w:space="0" w:color="auto"/>
            </w:tcBorders>
            <w:shd w:val="clear" w:color="auto" w:fill="FFFFFF"/>
            <w:vAlign w:val="center"/>
          </w:tcPr>
          <w:p w:rsidR="001D7951" w:rsidRPr="00163678" w:rsidRDefault="001D7951" w:rsidP="001D7951">
            <w:pPr>
              <w:keepNext/>
              <w:tabs>
                <w:tab w:val="left" w:pos="1230"/>
              </w:tabs>
              <w:ind w:firstLine="34"/>
              <w:jc w:val="center"/>
              <w:rPr>
                <w:sz w:val="20"/>
                <w:szCs w:val="20"/>
              </w:rPr>
            </w:pPr>
            <w:r w:rsidRPr="00163678">
              <w:rPr>
                <w:sz w:val="20"/>
                <w:szCs w:val="20"/>
              </w:rPr>
              <w:sym w:font="Symbol" w:char="F03C"/>
            </w:r>
            <w:r w:rsidRPr="00163678">
              <w:rPr>
                <w:sz w:val="20"/>
                <w:szCs w:val="20"/>
              </w:rPr>
              <w:t xml:space="preserve"> 0,6</w:t>
            </w:r>
          </w:p>
        </w:tc>
        <w:tc>
          <w:tcPr>
            <w:tcW w:w="1050" w:type="pct"/>
            <w:tcBorders>
              <w:top w:val="single" w:sz="4" w:space="0" w:color="auto"/>
              <w:left w:val="single" w:sz="4" w:space="0" w:color="auto"/>
              <w:bottom w:val="single" w:sz="4" w:space="0" w:color="auto"/>
              <w:right w:val="single" w:sz="4" w:space="0" w:color="auto"/>
            </w:tcBorders>
            <w:shd w:val="clear" w:color="auto" w:fill="FFFFFF"/>
            <w:vAlign w:val="center"/>
          </w:tcPr>
          <w:p w:rsidR="001D7951" w:rsidRPr="00163678" w:rsidRDefault="001D7951" w:rsidP="001D7951">
            <w:pPr>
              <w:keepNext/>
              <w:tabs>
                <w:tab w:val="left" w:pos="1230"/>
              </w:tabs>
              <w:ind w:firstLine="34"/>
              <w:jc w:val="center"/>
              <w:rPr>
                <w:sz w:val="20"/>
                <w:szCs w:val="20"/>
              </w:rPr>
            </w:pPr>
            <w:r w:rsidRPr="00163678">
              <w:rPr>
                <w:sz w:val="20"/>
                <w:szCs w:val="20"/>
              </w:rPr>
              <w:t>0,6 - 1,0</w:t>
            </w:r>
          </w:p>
        </w:tc>
        <w:tc>
          <w:tcPr>
            <w:tcW w:w="1050" w:type="pct"/>
            <w:tcBorders>
              <w:top w:val="single" w:sz="4" w:space="0" w:color="auto"/>
              <w:left w:val="single" w:sz="4" w:space="0" w:color="auto"/>
              <w:bottom w:val="single" w:sz="4" w:space="0" w:color="auto"/>
              <w:right w:val="single" w:sz="4" w:space="0" w:color="auto"/>
            </w:tcBorders>
            <w:shd w:val="clear" w:color="auto" w:fill="FFFFFF"/>
            <w:vAlign w:val="center"/>
          </w:tcPr>
          <w:p w:rsidR="001D7951" w:rsidRPr="00163678" w:rsidRDefault="001D7951" w:rsidP="001D7951">
            <w:pPr>
              <w:keepNext/>
              <w:tabs>
                <w:tab w:val="left" w:pos="1230"/>
              </w:tabs>
              <w:ind w:firstLine="34"/>
              <w:jc w:val="center"/>
              <w:rPr>
                <w:sz w:val="20"/>
                <w:szCs w:val="20"/>
              </w:rPr>
            </w:pPr>
            <w:r w:rsidRPr="00163678">
              <w:rPr>
                <w:sz w:val="20"/>
                <w:szCs w:val="20"/>
              </w:rPr>
              <w:t>1,1 - 2,0</w:t>
            </w: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rsidR="001D7951" w:rsidRPr="00163678" w:rsidRDefault="001D7951" w:rsidP="001D7951">
            <w:pPr>
              <w:keepNext/>
              <w:tabs>
                <w:tab w:val="left" w:pos="1230"/>
              </w:tabs>
              <w:ind w:firstLine="34"/>
              <w:jc w:val="center"/>
              <w:rPr>
                <w:sz w:val="20"/>
                <w:szCs w:val="20"/>
              </w:rPr>
            </w:pPr>
            <w:r w:rsidRPr="00163678">
              <w:rPr>
                <w:sz w:val="20"/>
                <w:szCs w:val="20"/>
              </w:rPr>
              <w:sym w:font="Symbol" w:char="F03E"/>
            </w:r>
            <w:r w:rsidRPr="00163678">
              <w:rPr>
                <w:sz w:val="20"/>
                <w:szCs w:val="20"/>
              </w:rPr>
              <w:t xml:space="preserve"> 2,0</w:t>
            </w:r>
          </w:p>
        </w:tc>
      </w:tr>
      <w:tr w:rsidR="001D7951" w:rsidRPr="00163678" w:rsidTr="001D7951">
        <w:tc>
          <w:tcPr>
            <w:tcW w:w="1563" w:type="pct"/>
            <w:tcBorders>
              <w:top w:val="single" w:sz="4" w:space="0" w:color="auto"/>
              <w:left w:val="single" w:sz="4" w:space="0" w:color="auto"/>
              <w:bottom w:val="single" w:sz="4" w:space="0" w:color="auto"/>
              <w:right w:val="single" w:sz="4" w:space="0" w:color="auto"/>
            </w:tcBorders>
          </w:tcPr>
          <w:p w:rsidR="001D7951" w:rsidRPr="00163678" w:rsidRDefault="001D7951" w:rsidP="001D7951">
            <w:pPr>
              <w:keepNext/>
              <w:tabs>
                <w:tab w:val="left" w:pos="1230"/>
              </w:tabs>
              <w:ind w:firstLine="34"/>
              <w:rPr>
                <w:b/>
                <w:sz w:val="20"/>
                <w:szCs w:val="20"/>
              </w:rPr>
            </w:pPr>
            <w:r w:rsidRPr="00163678">
              <w:rPr>
                <w:b/>
                <w:sz w:val="20"/>
                <w:szCs w:val="20"/>
              </w:rPr>
              <w:t>Угловой размер, град</w:t>
            </w:r>
          </w:p>
        </w:tc>
        <w:tc>
          <w:tcPr>
            <w:tcW w:w="737" w:type="pct"/>
            <w:tcBorders>
              <w:top w:val="single" w:sz="4" w:space="0" w:color="auto"/>
              <w:left w:val="single" w:sz="4" w:space="0" w:color="auto"/>
              <w:bottom w:val="single" w:sz="4" w:space="0" w:color="auto"/>
              <w:right w:val="single" w:sz="4" w:space="0" w:color="auto"/>
            </w:tcBorders>
            <w:vAlign w:val="center"/>
          </w:tcPr>
          <w:p w:rsidR="001D7951" w:rsidRPr="00163678" w:rsidRDefault="001D7951" w:rsidP="001D7951">
            <w:pPr>
              <w:keepNext/>
              <w:tabs>
                <w:tab w:val="left" w:pos="1230"/>
              </w:tabs>
              <w:ind w:firstLine="34"/>
              <w:jc w:val="center"/>
              <w:rPr>
                <w:sz w:val="20"/>
                <w:szCs w:val="20"/>
              </w:rPr>
            </w:pPr>
            <w:r w:rsidRPr="00163678">
              <w:rPr>
                <w:sz w:val="20"/>
                <w:szCs w:val="20"/>
              </w:rPr>
              <w:t>360</w:t>
            </w:r>
          </w:p>
        </w:tc>
        <w:tc>
          <w:tcPr>
            <w:tcW w:w="1050" w:type="pct"/>
            <w:tcBorders>
              <w:top w:val="single" w:sz="4" w:space="0" w:color="auto"/>
              <w:left w:val="single" w:sz="4" w:space="0" w:color="auto"/>
              <w:bottom w:val="single" w:sz="4" w:space="0" w:color="auto"/>
              <w:right w:val="single" w:sz="4" w:space="0" w:color="auto"/>
            </w:tcBorders>
            <w:vAlign w:val="center"/>
          </w:tcPr>
          <w:p w:rsidR="001D7951" w:rsidRPr="00163678" w:rsidRDefault="001D7951" w:rsidP="001D7951">
            <w:pPr>
              <w:keepNext/>
              <w:tabs>
                <w:tab w:val="left" w:pos="1230"/>
              </w:tabs>
              <w:ind w:firstLine="34"/>
              <w:jc w:val="center"/>
              <w:rPr>
                <w:sz w:val="20"/>
                <w:szCs w:val="20"/>
              </w:rPr>
            </w:pPr>
            <w:r w:rsidRPr="00163678">
              <w:rPr>
                <w:sz w:val="20"/>
                <w:szCs w:val="20"/>
              </w:rPr>
              <w:t>180</w:t>
            </w:r>
          </w:p>
        </w:tc>
        <w:tc>
          <w:tcPr>
            <w:tcW w:w="1050" w:type="pct"/>
            <w:tcBorders>
              <w:top w:val="single" w:sz="4" w:space="0" w:color="auto"/>
              <w:left w:val="single" w:sz="4" w:space="0" w:color="auto"/>
              <w:bottom w:val="single" w:sz="4" w:space="0" w:color="auto"/>
              <w:right w:val="single" w:sz="4" w:space="0" w:color="auto"/>
            </w:tcBorders>
            <w:vAlign w:val="center"/>
          </w:tcPr>
          <w:p w:rsidR="001D7951" w:rsidRPr="00163678" w:rsidRDefault="001D7951" w:rsidP="001D7951">
            <w:pPr>
              <w:keepNext/>
              <w:tabs>
                <w:tab w:val="left" w:pos="1230"/>
              </w:tabs>
              <w:ind w:firstLine="34"/>
              <w:jc w:val="center"/>
              <w:rPr>
                <w:sz w:val="20"/>
                <w:szCs w:val="20"/>
              </w:rPr>
            </w:pPr>
            <w:r w:rsidRPr="00163678">
              <w:rPr>
                <w:sz w:val="20"/>
                <w:szCs w:val="20"/>
              </w:rPr>
              <w:t>90</w:t>
            </w:r>
          </w:p>
        </w:tc>
        <w:tc>
          <w:tcPr>
            <w:tcW w:w="600" w:type="pct"/>
            <w:tcBorders>
              <w:top w:val="single" w:sz="4" w:space="0" w:color="auto"/>
              <w:left w:val="single" w:sz="4" w:space="0" w:color="auto"/>
              <w:bottom w:val="single" w:sz="4" w:space="0" w:color="auto"/>
              <w:right w:val="single" w:sz="4" w:space="0" w:color="auto"/>
            </w:tcBorders>
            <w:vAlign w:val="center"/>
          </w:tcPr>
          <w:p w:rsidR="001D7951" w:rsidRPr="00163678" w:rsidRDefault="001D7951" w:rsidP="001D7951">
            <w:pPr>
              <w:keepNext/>
              <w:tabs>
                <w:tab w:val="left" w:pos="1230"/>
              </w:tabs>
              <w:ind w:firstLine="34"/>
              <w:jc w:val="center"/>
              <w:rPr>
                <w:sz w:val="20"/>
                <w:szCs w:val="20"/>
              </w:rPr>
            </w:pPr>
            <w:r w:rsidRPr="00163678">
              <w:rPr>
                <w:sz w:val="20"/>
                <w:szCs w:val="20"/>
              </w:rPr>
              <w:t>45</w:t>
            </w:r>
          </w:p>
        </w:tc>
      </w:tr>
    </w:tbl>
    <w:p w:rsidR="008D2178" w:rsidRDefault="001D7951" w:rsidP="001D7951">
      <w:pPr>
        <w:pStyle w:val="ac"/>
        <w:keepNext/>
        <w:spacing w:after="0"/>
        <w:jc w:val="left"/>
      </w:pPr>
      <w:r w:rsidRPr="001D7951">
        <w:rPr>
          <w:b w:val="0"/>
        </w:rPr>
        <w:t>Таблица 5.1.4</w:t>
      </w:r>
      <w:r>
        <w:rPr>
          <w:b w:val="0"/>
        </w:rPr>
        <w:t xml:space="preserve">- </w:t>
      </w:r>
      <w:r w:rsidRPr="00163678">
        <w:t xml:space="preserve">Скорость переноса переднего фронта облака зараженного воздуха  в зависимости от скорости ветра, км/ч </w:t>
      </w:r>
    </w:p>
    <w:p w:rsidR="001D7951" w:rsidRPr="001D7951" w:rsidRDefault="001D7951" w:rsidP="001D7951"/>
    <w:tbl>
      <w:tblPr>
        <w:tblW w:w="5000" w:type="pct"/>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tblPr>
      <w:tblGrid>
        <w:gridCol w:w="2693"/>
        <w:gridCol w:w="2295"/>
        <w:gridCol w:w="2295"/>
        <w:gridCol w:w="2295"/>
      </w:tblGrid>
      <w:tr w:rsidR="008D2178" w:rsidRPr="00163678" w:rsidTr="00E46F42">
        <w:trPr>
          <w:cantSplit/>
          <w:trHeight w:val="202"/>
        </w:trPr>
        <w:tc>
          <w:tcPr>
            <w:tcW w:w="1406" w:type="pct"/>
            <w:vMerge w:val="restart"/>
            <w:tcBorders>
              <w:top w:val="single" w:sz="4" w:space="0" w:color="auto"/>
              <w:left w:val="single" w:sz="4" w:space="0" w:color="auto"/>
              <w:bottom w:val="single" w:sz="6" w:space="0" w:color="auto"/>
              <w:right w:val="single" w:sz="6" w:space="0" w:color="auto"/>
            </w:tcBorders>
            <w:vAlign w:val="center"/>
          </w:tcPr>
          <w:p w:rsidR="008D2178" w:rsidRPr="00163678" w:rsidRDefault="008D2178" w:rsidP="00E46F42">
            <w:pPr>
              <w:keepNext/>
              <w:tabs>
                <w:tab w:val="left" w:pos="1230"/>
              </w:tabs>
              <w:ind w:firstLine="34"/>
              <w:jc w:val="center"/>
              <w:rPr>
                <w:b/>
                <w:sz w:val="20"/>
                <w:szCs w:val="20"/>
              </w:rPr>
            </w:pPr>
            <w:r w:rsidRPr="00163678">
              <w:rPr>
                <w:b/>
                <w:sz w:val="20"/>
                <w:szCs w:val="20"/>
              </w:rPr>
              <w:t>Скорость ветра по данным прогноза, м/с</w:t>
            </w:r>
          </w:p>
        </w:tc>
        <w:tc>
          <w:tcPr>
            <w:tcW w:w="3594" w:type="pct"/>
            <w:gridSpan w:val="3"/>
            <w:tcBorders>
              <w:top w:val="single" w:sz="4" w:space="0" w:color="auto"/>
              <w:left w:val="single" w:sz="6" w:space="0" w:color="auto"/>
              <w:bottom w:val="single" w:sz="6" w:space="0" w:color="auto"/>
              <w:right w:val="single" w:sz="4" w:space="0" w:color="auto"/>
            </w:tcBorders>
            <w:vAlign w:val="center"/>
          </w:tcPr>
          <w:p w:rsidR="008D2178" w:rsidRPr="00163678" w:rsidRDefault="008D2178" w:rsidP="00E46F42">
            <w:pPr>
              <w:keepNext/>
              <w:tabs>
                <w:tab w:val="left" w:pos="1230"/>
              </w:tabs>
              <w:ind w:firstLine="34"/>
              <w:jc w:val="center"/>
              <w:rPr>
                <w:b/>
                <w:sz w:val="20"/>
                <w:szCs w:val="20"/>
              </w:rPr>
            </w:pPr>
            <w:r w:rsidRPr="00163678">
              <w:rPr>
                <w:b/>
                <w:sz w:val="20"/>
                <w:szCs w:val="20"/>
              </w:rPr>
              <w:t>Состояние приземного слоя воздуха</w:t>
            </w:r>
          </w:p>
        </w:tc>
      </w:tr>
      <w:tr w:rsidR="008D2178" w:rsidRPr="00163678" w:rsidTr="00E46F42">
        <w:trPr>
          <w:cantSplit/>
          <w:trHeight w:val="202"/>
        </w:trPr>
        <w:tc>
          <w:tcPr>
            <w:tcW w:w="1406" w:type="pct"/>
            <w:vMerge/>
            <w:tcBorders>
              <w:top w:val="single" w:sz="6" w:space="0" w:color="auto"/>
              <w:left w:val="single" w:sz="4" w:space="0" w:color="auto"/>
              <w:bottom w:val="single" w:sz="6" w:space="0" w:color="auto"/>
              <w:right w:val="single" w:sz="6" w:space="0" w:color="auto"/>
            </w:tcBorders>
            <w:vAlign w:val="center"/>
          </w:tcPr>
          <w:p w:rsidR="008D2178" w:rsidRPr="00163678" w:rsidRDefault="008D2178" w:rsidP="00E46F42">
            <w:pPr>
              <w:keepNext/>
              <w:tabs>
                <w:tab w:val="left" w:pos="1230"/>
              </w:tabs>
              <w:ind w:firstLine="34"/>
              <w:jc w:val="center"/>
              <w:rPr>
                <w:b/>
                <w:sz w:val="20"/>
                <w:szCs w:val="20"/>
              </w:rPr>
            </w:pPr>
          </w:p>
        </w:tc>
        <w:tc>
          <w:tcPr>
            <w:tcW w:w="1198" w:type="pct"/>
            <w:tcBorders>
              <w:top w:val="single" w:sz="6" w:space="0" w:color="auto"/>
              <w:left w:val="single" w:sz="6" w:space="0" w:color="auto"/>
              <w:bottom w:val="single" w:sz="6" w:space="0" w:color="auto"/>
              <w:right w:val="single" w:sz="6" w:space="0" w:color="auto"/>
            </w:tcBorders>
            <w:vAlign w:val="center"/>
          </w:tcPr>
          <w:p w:rsidR="008D2178" w:rsidRPr="00163678" w:rsidRDefault="008D2178" w:rsidP="00E46F42">
            <w:pPr>
              <w:keepNext/>
              <w:tabs>
                <w:tab w:val="left" w:pos="1230"/>
              </w:tabs>
              <w:ind w:firstLine="34"/>
              <w:jc w:val="center"/>
              <w:rPr>
                <w:b/>
                <w:sz w:val="20"/>
                <w:szCs w:val="20"/>
              </w:rPr>
            </w:pPr>
            <w:r w:rsidRPr="00163678">
              <w:rPr>
                <w:b/>
                <w:sz w:val="20"/>
                <w:szCs w:val="20"/>
              </w:rPr>
              <w:t>Инверсия</w:t>
            </w:r>
          </w:p>
        </w:tc>
        <w:tc>
          <w:tcPr>
            <w:tcW w:w="1198" w:type="pct"/>
            <w:tcBorders>
              <w:top w:val="single" w:sz="6" w:space="0" w:color="auto"/>
              <w:left w:val="single" w:sz="6" w:space="0" w:color="auto"/>
              <w:bottom w:val="single" w:sz="6" w:space="0" w:color="auto"/>
              <w:right w:val="single" w:sz="6" w:space="0" w:color="auto"/>
            </w:tcBorders>
            <w:vAlign w:val="center"/>
          </w:tcPr>
          <w:p w:rsidR="008D2178" w:rsidRPr="00163678" w:rsidRDefault="008D2178" w:rsidP="00E46F42">
            <w:pPr>
              <w:keepNext/>
              <w:tabs>
                <w:tab w:val="left" w:pos="1230"/>
              </w:tabs>
              <w:ind w:firstLine="34"/>
              <w:jc w:val="center"/>
              <w:rPr>
                <w:b/>
                <w:sz w:val="20"/>
                <w:szCs w:val="20"/>
              </w:rPr>
            </w:pPr>
            <w:r w:rsidRPr="00163678">
              <w:rPr>
                <w:b/>
                <w:sz w:val="20"/>
                <w:szCs w:val="20"/>
              </w:rPr>
              <w:t>Изотермия</w:t>
            </w:r>
          </w:p>
        </w:tc>
        <w:tc>
          <w:tcPr>
            <w:tcW w:w="1197" w:type="pct"/>
            <w:tcBorders>
              <w:top w:val="single" w:sz="6" w:space="0" w:color="auto"/>
              <w:left w:val="single" w:sz="6" w:space="0" w:color="auto"/>
              <w:bottom w:val="single" w:sz="6" w:space="0" w:color="auto"/>
              <w:right w:val="single" w:sz="4" w:space="0" w:color="auto"/>
            </w:tcBorders>
            <w:vAlign w:val="center"/>
          </w:tcPr>
          <w:p w:rsidR="008D2178" w:rsidRPr="00163678" w:rsidRDefault="008D2178" w:rsidP="00E46F42">
            <w:pPr>
              <w:keepNext/>
              <w:tabs>
                <w:tab w:val="left" w:pos="1230"/>
              </w:tabs>
              <w:ind w:firstLine="34"/>
              <w:jc w:val="center"/>
              <w:rPr>
                <w:b/>
                <w:sz w:val="20"/>
                <w:szCs w:val="20"/>
              </w:rPr>
            </w:pPr>
            <w:r w:rsidRPr="00163678">
              <w:rPr>
                <w:b/>
                <w:sz w:val="20"/>
                <w:szCs w:val="20"/>
              </w:rPr>
              <w:t>Конвекция</w:t>
            </w:r>
          </w:p>
        </w:tc>
      </w:tr>
      <w:tr w:rsidR="008D2178" w:rsidRPr="00163678" w:rsidTr="00E46F42">
        <w:trPr>
          <w:trHeight w:val="222"/>
        </w:trPr>
        <w:tc>
          <w:tcPr>
            <w:tcW w:w="1406" w:type="pct"/>
            <w:tcBorders>
              <w:top w:val="single" w:sz="6" w:space="0" w:color="auto"/>
              <w:left w:val="single" w:sz="4" w:space="0" w:color="auto"/>
              <w:bottom w:val="single" w:sz="6" w:space="0" w:color="auto"/>
              <w:right w:val="single" w:sz="6" w:space="0" w:color="auto"/>
            </w:tcBorders>
            <w:vAlign w:val="center"/>
          </w:tcPr>
          <w:p w:rsidR="008D2178" w:rsidRPr="00163678" w:rsidRDefault="008D2178" w:rsidP="00E46F42">
            <w:pPr>
              <w:keepNext/>
              <w:tabs>
                <w:tab w:val="left" w:pos="1230"/>
              </w:tabs>
              <w:ind w:firstLine="34"/>
              <w:jc w:val="center"/>
              <w:rPr>
                <w:sz w:val="20"/>
                <w:szCs w:val="20"/>
              </w:rPr>
            </w:pPr>
            <w:r w:rsidRPr="00163678">
              <w:rPr>
                <w:sz w:val="20"/>
                <w:szCs w:val="20"/>
              </w:rPr>
              <w:t>1</w:t>
            </w:r>
          </w:p>
        </w:tc>
        <w:tc>
          <w:tcPr>
            <w:tcW w:w="1198" w:type="pct"/>
            <w:tcBorders>
              <w:top w:val="single" w:sz="6" w:space="0" w:color="auto"/>
              <w:left w:val="single" w:sz="6" w:space="0" w:color="auto"/>
              <w:bottom w:val="single" w:sz="6" w:space="0" w:color="auto"/>
              <w:right w:val="single" w:sz="6" w:space="0" w:color="auto"/>
            </w:tcBorders>
            <w:vAlign w:val="center"/>
          </w:tcPr>
          <w:p w:rsidR="008D2178" w:rsidRPr="00163678" w:rsidRDefault="008D2178" w:rsidP="00E46F42">
            <w:pPr>
              <w:keepNext/>
              <w:tabs>
                <w:tab w:val="left" w:pos="1230"/>
              </w:tabs>
              <w:ind w:firstLine="34"/>
              <w:jc w:val="center"/>
              <w:rPr>
                <w:sz w:val="20"/>
                <w:szCs w:val="20"/>
              </w:rPr>
            </w:pPr>
            <w:r w:rsidRPr="00163678">
              <w:rPr>
                <w:sz w:val="20"/>
                <w:szCs w:val="20"/>
              </w:rPr>
              <w:t>5</w:t>
            </w:r>
          </w:p>
        </w:tc>
        <w:tc>
          <w:tcPr>
            <w:tcW w:w="1198" w:type="pct"/>
            <w:tcBorders>
              <w:top w:val="single" w:sz="6" w:space="0" w:color="auto"/>
              <w:left w:val="single" w:sz="6" w:space="0" w:color="auto"/>
              <w:bottom w:val="single" w:sz="6" w:space="0" w:color="auto"/>
              <w:right w:val="single" w:sz="6" w:space="0" w:color="auto"/>
            </w:tcBorders>
            <w:vAlign w:val="center"/>
          </w:tcPr>
          <w:p w:rsidR="008D2178" w:rsidRPr="00163678" w:rsidRDefault="008D2178" w:rsidP="00E46F42">
            <w:pPr>
              <w:keepNext/>
              <w:tabs>
                <w:tab w:val="left" w:pos="1230"/>
              </w:tabs>
              <w:ind w:firstLine="34"/>
              <w:jc w:val="center"/>
              <w:rPr>
                <w:sz w:val="20"/>
                <w:szCs w:val="20"/>
              </w:rPr>
            </w:pPr>
            <w:r w:rsidRPr="00163678">
              <w:rPr>
                <w:sz w:val="20"/>
                <w:szCs w:val="20"/>
              </w:rPr>
              <w:t>6</w:t>
            </w:r>
          </w:p>
        </w:tc>
        <w:tc>
          <w:tcPr>
            <w:tcW w:w="1197" w:type="pct"/>
            <w:tcBorders>
              <w:top w:val="single" w:sz="6" w:space="0" w:color="auto"/>
              <w:left w:val="single" w:sz="6" w:space="0" w:color="auto"/>
              <w:bottom w:val="single" w:sz="6" w:space="0" w:color="auto"/>
              <w:right w:val="single" w:sz="4" w:space="0" w:color="auto"/>
            </w:tcBorders>
            <w:vAlign w:val="center"/>
          </w:tcPr>
          <w:p w:rsidR="008D2178" w:rsidRPr="00163678" w:rsidRDefault="008D2178" w:rsidP="00E46F42">
            <w:pPr>
              <w:keepNext/>
              <w:tabs>
                <w:tab w:val="left" w:pos="1230"/>
              </w:tabs>
              <w:ind w:firstLine="34"/>
              <w:jc w:val="center"/>
              <w:rPr>
                <w:sz w:val="20"/>
                <w:szCs w:val="20"/>
              </w:rPr>
            </w:pPr>
            <w:r w:rsidRPr="00163678">
              <w:rPr>
                <w:sz w:val="20"/>
                <w:szCs w:val="20"/>
              </w:rPr>
              <w:t>7</w:t>
            </w:r>
          </w:p>
        </w:tc>
      </w:tr>
      <w:tr w:rsidR="008D2178" w:rsidRPr="00163678" w:rsidTr="00E46F42">
        <w:trPr>
          <w:trHeight w:val="274"/>
        </w:trPr>
        <w:tc>
          <w:tcPr>
            <w:tcW w:w="1406" w:type="pct"/>
            <w:tcBorders>
              <w:top w:val="single" w:sz="6" w:space="0" w:color="auto"/>
              <w:left w:val="single" w:sz="4" w:space="0" w:color="auto"/>
              <w:bottom w:val="single" w:sz="6" w:space="0" w:color="auto"/>
              <w:right w:val="single" w:sz="6" w:space="0" w:color="auto"/>
            </w:tcBorders>
            <w:vAlign w:val="center"/>
          </w:tcPr>
          <w:p w:rsidR="008D2178" w:rsidRPr="00163678" w:rsidRDefault="008D2178" w:rsidP="00E46F42">
            <w:pPr>
              <w:keepNext/>
              <w:tabs>
                <w:tab w:val="left" w:pos="1230"/>
              </w:tabs>
              <w:ind w:firstLine="34"/>
              <w:jc w:val="center"/>
              <w:rPr>
                <w:sz w:val="20"/>
                <w:szCs w:val="20"/>
              </w:rPr>
            </w:pPr>
            <w:r w:rsidRPr="00163678">
              <w:rPr>
                <w:sz w:val="20"/>
                <w:szCs w:val="20"/>
              </w:rPr>
              <w:t>2</w:t>
            </w:r>
          </w:p>
        </w:tc>
        <w:tc>
          <w:tcPr>
            <w:tcW w:w="1198" w:type="pct"/>
            <w:tcBorders>
              <w:top w:val="single" w:sz="6" w:space="0" w:color="auto"/>
              <w:left w:val="single" w:sz="6" w:space="0" w:color="auto"/>
              <w:bottom w:val="single" w:sz="6" w:space="0" w:color="auto"/>
              <w:right w:val="single" w:sz="6" w:space="0" w:color="auto"/>
            </w:tcBorders>
            <w:vAlign w:val="center"/>
          </w:tcPr>
          <w:p w:rsidR="008D2178" w:rsidRPr="00163678" w:rsidRDefault="008D2178" w:rsidP="00E46F42">
            <w:pPr>
              <w:keepNext/>
              <w:tabs>
                <w:tab w:val="left" w:pos="1230"/>
              </w:tabs>
              <w:ind w:firstLine="34"/>
              <w:jc w:val="center"/>
              <w:rPr>
                <w:sz w:val="20"/>
                <w:szCs w:val="20"/>
              </w:rPr>
            </w:pPr>
            <w:r w:rsidRPr="00163678">
              <w:rPr>
                <w:sz w:val="20"/>
                <w:szCs w:val="20"/>
              </w:rPr>
              <w:t>10</w:t>
            </w:r>
          </w:p>
        </w:tc>
        <w:tc>
          <w:tcPr>
            <w:tcW w:w="1198" w:type="pct"/>
            <w:tcBorders>
              <w:top w:val="single" w:sz="6" w:space="0" w:color="auto"/>
              <w:left w:val="single" w:sz="6" w:space="0" w:color="auto"/>
              <w:bottom w:val="single" w:sz="6" w:space="0" w:color="auto"/>
              <w:right w:val="single" w:sz="6" w:space="0" w:color="auto"/>
            </w:tcBorders>
            <w:vAlign w:val="center"/>
          </w:tcPr>
          <w:p w:rsidR="008D2178" w:rsidRPr="00163678" w:rsidRDefault="008D2178" w:rsidP="00E46F42">
            <w:pPr>
              <w:keepNext/>
              <w:tabs>
                <w:tab w:val="left" w:pos="1230"/>
              </w:tabs>
              <w:ind w:firstLine="34"/>
              <w:jc w:val="center"/>
              <w:rPr>
                <w:sz w:val="20"/>
                <w:szCs w:val="20"/>
              </w:rPr>
            </w:pPr>
            <w:r w:rsidRPr="00163678">
              <w:rPr>
                <w:sz w:val="20"/>
                <w:szCs w:val="20"/>
              </w:rPr>
              <w:t>12</w:t>
            </w:r>
          </w:p>
        </w:tc>
        <w:tc>
          <w:tcPr>
            <w:tcW w:w="1197" w:type="pct"/>
            <w:tcBorders>
              <w:top w:val="single" w:sz="6" w:space="0" w:color="auto"/>
              <w:left w:val="single" w:sz="6" w:space="0" w:color="auto"/>
              <w:bottom w:val="single" w:sz="6" w:space="0" w:color="auto"/>
              <w:right w:val="single" w:sz="4" w:space="0" w:color="auto"/>
            </w:tcBorders>
            <w:vAlign w:val="center"/>
          </w:tcPr>
          <w:p w:rsidR="008D2178" w:rsidRPr="00163678" w:rsidRDefault="008D2178" w:rsidP="00E46F42">
            <w:pPr>
              <w:keepNext/>
              <w:tabs>
                <w:tab w:val="left" w:pos="1230"/>
              </w:tabs>
              <w:ind w:firstLine="34"/>
              <w:jc w:val="center"/>
              <w:rPr>
                <w:sz w:val="20"/>
                <w:szCs w:val="20"/>
              </w:rPr>
            </w:pPr>
            <w:r w:rsidRPr="00163678">
              <w:rPr>
                <w:sz w:val="20"/>
                <w:szCs w:val="20"/>
              </w:rPr>
              <w:t>14</w:t>
            </w:r>
          </w:p>
        </w:tc>
      </w:tr>
      <w:tr w:rsidR="008D2178" w:rsidRPr="00163678" w:rsidTr="00E46F42">
        <w:trPr>
          <w:trHeight w:val="202"/>
        </w:trPr>
        <w:tc>
          <w:tcPr>
            <w:tcW w:w="1406" w:type="pct"/>
            <w:tcBorders>
              <w:top w:val="single" w:sz="6" w:space="0" w:color="auto"/>
              <w:left w:val="single" w:sz="4" w:space="0" w:color="auto"/>
              <w:bottom w:val="single" w:sz="6" w:space="0" w:color="auto"/>
              <w:right w:val="single" w:sz="6" w:space="0" w:color="auto"/>
            </w:tcBorders>
            <w:vAlign w:val="center"/>
          </w:tcPr>
          <w:p w:rsidR="008D2178" w:rsidRPr="00163678" w:rsidRDefault="008D2178" w:rsidP="00E46F42">
            <w:pPr>
              <w:keepNext/>
              <w:tabs>
                <w:tab w:val="left" w:pos="1230"/>
              </w:tabs>
              <w:ind w:firstLine="34"/>
              <w:jc w:val="center"/>
              <w:rPr>
                <w:sz w:val="20"/>
                <w:szCs w:val="20"/>
              </w:rPr>
            </w:pPr>
            <w:r w:rsidRPr="00163678">
              <w:rPr>
                <w:sz w:val="20"/>
                <w:szCs w:val="20"/>
              </w:rPr>
              <w:t>3</w:t>
            </w:r>
          </w:p>
        </w:tc>
        <w:tc>
          <w:tcPr>
            <w:tcW w:w="1198" w:type="pct"/>
            <w:tcBorders>
              <w:top w:val="single" w:sz="6" w:space="0" w:color="auto"/>
              <w:left w:val="single" w:sz="6" w:space="0" w:color="auto"/>
              <w:bottom w:val="single" w:sz="6" w:space="0" w:color="auto"/>
              <w:right w:val="single" w:sz="6" w:space="0" w:color="auto"/>
            </w:tcBorders>
            <w:vAlign w:val="center"/>
          </w:tcPr>
          <w:p w:rsidR="008D2178" w:rsidRPr="00163678" w:rsidRDefault="008D2178" w:rsidP="00E46F42">
            <w:pPr>
              <w:keepNext/>
              <w:tabs>
                <w:tab w:val="left" w:pos="1230"/>
              </w:tabs>
              <w:ind w:firstLine="34"/>
              <w:jc w:val="center"/>
              <w:rPr>
                <w:sz w:val="20"/>
                <w:szCs w:val="20"/>
              </w:rPr>
            </w:pPr>
            <w:r w:rsidRPr="00163678">
              <w:rPr>
                <w:sz w:val="20"/>
                <w:szCs w:val="20"/>
              </w:rPr>
              <w:t>16</w:t>
            </w:r>
          </w:p>
        </w:tc>
        <w:tc>
          <w:tcPr>
            <w:tcW w:w="1198" w:type="pct"/>
            <w:tcBorders>
              <w:top w:val="single" w:sz="6" w:space="0" w:color="auto"/>
              <w:left w:val="single" w:sz="6" w:space="0" w:color="auto"/>
              <w:bottom w:val="single" w:sz="6" w:space="0" w:color="auto"/>
              <w:right w:val="single" w:sz="6" w:space="0" w:color="auto"/>
            </w:tcBorders>
            <w:vAlign w:val="center"/>
          </w:tcPr>
          <w:p w:rsidR="008D2178" w:rsidRPr="00163678" w:rsidRDefault="008D2178" w:rsidP="00E46F42">
            <w:pPr>
              <w:keepNext/>
              <w:tabs>
                <w:tab w:val="left" w:pos="1230"/>
              </w:tabs>
              <w:ind w:firstLine="34"/>
              <w:jc w:val="center"/>
              <w:rPr>
                <w:sz w:val="20"/>
                <w:szCs w:val="20"/>
              </w:rPr>
            </w:pPr>
            <w:r w:rsidRPr="00163678">
              <w:rPr>
                <w:sz w:val="20"/>
                <w:szCs w:val="20"/>
              </w:rPr>
              <w:t>18</w:t>
            </w:r>
          </w:p>
        </w:tc>
        <w:tc>
          <w:tcPr>
            <w:tcW w:w="1197" w:type="pct"/>
            <w:tcBorders>
              <w:top w:val="single" w:sz="6" w:space="0" w:color="auto"/>
              <w:left w:val="single" w:sz="6" w:space="0" w:color="auto"/>
              <w:bottom w:val="single" w:sz="6" w:space="0" w:color="auto"/>
              <w:right w:val="single" w:sz="4" w:space="0" w:color="auto"/>
            </w:tcBorders>
            <w:vAlign w:val="center"/>
          </w:tcPr>
          <w:p w:rsidR="008D2178" w:rsidRPr="00163678" w:rsidRDefault="008D2178" w:rsidP="00E46F42">
            <w:pPr>
              <w:keepNext/>
              <w:tabs>
                <w:tab w:val="left" w:pos="1230"/>
              </w:tabs>
              <w:ind w:firstLine="34"/>
              <w:jc w:val="center"/>
              <w:rPr>
                <w:sz w:val="20"/>
                <w:szCs w:val="20"/>
              </w:rPr>
            </w:pPr>
            <w:r w:rsidRPr="00163678">
              <w:rPr>
                <w:sz w:val="20"/>
                <w:szCs w:val="20"/>
              </w:rPr>
              <w:t>21</w:t>
            </w:r>
          </w:p>
        </w:tc>
      </w:tr>
      <w:tr w:rsidR="008D2178" w:rsidRPr="00163678" w:rsidTr="00E46F42">
        <w:trPr>
          <w:trHeight w:val="254"/>
        </w:trPr>
        <w:tc>
          <w:tcPr>
            <w:tcW w:w="1406" w:type="pct"/>
            <w:tcBorders>
              <w:top w:val="single" w:sz="6" w:space="0" w:color="auto"/>
              <w:left w:val="single" w:sz="4" w:space="0" w:color="auto"/>
              <w:bottom w:val="single" w:sz="4" w:space="0" w:color="auto"/>
              <w:right w:val="single" w:sz="6" w:space="0" w:color="auto"/>
            </w:tcBorders>
            <w:vAlign w:val="center"/>
          </w:tcPr>
          <w:p w:rsidR="008D2178" w:rsidRPr="00163678" w:rsidRDefault="008D2178" w:rsidP="00E46F42">
            <w:pPr>
              <w:keepNext/>
              <w:tabs>
                <w:tab w:val="left" w:pos="1230"/>
              </w:tabs>
              <w:ind w:firstLine="34"/>
              <w:jc w:val="center"/>
              <w:rPr>
                <w:sz w:val="20"/>
                <w:szCs w:val="20"/>
              </w:rPr>
            </w:pPr>
            <w:r w:rsidRPr="00163678">
              <w:rPr>
                <w:sz w:val="20"/>
                <w:szCs w:val="20"/>
              </w:rPr>
              <w:t>4</w:t>
            </w:r>
          </w:p>
        </w:tc>
        <w:tc>
          <w:tcPr>
            <w:tcW w:w="1198" w:type="pct"/>
            <w:tcBorders>
              <w:top w:val="single" w:sz="6" w:space="0" w:color="auto"/>
              <w:left w:val="single" w:sz="6" w:space="0" w:color="auto"/>
              <w:bottom w:val="single" w:sz="4" w:space="0" w:color="auto"/>
              <w:right w:val="single" w:sz="6" w:space="0" w:color="auto"/>
            </w:tcBorders>
            <w:vAlign w:val="center"/>
          </w:tcPr>
          <w:p w:rsidR="008D2178" w:rsidRPr="00163678" w:rsidRDefault="008D2178" w:rsidP="00E46F42">
            <w:pPr>
              <w:keepNext/>
              <w:tabs>
                <w:tab w:val="left" w:pos="1230"/>
              </w:tabs>
              <w:ind w:firstLine="34"/>
              <w:jc w:val="center"/>
              <w:rPr>
                <w:sz w:val="20"/>
                <w:szCs w:val="20"/>
              </w:rPr>
            </w:pPr>
            <w:r w:rsidRPr="00163678">
              <w:rPr>
                <w:sz w:val="20"/>
                <w:szCs w:val="20"/>
              </w:rPr>
              <w:t>21</w:t>
            </w:r>
          </w:p>
        </w:tc>
        <w:tc>
          <w:tcPr>
            <w:tcW w:w="1198" w:type="pct"/>
            <w:tcBorders>
              <w:top w:val="single" w:sz="6" w:space="0" w:color="auto"/>
              <w:left w:val="single" w:sz="6" w:space="0" w:color="auto"/>
              <w:bottom w:val="single" w:sz="4" w:space="0" w:color="auto"/>
              <w:right w:val="single" w:sz="6" w:space="0" w:color="auto"/>
            </w:tcBorders>
            <w:vAlign w:val="center"/>
          </w:tcPr>
          <w:p w:rsidR="008D2178" w:rsidRPr="00163678" w:rsidRDefault="008D2178" w:rsidP="00E46F42">
            <w:pPr>
              <w:keepNext/>
              <w:tabs>
                <w:tab w:val="left" w:pos="1230"/>
              </w:tabs>
              <w:ind w:firstLine="34"/>
              <w:jc w:val="center"/>
              <w:rPr>
                <w:sz w:val="20"/>
                <w:szCs w:val="20"/>
              </w:rPr>
            </w:pPr>
            <w:r w:rsidRPr="00163678">
              <w:rPr>
                <w:sz w:val="20"/>
                <w:szCs w:val="20"/>
              </w:rPr>
              <w:t>24</w:t>
            </w:r>
          </w:p>
        </w:tc>
        <w:tc>
          <w:tcPr>
            <w:tcW w:w="1197" w:type="pct"/>
            <w:tcBorders>
              <w:top w:val="single" w:sz="6" w:space="0" w:color="auto"/>
              <w:left w:val="single" w:sz="6" w:space="0" w:color="auto"/>
              <w:bottom w:val="single" w:sz="4" w:space="0" w:color="auto"/>
              <w:right w:val="single" w:sz="4" w:space="0" w:color="auto"/>
            </w:tcBorders>
            <w:vAlign w:val="center"/>
          </w:tcPr>
          <w:p w:rsidR="008D2178" w:rsidRPr="00163678" w:rsidRDefault="008D2178" w:rsidP="00E46F42">
            <w:pPr>
              <w:keepNext/>
              <w:tabs>
                <w:tab w:val="left" w:pos="1230"/>
              </w:tabs>
              <w:ind w:firstLine="34"/>
              <w:jc w:val="center"/>
              <w:rPr>
                <w:sz w:val="20"/>
                <w:szCs w:val="20"/>
              </w:rPr>
            </w:pPr>
            <w:r w:rsidRPr="00163678">
              <w:rPr>
                <w:sz w:val="20"/>
                <w:szCs w:val="20"/>
              </w:rPr>
              <w:t>28</w:t>
            </w:r>
          </w:p>
        </w:tc>
      </w:tr>
    </w:tbl>
    <w:p w:rsidR="00D34A00" w:rsidRDefault="008D2178" w:rsidP="00D34A00">
      <w:pPr>
        <w:keepNext/>
        <w:tabs>
          <w:tab w:val="left" w:pos="0"/>
        </w:tabs>
        <w:rPr>
          <w:i/>
          <w:sz w:val="20"/>
          <w:szCs w:val="20"/>
        </w:rPr>
      </w:pPr>
      <w:r w:rsidRPr="00163678">
        <w:rPr>
          <w:i/>
          <w:sz w:val="20"/>
          <w:szCs w:val="20"/>
        </w:rPr>
        <w:t>*1. Инверсия - состояние приземного слоя воздуха, при котором температура нижнего слоя меньше темп</w:t>
      </w:r>
      <w:r w:rsidRPr="00163678">
        <w:rPr>
          <w:i/>
          <w:sz w:val="20"/>
          <w:szCs w:val="20"/>
        </w:rPr>
        <w:t>е</w:t>
      </w:r>
      <w:r w:rsidRPr="00163678">
        <w:rPr>
          <w:i/>
          <w:sz w:val="20"/>
          <w:szCs w:val="20"/>
        </w:rPr>
        <w:t>ратуры верхнего слоя (устойчивое состояние атмосферы).</w:t>
      </w:r>
    </w:p>
    <w:p w:rsidR="00D34A00" w:rsidRDefault="00D34A00" w:rsidP="00D34A00">
      <w:pPr>
        <w:keepNext/>
        <w:tabs>
          <w:tab w:val="left" w:pos="0"/>
        </w:tabs>
        <w:rPr>
          <w:i/>
          <w:sz w:val="20"/>
          <w:szCs w:val="20"/>
        </w:rPr>
      </w:pPr>
    </w:p>
    <w:p w:rsidR="008D2178" w:rsidRDefault="001D7951" w:rsidP="00D34A00">
      <w:pPr>
        <w:keepNext/>
        <w:tabs>
          <w:tab w:val="left" w:pos="0"/>
        </w:tabs>
        <w:rPr>
          <w:b/>
        </w:rPr>
      </w:pPr>
      <w:r w:rsidRPr="00163678">
        <w:t>Таблица 5.1.5</w:t>
      </w:r>
      <w:r>
        <w:t xml:space="preserve">- </w:t>
      </w:r>
      <w:r w:rsidR="008D2178" w:rsidRPr="001D7951">
        <w:rPr>
          <w:b/>
        </w:rPr>
        <w:t xml:space="preserve">Характеристики зон заражения при аварийных разливах АХОВ </w:t>
      </w:r>
    </w:p>
    <w:p w:rsidR="00124092" w:rsidRDefault="00124092" w:rsidP="00D34A00">
      <w:pPr>
        <w:keepNext/>
        <w:tabs>
          <w:tab w:val="left" w:pos="0"/>
        </w:tabs>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678"/>
        <w:gridCol w:w="793"/>
        <w:gridCol w:w="766"/>
        <w:gridCol w:w="851"/>
        <w:gridCol w:w="765"/>
        <w:gridCol w:w="794"/>
      </w:tblGrid>
      <w:tr w:rsidR="00124092" w:rsidRPr="00411E5E" w:rsidTr="008C1295">
        <w:trPr>
          <w:trHeight w:val="243"/>
        </w:trPr>
        <w:tc>
          <w:tcPr>
            <w:tcW w:w="567" w:type="dxa"/>
            <w:vMerge w:val="restart"/>
            <w:shd w:val="clear" w:color="auto" w:fill="D9D9D9"/>
          </w:tcPr>
          <w:p w:rsidR="00124092" w:rsidRPr="00411E5E" w:rsidRDefault="00124092" w:rsidP="008C1295">
            <w:pPr>
              <w:keepNext/>
              <w:jc w:val="center"/>
              <w:rPr>
                <w:b/>
              </w:rPr>
            </w:pPr>
            <w:r w:rsidRPr="00411E5E">
              <w:rPr>
                <w:b/>
              </w:rPr>
              <w:t>№ п/п</w:t>
            </w:r>
          </w:p>
        </w:tc>
        <w:tc>
          <w:tcPr>
            <w:tcW w:w="4678" w:type="dxa"/>
            <w:vMerge w:val="restart"/>
            <w:shd w:val="clear" w:color="auto" w:fill="D9D9D9"/>
          </w:tcPr>
          <w:p w:rsidR="00124092" w:rsidRPr="00411E5E" w:rsidRDefault="00124092" w:rsidP="008C1295">
            <w:pPr>
              <w:keepNext/>
              <w:jc w:val="center"/>
              <w:rPr>
                <w:b/>
              </w:rPr>
            </w:pPr>
            <w:r w:rsidRPr="00411E5E">
              <w:rPr>
                <w:b/>
              </w:rPr>
              <w:t>Параметры</w:t>
            </w:r>
          </w:p>
        </w:tc>
        <w:tc>
          <w:tcPr>
            <w:tcW w:w="2410" w:type="dxa"/>
            <w:gridSpan w:val="3"/>
            <w:shd w:val="clear" w:color="auto" w:fill="D9D9D9"/>
          </w:tcPr>
          <w:p w:rsidR="00124092" w:rsidRPr="00411E5E" w:rsidRDefault="00124092" w:rsidP="008C1295">
            <w:pPr>
              <w:keepNext/>
              <w:jc w:val="center"/>
              <w:rPr>
                <w:b/>
              </w:rPr>
            </w:pPr>
            <w:r w:rsidRPr="00411E5E">
              <w:rPr>
                <w:b/>
              </w:rPr>
              <w:t>хлор</w:t>
            </w:r>
          </w:p>
        </w:tc>
        <w:tc>
          <w:tcPr>
            <w:tcW w:w="1559" w:type="dxa"/>
            <w:gridSpan w:val="2"/>
            <w:shd w:val="clear" w:color="auto" w:fill="D9D9D9"/>
          </w:tcPr>
          <w:p w:rsidR="00124092" w:rsidRPr="00411E5E" w:rsidRDefault="00124092" w:rsidP="008C1295">
            <w:pPr>
              <w:keepNext/>
              <w:jc w:val="center"/>
              <w:rPr>
                <w:b/>
              </w:rPr>
            </w:pPr>
            <w:r w:rsidRPr="00411E5E">
              <w:rPr>
                <w:b/>
              </w:rPr>
              <w:t>аммиак</w:t>
            </w:r>
          </w:p>
        </w:tc>
      </w:tr>
      <w:tr w:rsidR="00124092" w:rsidRPr="00411E5E" w:rsidTr="008C1295">
        <w:trPr>
          <w:trHeight w:val="152"/>
        </w:trPr>
        <w:tc>
          <w:tcPr>
            <w:tcW w:w="567" w:type="dxa"/>
            <w:vMerge/>
            <w:tcBorders>
              <w:bottom w:val="double" w:sz="4" w:space="0" w:color="auto"/>
            </w:tcBorders>
            <w:shd w:val="clear" w:color="auto" w:fill="D9D9D9"/>
          </w:tcPr>
          <w:p w:rsidR="00124092" w:rsidRPr="00411E5E" w:rsidRDefault="00124092" w:rsidP="008C1295">
            <w:pPr>
              <w:keepNext/>
              <w:jc w:val="center"/>
              <w:rPr>
                <w:b/>
              </w:rPr>
            </w:pPr>
          </w:p>
        </w:tc>
        <w:tc>
          <w:tcPr>
            <w:tcW w:w="4678" w:type="dxa"/>
            <w:vMerge/>
            <w:tcBorders>
              <w:bottom w:val="double" w:sz="4" w:space="0" w:color="auto"/>
            </w:tcBorders>
            <w:shd w:val="clear" w:color="auto" w:fill="D9D9D9"/>
          </w:tcPr>
          <w:p w:rsidR="00124092" w:rsidRPr="00411E5E" w:rsidRDefault="00124092" w:rsidP="008C1295">
            <w:pPr>
              <w:keepNext/>
              <w:jc w:val="center"/>
              <w:rPr>
                <w:b/>
              </w:rPr>
            </w:pPr>
          </w:p>
        </w:tc>
        <w:tc>
          <w:tcPr>
            <w:tcW w:w="793" w:type="dxa"/>
            <w:tcBorders>
              <w:bottom w:val="double" w:sz="4" w:space="0" w:color="auto"/>
            </w:tcBorders>
            <w:shd w:val="clear" w:color="auto" w:fill="D9D9D9"/>
          </w:tcPr>
          <w:p w:rsidR="00124092" w:rsidRPr="00411E5E" w:rsidRDefault="00124092" w:rsidP="008C1295">
            <w:pPr>
              <w:keepNext/>
              <w:jc w:val="center"/>
              <w:rPr>
                <w:b/>
              </w:rPr>
            </w:pPr>
            <w:r w:rsidRPr="00411E5E">
              <w:rPr>
                <w:b/>
              </w:rPr>
              <w:t xml:space="preserve">0,05т </w:t>
            </w:r>
          </w:p>
        </w:tc>
        <w:tc>
          <w:tcPr>
            <w:tcW w:w="766" w:type="dxa"/>
            <w:tcBorders>
              <w:bottom w:val="double" w:sz="4" w:space="0" w:color="auto"/>
            </w:tcBorders>
            <w:shd w:val="clear" w:color="auto" w:fill="D9D9D9"/>
          </w:tcPr>
          <w:p w:rsidR="00124092" w:rsidRPr="00411E5E" w:rsidRDefault="00124092" w:rsidP="008C1295">
            <w:pPr>
              <w:keepNext/>
              <w:jc w:val="center"/>
              <w:rPr>
                <w:b/>
                <w:vertAlign w:val="superscript"/>
              </w:rPr>
            </w:pPr>
            <w:r w:rsidRPr="00411E5E">
              <w:rPr>
                <w:b/>
              </w:rPr>
              <w:t>1 т</w:t>
            </w:r>
          </w:p>
        </w:tc>
        <w:tc>
          <w:tcPr>
            <w:tcW w:w="851" w:type="dxa"/>
            <w:tcBorders>
              <w:bottom w:val="double" w:sz="4" w:space="0" w:color="auto"/>
            </w:tcBorders>
            <w:shd w:val="clear" w:color="auto" w:fill="D9D9D9"/>
          </w:tcPr>
          <w:p w:rsidR="00124092" w:rsidRPr="00411E5E" w:rsidRDefault="00124092" w:rsidP="008C1295">
            <w:pPr>
              <w:keepNext/>
              <w:jc w:val="center"/>
              <w:rPr>
                <w:b/>
                <w:vertAlign w:val="superscript"/>
              </w:rPr>
            </w:pPr>
            <w:smartTag w:uri="urn:schemas-microsoft-com:office:smarttags" w:element="metricconverter">
              <w:smartTagPr>
                <w:attr w:name="ProductID" w:val="46 м3"/>
              </w:smartTagPr>
              <w:r w:rsidRPr="00411E5E">
                <w:rPr>
                  <w:b/>
                </w:rPr>
                <w:t>46 м</w:t>
              </w:r>
              <w:r w:rsidRPr="00411E5E">
                <w:rPr>
                  <w:b/>
                  <w:vertAlign w:val="superscript"/>
                </w:rPr>
                <w:t>3</w:t>
              </w:r>
            </w:smartTag>
          </w:p>
        </w:tc>
        <w:tc>
          <w:tcPr>
            <w:tcW w:w="765" w:type="dxa"/>
            <w:tcBorders>
              <w:bottom w:val="double" w:sz="4" w:space="0" w:color="auto"/>
            </w:tcBorders>
            <w:shd w:val="clear" w:color="auto" w:fill="D9D9D9"/>
          </w:tcPr>
          <w:p w:rsidR="00124092" w:rsidRPr="00411E5E" w:rsidRDefault="00124092" w:rsidP="008C1295">
            <w:pPr>
              <w:keepNext/>
              <w:jc w:val="center"/>
              <w:rPr>
                <w:b/>
              </w:rPr>
            </w:pPr>
            <w:smartTag w:uri="urn:schemas-microsoft-com:office:smarttags" w:element="metricconverter">
              <w:smartTagPr>
                <w:attr w:name="ProductID" w:val="8 м3"/>
              </w:smartTagPr>
              <w:r w:rsidRPr="00411E5E">
                <w:rPr>
                  <w:b/>
                </w:rPr>
                <w:t>8 м</w:t>
              </w:r>
              <w:r w:rsidRPr="00411E5E">
                <w:rPr>
                  <w:b/>
                  <w:vertAlign w:val="superscript"/>
                </w:rPr>
                <w:t>3</w:t>
              </w:r>
            </w:smartTag>
          </w:p>
        </w:tc>
        <w:tc>
          <w:tcPr>
            <w:tcW w:w="794" w:type="dxa"/>
            <w:tcBorders>
              <w:bottom w:val="double" w:sz="4" w:space="0" w:color="auto"/>
            </w:tcBorders>
            <w:shd w:val="clear" w:color="auto" w:fill="D9D9D9"/>
          </w:tcPr>
          <w:p w:rsidR="00124092" w:rsidRPr="00411E5E" w:rsidRDefault="00124092" w:rsidP="008C1295">
            <w:pPr>
              <w:keepNext/>
              <w:jc w:val="center"/>
              <w:rPr>
                <w:b/>
              </w:rPr>
            </w:pPr>
            <w:smartTag w:uri="urn:schemas-microsoft-com:office:smarttags" w:element="metricconverter">
              <w:smartTagPr>
                <w:attr w:name="ProductID" w:val="54 м3"/>
              </w:smartTagPr>
              <w:r w:rsidRPr="00411E5E">
                <w:rPr>
                  <w:b/>
                </w:rPr>
                <w:t>54 м</w:t>
              </w:r>
              <w:r w:rsidRPr="00411E5E">
                <w:rPr>
                  <w:b/>
                  <w:vertAlign w:val="superscript"/>
                </w:rPr>
                <w:t>3</w:t>
              </w:r>
            </w:smartTag>
          </w:p>
        </w:tc>
      </w:tr>
      <w:tr w:rsidR="00124092" w:rsidRPr="00411E5E" w:rsidTr="008C1295">
        <w:tc>
          <w:tcPr>
            <w:tcW w:w="567" w:type="dxa"/>
            <w:tcBorders>
              <w:top w:val="double" w:sz="4" w:space="0" w:color="auto"/>
            </w:tcBorders>
          </w:tcPr>
          <w:p w:rsidR="00124092" w:rsidRPr="00411E5E" w:rsidRDefault="00124092" w:rsidP="00124092">
            <w:pPr>
              <w:keepNext/>
              <w:numPr>
                <w:ilvl w:val="0"/>
                <w:numId w:val="34"/>
              </w:numPr>
            </w:pPr>
          </w:p>
        </w:tc>
        <w:tc>
          <w:tcPr>
            <w:tcW w:w="4678" w:type="dxa"/>
            <w:tcBorders>
              <w:top w:val="double" w:sz="4" w:space="0" w:color="auto"/>
            </w:tcBorders>
          </w:tcPr>
          <w:p w:rsidR="00124092" w:rsidRPr="00411E5E" w:rsidRDefault="00124092" w:rsidP="008C1295">
            <w:pPr>
              <w:keepNext/>
            </w:pPr>
            <w:r w:rsidRPr="00411E5E">
              <w:rPr>
                <w:snapToGrid w:val="0"/>
              </w:rPr>
              <w:t>Степень заполнения цистерны, %</w:t>
            </w:r>
          </w:p>
        </w:tc>
        <w:tc>
          <w:tcPr>
            <w:tcW w:w="793" w:type="dxa"/>
            <w:tcBorders>
              <w:top w:val="double" w:sz="4" w:space="0" w:color="auto"/>
            </w:tcBorders>
          </w:tcPr>
          <w:p w:rsidR="00124092" w:rsidRPr="00411E5E" w:rsidRDefault="00124092" w:rsidP="008C1295">
            <w:pPr>
              <w:keepNext/>
              <w:jc w:val="center"/>
            </w:pPr>
            <w:r w:rsidRPr="00411E5E">
              <w:t>100</w:t>
            </w:r>
          </w:p>
        </w:tc>
        <w:tc>
          <w:tcPr>
            <w:tcW w:w="766" w:type="dxa"/>
            <w:tcBorders>
              <w:top w:val="double" w:sz="4" w:space="0" w:color="auto"/>
            </w:tcBorders>
          </w:tcPr>
          <w:p w:rsidR="00124092" w:rsidRPr="00411E5E" w:rsidRDefault="00124092" w:rsidP="008C1295">
            <w:pPr>
              <w:keepNext/>
              <w:jc w:val="center"/>
            </w:pPr>
            <w:r w:rsidRPr="00411E5E">
              <w:t>95</w:t>
            </w:r>
          </w:p>
        </w:tc>
        <w:tc>
          <w:tcPr>
            <w:tcW w:w="851" w:type="dxa"/>
            <w:tcBorders>
              <w:top w:val="double" w:sz="4" w:space="0" w:color="auto"/>
            </w:tcBorders>
          </w:tcPr>
          <w:p w:rsidR="00124092" w:rsidRPr="00411E5E" w:rsidRDefault="00124092" w:rsidP="008C1295">
            <w:pPr>
              <w:keepNext/>
              <w:jc w:val="center"/>
            </w:pPr>
            <w:r w:rsidRPr="00411E5E">
              <w:t>95</w:t>
            </w:r>
          </w:p>
        </w:tc>
        <w:tc>
          <w:tcPr>
            <w:tcW w:w="765" w:type="dxa"/>
            <w:tcBorders>
              <w:top w:val="double" w:sz="4" w:space="0" w:color="auto"/>
            </w:tcBorders>
          </w:tcPr>
          <w:p w:rsidR="00124092" w:rsidRPr="00411E5E" w:rsidRDefault="00124092" w:rsidP="008C1295">
            <w:pPr>
              <w:keepNext/>
              <w:jc w:val="center"/>
            </w:pPr>
            <w:r w:rsidRPr="00411E5E">
              <w:t>95</w:t>
            </w:r>
          </w:p>
        </w:tc>
        <w:tc>
          <w:tcPr>
            <w:tcW w:w="794" w:type="dxa"/>
            <w:tcBorders>
              <w:top w:val="double" w:sz="4" w:space="0" w:color="auto"/>
            </w:tcBorders>
          </w:tcPr>
          <w:p w:rsidR="00124092" w:rsidRPr="00411E5E" w:rsidRDefault="00124092" w:rsidP="008C1295">
            <w:pPr>
              <w:keepNext/>
              <w:jc w:val="center"/>
            </w:pPr>
            <w:r w:rsidRPr="00411E5E">
              <w:t>95</w:t>
            </w:r>
          </w:p>
        </w:tc>
      </w:tr>
      <w:tr w:rsidR="00124092" w:rsidRPr="00411E5E" w:rsidTr="008C1295">
        <w:tc>
          <w:tcPr>
            <w:tcW w:w="567" w:type="dxa"/>
          </w:tcPr>
          <w:p w:rsidR="00124092" w:rsidRPr="00411E5E" w:rsidRDefault="00124092" w:rsidP="00124092">
            <w:pPr>
              <w:keepNext/>
              <w:numPr>
                <w:ilvl w:val="0"/>
                <w:numId w:val="34"/>
              </w:numPr>
            </w:pPr>
          </w:p>
        </w:tc>
        <w:tc>
          <w:tcPr>
            <w:tcW w:w="4678" w:type="dxa"/>
          </w:tcPr>
          <w:p w:rsidR="00124092" w:rsidRPr="00411E5E" w:rsidRDefault="00124092" w:rsidP="008C1295">
            <w:pPr>
              <w:pStyle w:val="af2"/>
              <w:keepNext/>
              <w:widowControl w:val="0"/>
              <w:rPr>
                <w:snapToGrid w:val="0"/>
              </w:rPr>
            </w:pPr>
            <w:r w:rsidRPr="00411E5E">
              <w:rPr>
                <w:snapToGrid w:val="0"/>
              </w:rPr>
              <w:t>Молярная масса АХОВ, кг/кМоль</w:t>
            </w:r>
          </w:p>
        </w:tc>
        <w:tc>
          <w:tcPr>
            <w:tcW w:w="793" w:type="dxa"/>
          </w:tcPr>
          <w:p w:rsidR="00124092" w:rsidRPr="00411E5E" w:rsidRDefault="00124092" w:rsidP="008C1295">
            <w:pPr>
              <w:pStyle w:val="af2"/>
              <w:keepNext/>
              <w:widowControl w:val="0"/>
              <w:jc w:val="center"/>
              <w:rPr>
                <w:snapToGrid w:val="0"/>
              </w:rPr>
            </w:pPr>
            <w:r w:rsidRPr="00411E5E">
              <w:rPr>
                <w:snapToGrid w:val="0"/>
              </w:rPr>
              <w:t>70.91</w:t>
            </w:r>
          </w:p>
        </w:tc>
        <w:tc>
          <w:tcPr>
            <w:tcW w:w="766" w:type="dxa"/>
          </w:tcPr>
          <w:p w:rsidR="00124092" w:rsidRPr="00411E5E" w:rsidRDefault="00124092" w:rsidP="008C1295">
            <w:pPr>
              <w:pStyle w:val="af2"/>
              <w:keepNext/>
              <w:widowControl w:val="0"/>
              <w:jc w:val="center"/>
              <w:rPr>
                <w:snapToGrid w:val="0"/>
              </w:rPr>
            </w:pPr>
            <w:r w:rsidRPr="00411E5E">
              <w:rPr>
                <w:snapToGrid w:val="0"/>
              </w:rPr>
              <w:t>70.91</w:t>
            </w:r>
          </w:p>
        </w:tc>
        <w:tc>
          <w:tcPr>
            <w:tcW w:w="851" w:type="dxa"/>
          </w:tcPr>
          <w:p w:rsidR="00124092" w:rsidRPr="00411E5E" w:rsidRDefault="00124092" w:rsidP="008C1295">
            <w:pPr>
              <w:pStyle w:val="af2"/>
              <w:keepNext/>
              <w:widowControl w:val="0"/>
              <w:jc w:val="center"/>
              <w:rPr>
                <w:snapToGrid w:val="0"/>
              </w:rPr>
            </w:pPr>
            <w:r w:rsidRPr="00411E5E">
              <w:rPr>
                <w:snapToGrid w:val="0"/>
              </w:rPr>
              <w:t>70.91</w:t>
            </w:r>
          </w:p>
        </w:tc>
        <w:tc>
          <w:tcPr>
            <w:tcW w:w="765" w:type="dxa"/>
          </w:tcPr>
          <w:p w:rsidR="00124092" w:rsidRPr="00411E5E" w:rsidRDefault="00124092" w:rsidP="008C1295">
            <w:pPr>
              <w:pStyle w:val="af2"/>
              <w:keepNext/>
              <w:widowControl w:val="0"/>
              <w:jc w:val="center"/>
              <w:rPr>
                <w:snapToGrid w:val="0"/>
              </w:rPr>
            </w:pPr>
            <w:r w:rsidRPr="00411E5E">
              <w:rPr>
                <w:snapToGrid w:val="0"/>
              </w:rPr>
              <w:t>17.03</w:t>
            </w:r>
          </w:p>
        </w:tc>
        <w:tc>
          <w:tcPr>
            <w:tcW w:w="794" w:type="dxa"/>
          </w:tcPr>
          <w:p w:rsidR="00124092" w:rsidRPr="00411E5E" w:rsidRDefault="00124092" w:rsidP="008C1295">
            <w:pPr>
              <w:pStyle w:val="aff1"/>
              <w:keepNext/>
              <w:widowControl w:val="0"/>
              <w:spacing w:after="0"/>
              <w:ind w:firstLine="0"/>
              <w:jc w:val="center"/>
              <w:rPr>
                <w:rFonts w:ascii="Times New Roman" w:hAnsi="Times New Roman"/>
                <w:snapToGrid w:val="0"/>
                <w:sz w:val="24"/>
                <w:szCs w:val="24"/>
              </w:rPr>
            </w:pPr>
            <w:r w:rsidRPr="00411E5E">
              <w:rPr>
                <w:rFonts w:ascii="Times New Roman" w:hAnsi="Times New Roman"/>
                <w:snapToGrid w:val="0"/>
                <w:sz w:val="24"/>
                <w:szCs w:val="24"/>
              </w:rPr>
              <w:t>17.03</w:t>
            </w:r>
          </w:p>
        </w:tc>
      </w:tr>
      <w:tr w:rsidR="00124092" w:rsidRPr="00411E5E" w:rsidTr="008C1295">
        <w:tc>
          <w:tcPr>
            <w:tcW w:w="567" w:type="dxa"/>
          </w:tcPr>
          <w:p w:rsidR="00124092" w:rsidRPr="00411E5E" w:rsidRDefault="00124092" w:rsidP="00124092">
            <w:pPr>
              <w:keepNext/>
              <w:numPr>
                <w:ilvl w:val="0"/>
                <w:numId w:val="34"/>
              </w:numPr>
            </w:pPr>
          </w:p>
        </w:tc>
        <w:tc>
          <w:tcPr>
            <w:tcW w:w="4678" w:type="dxa"/>
          </w:tcPr>
          <w:p w:rsidR="00124092" w:rsidRPr="00411E5E" w:rsidRDefault="00124092" w:rsidP="008C1295">
            <w:pPr>
              <w:pStyle w:val="af2"/>
              <w:keepNext/>
              <w:widowControl w:val="0"/>
              <w:rPr>
                <w:snapToGrid w:val="0"/>
              </w:rPr>
            </w:pPr>
            <w:r w:rsidRPr="00411E5E">
              <w:rPr>
                <w:snapToGrid w:val="0"/>
              </w:rPr>
              <w:t>Плотность АХОВ (паров), кг/м</w:t>
            </w:r>
            <w:r w:rsidRPr="00411E5E">
              <w:rPr>
                <w:snapToGrid w:val="0"/>
                <w:vertAlign w:val="superscript"/>
              </w:rPr>
              <w:t>3</w:t>
            </w:r>
          </w:p>
        </w:tc>
        <w:tc>
          <w:tcPr>
            <w:tcW w:w="793" w:type="dxa"/>
          </w:tcPr>
          <w:p w:rsidR="00124092" w:rsidRPr="00411E5E" w:rsidRDefault="00124092" w:rsidP="008C1295">
            <w:pPr>
              <w:pStyle w:val="aff1"/>
              <w:keepNext/>
              <w:widowControl w:val="0"/>
              <w:spacing w:after="0"/>
              <w:ind w:left="-108" w:right="-51" w:firstLine="0"/>
              <w:jc w:val="center"/>
              <w:rPr>
                <w:rFonts w:ascii="Times New Roman" w:hAnsi="Times New Roman"/>
                <w:snapToGrid w:val="0"/>
                <w:sz w:val="24"/>
                <w:szCs w:val="24"/>
              </w:rPr>
            </w:pPr>
            <w:r w:rsidRPr="00411E5E">
              <w:rPr>
                <w:rFonts w:ascii="Times New Roman" w:hAnsi="Times New Roman"/>
                <w:snapToGrid w:val="0"/>
                <w:sz w:val="24"/>
                <w:szCs w:val="24"/>
              </w:rPr>
              <w:t>0.0073</w:t>
            </w:r>
          </w:p>
        </w:tc>
        <w:tc>
          <w:tcPr>
            <w:tcW w:w="766" w:type="dxa"/>
          </w:tcPr>
          <w:p w:rsidR="00124092" w:rsidRPr="00411E5E" w:rsidRDefault="00124092" w:rsidP="008C1295">
            <w:pPr>
              <w:pStyle w:val="aff1"/>
              <w:keepNext/>
              <w:widowControl w:val="0"/>
              <w:spacing w:after="0"/>
              <w:ind w:left="-108" w:right="-51" w:firstLine="0"/>
              <w:jc w:val="center"/>
              <w:rPr>
                <w:rFonts w:ascii="Times New Roman" w:hAnsi="Times New Roman"/>
                <w:snapToGrid w:val="0"/>
                <w:sz w:val="24"/>
                <w:szCs w:val="24"/>
              </w:rPr>
            </w:pPr>
            <w:r w:rsidRPr="00411E5E">
              <w:rPr>
                <w:rFonts w:ascii="Times New Roman" w:hAnsi="Times New Roman"/>
                <w:snapToGrid w:val="0"/>
                <w:sz w:val="24"/>
                <w:szCs w:val="24"/>
              </w:rPr>
              <w:t>0.0073</w:t>
            </w:r>
          </w:p>
        </w:tc>
        <w:tc>
          <w:tcPr>
            <w:tcW w:w="851" w:type="dxa"/>
          </w:tcPr>
          <w:p w:rsidR="00124092" w:rsidRPr="00411E5E" w:rsidRDefault="00124092" w:rsidP="008C1295">
            <w:pPr>
              <w:pStyle w:val="aff1"/>
              <w:keepNext/>
              <w:widowControl w:val="0"/>
              <w:spacing w:after="0"/>
              <w:ind w:left="-108" w:right="-51" w:firstLine="0"/>
              <w:jc w:val="center"/>
              <w:rPr>
                <w:rFonts w:ascii="Times New Roman" w:hAnsi="Times New Roman"/>
                <w:snapToGrid w:val="0"/>
                <w:sz w:val="24"/>
                <w:szCs w:val="24"/>
              </w:rPr>
            </w:pPr>
            <w:r w:rsidRPr="00411E5E">
              <w:rPr>
                <w:rFonts w:ascii="Times New Roman" w:hAnsi="Times New Roman"/>
                <w:snapToGrid w:val="0"/>
                <w:sz w:val="24"/>
                <w:szCs w:val="24"/>
              </w:rPr>
              <w:t>0.0073</w:t>
            </w:r>
          </w:p>
        </w:tc>
        <w:tc>
          <w:tcPr>
            <w:tcW w:w="765" w:type="dxa"/>
          </w:tcPr>
          <w:p w:rsidR="00124092" w:rsidRPr="00411E5E" w:rsidRDefault="00124092" w:rsidP="008C1295">
            <w:pPr>
              <w:pStyle w:val="aff1"/>
              <w:keepNext/>
              <w:widowControl w:val="0"/>
              <w:spacing w:after="0"/>
              <w:ind w:left="-108" w:right="-51" w:firstLine="0"/>
              <w:jc w:val="center"/>
              <w:rPr>
                <w:rFonts w:ascii="Times New Roman" w:hAnsi="Times New Roman"/>
                <w:snapToGrid w:val="0"/>
                <w:sz w:val="24"/>
                <w:szCs w:val="24"/>
              </w:rPr>
            </w:pPr>
            <w:r w:rsidRPr="00411E5E">
              <w:rPr>
                <w:rFonts w:ascii="Times New Roman" w:hAnsi="Times New Roman"/>
                <w:snapToGrid w:val="0"/>
                <w:sz w:val="24"/>
                <w:szCs w:val="24"/>
              </w:rPr>
              <w:t>0.0073</w:t>
            </w:r>
          </w:p>
        </w:tc>
        <w:tc>
          <w:tcPr>
            <w:tcW w:w="794" w:type="dxa"/>
          </w:tcPr>
          <w:p w:rsidR="00124092" w:rsidRPr="00411E5E" w:rsidRDefault="00124092" w:rsidP="008C1295">
            <w:pPr>
              <w:pStyle w:val="aff1"/>
              <w:keepNext/>
              <w:widowControl w:val="0"/>
              <w:spacing w:after="0"/>
              <w:ind w:left="-108" w:right="-51" w:firstLine="0"/>
              <w:jc w:val="center"/>
              <w:rPr>
                <w:rFonts w:ascii="Times New Roman" w:hAnsi="Times New Roman"/>
                <w:snapToGrid w:val="0"/>
                <w:sz w:val="24"/>
                <w:szCs w:val="24"/>
              </w:rPr>
            </w:pPr>
            <w:r w:rsidRPr="00411E5E">
              <w:rPr>
                <w:rFonts w:ascii="Times New Roman" w:hAnsi="Times New Roman"/>
                <w:snapToGrid w:val="0"/>
                <w:sz w:val="24"/>
                <w:szCs w:val="24"/>
              </w:rPr>
              <w:t>0.0007</w:t>
            </w:r>
          </w:p>
        </w:tc>
      </w:tr>
      <w:tr w:rsidR="00124092" w:rsidRPr="00411E5E" w:rsidTr="008C1295">
        <w:tc>
          <w:tcPr>
            <w:tcW w:w="567" w:type="dxa"/>
          </w:tcPr>
          <w:p w:rsidR="00124092" w:rsidRPr="00411E5E" w:rsidRDefault="00124092" w:rsidP="00124092">
            <w:pPr>
              <w:keepNext/>
              <w:numPr>
                <w:ilvl w:val="0"/>
                <w:numId w:val="34"/>
              </w:numPr>
            </w:pPr>
          </w:p>
        </w:tc>
        <w:tc>
          <w:tcPr>
            <w:tcW w:w="4678" w:type="dxa"/>
          </w:tcPr>
          <w:p w:rsidR="00124092" w:rsidRPr="00411E5E" w:rsidRDefault="00124092" w:rsidP="008C1295">
            <w:pPr>
              <w:pStyle w:val="af2"/>
              <w:keepNext/>
              <w:widowControl w:val="0"/>
              <w:rPr>
                <w:snapToGrid w:val="0"/>
              </w:rPr>
            </w:pPr>
            <w:r w:rsidRPr="00411E5E">
              <w:rPr>
                <w:snapToGrid w:val="0"/>
              </w:rPr>
              <w:t>Пороговая токсодоза, мг*мин</w:t>
            </w:r>
          </w:p>
        </w:tc>
        <w:tc>
          <w:tcPr>
            <w:tcW w:w="793" w:type="dxa"/>
          </w:tcPr>
          <w:p w:rsidR="00124092" w:rsidRPr="00411E5E" w:rsidRDefault="00124092" w:rsidP="008C1295">
            <w:pPr>
              <w:pStyle w:val="af2"/>
              <w:keepNext/>
              <w:widowControl w:val="0"/>
              <w:jc w:val="center"/>
              <w:rPr>
                <w:snapToGrid w:val="0"/>
              </w:rPr>
            </w:pPr>
            <w:r w:rsidRPr="00411E5E">
              <w:rPr>
                <w:snapToGrid w:val="0"/>
              </w:rPr>
              <w:t>0.6</w:t>
            </w:r>
          </w:p>
        </w:tc>
        <w:tc>
          <w:tcPr>
            <w:tcW w:w="766" w:type="dxa"/>
          </w:tcPr>
          <w:p w:rsidR="00124092" w:rsidRPr="00411E5E" w:rsidRDefault="00124092" w:rsidP="008C1295">
            <w:pPr>
              <w:pStyle w:val="af2"/>
              <w:keepNext/>
              <w:widowControl w:val="0"/>
              <w:jc w:val="center"/>
              <w:rPr>
                <w:snapToGrid w:val="0"/>
              </w:rPr>
            </w:pPr>
            <w:r w:rsidRPr="00411E5E">
              <w:rPr>
                <w:snapToGrid w:val="0"/>
              </w:rPr>
              <w:t>0.6</w:t>
            </w:r>
          </w:p>
        </w:tc>
        <w:tc>
          <w:tcPr>
            <w:tcW w:w="851" w:type="dxa"/>
          </w:tcPr>
          <w:p w:rsidR="00124092" w:rsidRPr="00411E5E" w:rsidRDefault="00124092" w:rsidP="008C1295">
            <w:pPr>
              <w:pStyle w:val="af2"/>
              <w:keepNext/>
              <w:widowControl w:val="0"/>
              <w:jc w:val="center"/>
              <w:rPr>
                <w:snapToGrid w:val="0"/>
              </w:rPr>
            </w:pPr>
            <w:r w:rsidRPr="00411E5E">
              <w:rPr>
                <w:snapToGrid w:val="0"/>
              </w:rPr>
              <w:t>0.6</w:t>
            </w:r>
          </w:p>
        </w:tc>
        <w:tc>
          <w:tcPr>
            <w:tcW w:w="765" w:type="dxa"/>
          </w:tcPr>
          <w:p w:rsidR="00124092" w:rsidRPr="00411E5E" w:rsidRDefault="00124092" w:rsidP="008C1295">
            <w:pPr>
              <w:pStyle w:val="af2"/>
              <w:keepNext/>
              <w:widowControl w:val="0"/>
              <w:jc w:val="center"/>
              <w:rPr>
                <w:snapToGrid w:val="0"/>
              </w:rPr>
            </w:pPr>
            <w:r w:rsidRPr="00411E5E">
              <w:rPr>
                <w:snapToGrid w:val="0"/>
              </w:rPr>
              <w:t>0.6</w:t>
            </w:r>
          </w:p>
        </w:tc>
        <w:tc>
          <w:tcPr>
            <w:tcW w:w="794" w:type="dxa"/>
          </w:tcPr>
          <w:p w:rsidR="00124092" w:rsidRPr="00411E5E" w:rsidRDefault="00124092" w:rsidP="008C1295">
            <w:pPr>
              <w:pStyle w:val="aff1"/>
              <w:keepNext/>
              <w:widowControl w:val="0"/>
              <w:spacing w:after="0"/>
              <w:ind w:firstLine="0"/>
              <w:jc w:val="center"/>
              <w:rPr>
                <w:rFonts w:ascii="Times New Roman" w:hAnsi="Times New Roman"/>
                <w:snapToGrid w:val="0"/>
                <w:sz w:val="24"/>
                <w:szCs w:val="24"/>
              </w:rPr>
            </w:pPr>
            <w:r w:rsidRPr="00411E5E">
              <w:rPr>
                <w:rFonts w:ascii="Times New Roman" w:hAnsi="Times New Roman"/>
                <w:snapToGrid w:val="0"/>
                <w:sz w:val="24"/>
                <w:szCs w:val="24"/>
              </w:rPr>
              <w:t>15</w:t>
            </w:r>
          </w:p>
        </w:tc>
      </w:tr>
      <w:tr w:rsidR="00124092" w:rsidRPr="00411E5E" w:rsidTr="008C1295">
        <w:tc>
          <w:tcPr>
            <w:tcW w:w="567" w:type="dxa"/>
          </w:tcPr>
          <w:p w:rsidR="00124092" w:rsidRPr="00411E5E" w:rsidRDefault="00124092" w:rsidP="00124092">
            <w:pPr>
              <w:keepNext/>
              <w:numPr>
                <w:ilvl w:val="0"/>
                <w:numId w:val="34"/>
              </w:numPr>
            </w:pPr>
          </w:p>
        </w:tc>
        <w:tc>
          <w:tcPr>
            <w:tcW w:w="4678" w:type="dxa"/>
          </w:tcPr>
          <w:p w:rsidR="00124092" w:rsidRPr="00411E5E" w:rsidRDefault="00124092" w:rsidP="008C1295">
            <w:pPr>
              <w:keepNext/>
            </w:pPr>
            <w:r w:rsidRPr="00411E5E">
              <w:rPr>
                <w:snapToGrid w:val="0"/>
              </w:rPr>
              <w:t>Количество выброшенного (разлившегося) при аварии вещества, т</w:t>
            </w:r>
          </w:p>
        </w:tc>
        <w:tc>
          <w:tcPr>
            <w:tcW w:w="793" w:type="dxa"/>
          </w:tcPr>
          <w:p w:rsidR="00124092" w:rsidRPr="00411E5E" w:rsidRDefault="00124092" w:rsidP="008C1295">
            <w:pPr>
              <w:keepNext/>
              <w:jc w:val="center"/>
            </w:pPr>
            <w:r w:rsidRPr="00411E5E">
              <w:t>0,05</w:t>
            </w:r>
          </w:p>
        </w:tc>
        <w:tc>
          <w:tcPr>
            <w:tcW w:w="766" w:type="dxa"/>
          </w:tcPr>
          <w:p w:rsidR="00124092" w:rsidRPr="00411E5E" w:rsidRDefault="00124092" w:rsidP="008C1295">
            <w:pPr>
              <w:keepNext/>
              <w:jc w:val="center"/>
            </w:pPr>
            <w:r w:rsidRPr="00411E5E">
              <w:t>0,95</w:t>
            </w:r>
          </w:p>
        </w:tc>
        <w:tc>
          <w:tcPr>
            <w:tcW w:w="851" w:type="dxa"/>
          </w:tcPr>
          <w:p w:rsidR="00124092" w:rsidRPr="00411E5E" w:rsidRDefault="00124092" w:rsidP="008C1295">
            <w:pPr>
              <w:keepNext/>
              <w:jc w:val="center"/>
            </w:pPr>
            <w:r w:rsidRPr="00411E5E">
              <w:t>67,87</w:t>
            </w:r>
          </w:p>
        </w:tc>
        <w:tc>
          <w:tcPr>
            <w:tcW w:w="765" w:type="dxa"/>
          </w:tcPr>
          <w:p w:rsidR="00124092" w:rsidRPr="00411E5E" w:rsidRDefault="00124092" w:rsidP="008C1295">
            <w:pPr>
              <w:keepNext/>
              <w:jc w:val="center"/>
            </w:pPr>
            <w:r w:rsidRPr="00411E5E">
              <w:t>5,18</w:t>
            </w:r>
          </w:p>
        </w:tc>
        <w:tc>
          <w:tcPr>
            <w:tcW w:w="794" w:type="dxa"/>
          </w:tcPr>
          <w:p w:rsidR="00124092" w:rsidRPr="00411E5E" w:rsidRDefault="00124092" w:rsidP="008C1295">
            <w:pPr>
              <w:keepNext/>
              <w:jc w:val="center"/>
            </w:pPr>
            <w:r w:rsidRPr="00411E5E">
              <w:t>34,94</w:t>
            </w:r>
          </w:p>
        </w:tc>
      </w:tr>
      <w:tr w:rsidR="00124092" w:rsidRPr="00411E5E" w:rsidTr="008C1295">
        <w:tc>
          <w:tcPr>
            <w:tcW w:w="567" w:type="dxa"/>
          </w:tcPr>
          <w:p w:rsidR="00124092" w:rsidRPr="00411E5E" w:rsidRDefault="00124092" w:rsidP="00124092">
            <w:pPr>
              <w:keepNext/>
              <w:numPr>
                <w:ilvl w:val="0"/>
                <w:numId w:val="34"/>
              </w:numPr>
            </w:pPr>
          </w:p>
        </w:tc>
        <w:tc>
          <w:tcPr>
            <w:tcW w:w="4678" w:type="dxa"/>
          </w:tcPr>
          <w:p w:rsidR="00124092" w:rsidRPr="00411E5E" w:rsidRDefault="00124092" w:rsidP="008C1295">
            <w:pPr>
              <w:keepNext/>
            </w:pPr>
            <w:r w:rsidRPr="00411E5E">
              <w:rPr>
                <w:snapToGrid w:val="0"/>
              </w:rPr>
              <w:t>Эквивалентное количество вещества по первичному облаку, т</w:t>
            </w:r>
          </w:p>
        </w:tc>
        <w:tc>
          <w:tcPr>
            <w:tcW w:w="793" w:type="dxa"/>
          </w:tcPr>
          <w:p w:rsidR="00124092" w:rsidRPr="00411E5E" w:rsidRDefault="00124092" w:rsidP="008C1295">
            <w:pPr>
              <w:keepNext/>
              <w:jc w:val="center"/>
            </w:pPr>
            <w:r w:rsidRPr="00411E5E">
              <w:t>0,0</w:t>
            </w:r>
          </w:p>
        </w:tc>
        <w:tc>
          <w:tcPr>
            <w:tcW w:w="766" w:type="dxa"/>
          </w:tcPr>
          <w:p w:rsidR="00124092" w:rsidRPr="00411E5E" w:rsidRDefault="00124092" w:rsidP="008C1295">
            <w:pPr>
              <w:keepNext/>
              <w:jc w:val="center"/>
            </w:pPr>
            <w:r w:rsidRPr="00411E5E">
              <w:t>0,171</w:t>
            </w:r>
          </w:p>
        </w:tc>
        <w:tc>
          <w:tcPr>
            <w:tcW w:w="851" w:type="dxa"/>
          </w:tcPr>
          <w:p w:rsidR="00124092" w:rsidRPr="00411E5E" w:rsidRDefault="00124092" w:rsidP="008C1295">
            <w:pPr>
              <w:keepNext/>
              <w:jc w:val="center"/>
            </w:pPr>
            <w:r w:rsidRPr="00411E5E">
              <w:t>12,22</w:t>
            </w:r>
          </w:p>
        </w:tc>
        <w:tc>
          <w:tcPr>
            <w:tcW w:w="765" w:type="dxa"/>
          </w:tcPr>
          <w:p w:rsidR="00124092" w:rsidRPr="00411E5E" w:rsidRDefault="00124092" w:rsidP="008C1295">
            <w:pPr>
              <w:keepNext/>
              <w:jc w:val="center"/>
            </w:pPr>
            <w:r w:rsidRPr="00411E5E">
              <w:t>0,002</w:t>
            </w:r>
          </w:p>
        </w:tc>
        <w:tc>
          <w:tcPr>
            <w:tcW w:w="794" w:type="dxa"/>
          </w:tcPr>
          <w:p w:rsidR="00124092" w:rsidRPr="00411E5E" w:rsidRDefault="00124092" w:rsidP="008C1295">
            <w:pPr>
              <w:keepNext/>
              <w:jc w:val="center"/>
            </w:pPr>
            <w:r w:rsidRPr="00411E5E">
              <w:t>0,014</w:t>
            </w:r>
          </w:p>
        </w:tc>
      </w:tr>
      <w:tr w:rsidR="00124092" w:rsidRPr="00411E5E" w:rsidTr="008C1295">
        <w:tc>
          <w:tcPr>
            <w:tcW w:w="567" w:type="dxa"/>
          </w:tcPr>
          <w:p w:rsidR="00124092" w:rsidRPr="00411E5E" w:rsidRDefault="00124092" w:rsidP="00124092">
            <w:pPr>
              <w:keepNext/>
              <w:numPr>
                <w:ilvl w:val="0"/>
                <w:numId w:val="34"/>
              </w:numPr>
            </w:pPr>
          </w:p>
        </w:tc>
        <w:tc>
          <w:tcPr>
            <w:tcW w:w="4678" w:type="dxa"/>
          </w:tcPr>
          <w:p w:rsidR="00124092" w:rsidRPr="00411E5E" w:rsidRDefault="00124092" w:rsidP="008C1295">
            <w:pPr>
              <w:keepNext/>
            </w:pPr>
            <w:r w:rsidRPr="00411E5E">
              <w:rPr>
                <w:snapToGrid w:val="0"/>
              </w:rPr>
              <w:t>Эквивалентное количество вещества по вторичному облаку, т</w:t>
            </w:r>
          </w:p>
        </w:tc>
        <w:tc>
          <w:tcPr>
            <w:tcW w:w="793" w:type="dxa"/>
          </w:tcPr>
          <w:p w:rsidR="00124092" w:rsidRPr="00411E5E" w:rsidRDefault="00124092" w:rsidP="008C1295">
            <w:pPr>
              <w:keepNext/>
              <w:jc w:val="center"/>
            </w:pPr>
            <w:r w:rsidRPr="00411E5E">
              <w:t>0,027</w:t>
            </w:r>
          </w:p>
        </w:tc>
        <w:tc>
          <w:tcPr>
            <w:tcW w:w="766" w:type="dxa"/>
          </w:tcPr>
          <w:p w:rsidR="00124092" w:rsidRPr="00411E5E" w:rsidRDefault="00124092" w:rsidP="008C1295">
            <w:pPr>
              <w:keepNext/>
              <w:jc w:val="center"/>
            </w:pPr>
            <w:r w:rsidRPr="00411E5E">
              <w:t>0,522</w:t>
            </w:r>
          </w:p>
        </w:tc>
        <w:tc>
          <w:tcPr>
            <w:tcW w:w="851" w:type="dxa"/>
          </w:tcPr>
          <w:p w:rsidR="00124092" w:rsidRPr="00411E5E" w:rsidRDefault="00124092" w:rsidP="008C1295">
            <w:pPr>
              <w:keepNext/>
              <w:jc w:val="center"/>
            </w:pPr>
            <w:r w:rsidRPr="00411E5E">
              <w:t>37,27</w:t>
            </w:r>
          </w:p>
        </w:tc>
        <w:tc>
          <w:tcPr>
            <w:tcW w:w="765" w:type="dxa"/>
          </w:tcPr>
          <w:p w:rsidR="00124092" w:rsidRPr="00411E5E" w:rsidRDefault="00124092" w:rsidP="008C1295">
            <w:pPr>
              <w:keepNext/>
              <w:jc w:val="center"/>
            </w:pPr>
            <w:r w:rsidRPr="00411E5E">
              <w:t>0,150</w:t>
            </w:r>
          </w:p>
        </w:tc>
        <w:tc>
          <w:tcPr>
            <w:tcW w:w="794" w:type="dxa"/>
          </w:tcPr>
          <w:p w:rsidR="00124092" w:rsidRPr="00411E5E" w:rsidRDefault="00124092" w:rsidP="008C1295">
            <w:pPr>
              <w:keepNext/>
              <w:jc w:val="center"/>
            </w:pPr>
            <w:r w:rsidRPr="00411E5E">
              <w:t>1,016</w:t>
            </w:r>
          </w:p>
        </w:tc>
      </w:tr>
      <w:tr w:rsidR="00124092" w:rsidRPr="00411E5E" w:rsidTr="008C1295">
        <w:tc>
          <w:tcPr>
            <w:tcW w:w="567" w:type="dxa"/>
          </w:tcPr>
          <w:p w:rsidR="00124092" w:rsidRPr="00411E5E" w:rsidRDefault="00124092" w:rsidP="00124092">
            <w:pPr>
              <w:keepNext/>
              <w:numPr>
                <w:ilvl w:val="0"/>
                <w:numId w:val="34"/>
              </w:numPr>
            </w:pPr>
          </w:p>
        </w:tc>
        <w:tc>
          <w:tcPr>
            <w:tcW w:w="4678" w:type="dxa"/>
          </w:tcPr>
          <w:p w:rsidR="00124092" w:rsidRPr="00411E5E" w:rsidRDefault="00124092" w:rsidP="008C1295">
            <w:pPr>
              <w:keepNext/>
            </w:pPr>
            <w:r w:rsidRPr="00411E5E">
              <w:rPr>
                <w:snapToGrid w:val="0"/>
              </w:rPr>
              <w:t>Время испарения АХОВ с площади разл</w:t>
            </w:r>
            <w:r w:rsidRPr="00411E5E">
              <w:rPr>
                <w:snapToGrid w:val="0"/>
              </w:rPr>
              <w:t>и</w:t>
            </w:r>
            <w:r w:rsidRPr="00411E5E">
              <w:rPr>
                <w:snapToGrid w:val="0"/>
              </w:rPr>
              <w:t>ва, ч : мин</w:t>
            </w:r>
          </w:p>
        </w:tc>
        <w:tc>
          <w:tcPr>
            <w:tcW w:w="793" w:type="dxa"/>
          </w:tcPr>
          <w:p w:rsidR="00124092" w:rsidRPr="00411E5E" w:rsidRDefault="00124092" w:rsidP="008C1295">
            <w:pPr>
              <w:keepNext/>
              <w:jc w:val="center"/>
            </w:pPr>
            <w:r w:rsidRPr="00411E5E">
              <w:t>1:29</w:t>
            </w:r>
          </w:p>
        </w:tc>
        <w:tc>
          <w:tcPr>
            <w:tcW w:w="766" w:type="dxa"/>
          </w:tcPr>
          <w:p w:rsidR="00124092" w:rsidRPr="00411E5E" w:rsidRDefault="00124092" w:rsidP="008C1295">
            <w:pPr>
              <w:keepNext/>
              <w:jc w:val="center"/>
            </w:pPr>
            <w:r w:rsidRPr="00411E5E">
              <w:t>1:29</w:t>
            </w:r>
          </w:p>
        </w:tc>
        <w:tc>
          <w:tcPr>
            <w:tcW w:w="851" w:type="dxa"/>
          </w:tcPr>
          <w:p w:rsidR="00124092" w:rsidRPr="00411E5E" w:rsidRDefault="00124092" w:rsidP="008C1295">
            <w:pPr>
              <w:keepNext/>
              <w:jc w:val="center"/>
            </w:pPr>
            <w:r w:rsidRPr="00411E5E">
              <w:t>1:29</w:t>
            </w:r>
          </w:p>
        </w:tc>
        <w:tc>
          <w:tcPr>
            <w:tcW w:w="765" w:type="dxa"/>
          </w:tcPr>
          <w:p w:rsidR="00124092" w:rsidRPr="00411E5E" w:rsidRDefault="00124092" w:rsidP="008C1295">
            <w:pPr>
              <w:keepNext/>
              <w:jc w:val="center"/>
            </w:pPr>
            <w:r w:rsidRPr="00411E5E">
              <w:t>1:21</w:t>
            </w:r>
          </w:p>
        </w:tc>
        <w:tc>
          <w:tcPr>
            <w:tcW w:w="794" w:type="dxa"/>
          </w:tcPr>
          <w:p w:rsidR="00124092" w:rsidRPr="00411E5E" w:rsidRDefault="00124092" w:rsidP="008C1295">
            <w:pPr>
              <w:keepNext/>
              <w:jc w:val="center"/>
            </w:pPr>
            <w:r w:rsidRPr="00411E5E">
              <w:t>1:21</w:t>
            </w:r>
          </w:p>
        </w:tc>
      </w:tr>
      <w:tr w:rsidR="00124092" w:rsidRPr="00411E5E" w:rsidTr="008C1295">
        <w:tc>
          <w:tcPr>
            <w:tcW w:w="567" w:type="dxa"/>
            <w:vMerge w:val="restart"/>
          </w:tcPr>
          <w:p w:rsidR="00124092" w:rsidRPr="00411E5E" w:rsidRDefault="00124092" w:rsidP="00124092">
            <w:pPr>
              <w:keepNext/>
              <w:numPr>
                <w:ilvl w:val="0"/>
                <w:numId w:val="34"/>
              </w:numPr>
            </w:pPr>
          </w:p>
        </w:tc>
        <w:tc>
          <w:tcPr>
            <w:tcW w:w="4678" w:type="dxa"/>
          </w:tcPr>
          <w:p w:rsidR="00124092" w:rsidRPr="00411E5E" w:rsidRDefault="00124092" w:rsidP="008C1295">
            <w:pPr>
              <w:keepNext/>
            </w:pPr>
            <w:r w:rsidRPr="00411E5E">
              <w:rPr>
                <w:snapToGrid w:val="0"/>
              </w:rPr>
              <w:t>Глубина зоны заражения, км.</w:t>
            </w:r>
          </w:p>
        </w:tc>
        <w:tc>
          <w:tcPr>
            <w:tcW w:w="793" w:type="dxa"/>
          </w:tcPr>
          <w:p w:rsidR="00124092" w:rsidRPr="00411E5E" w:rsidRDefault="00124092" w:rsidP="008C1295">
            <w:pPr>
              <w:keepNext/>
              <w:jc w:val="center"/>
            </w:pPr>
          </w:p>
        </w:tc>
        <w:tc>
          <w:tcPr>
            <w:tcW w:w="766" w:type="dxa"/>
          </w:tcPr>
          <w:p w:rsidR="00124092" w:rsidRPr="00411E5E" w:rsidRDefault="00124092" w:rsidP="008C1295">
            <w:pPr>
              <w:keepNext/>
              <w:jc w:val="center"/>
            </w:pPr>
          </w:p>
        </w:tc>
        <w:tc>
          <w:tcPr>
            <w:tcW w:w="851" w:type="dxa"/>
          </w:tcPr>
          <w:p w:rsidR="00124092" w:rsidRPr="00411E5E" w:rsidRDefault="00124092" w:rsidP="008C1295">
            <w:pPr>
              <w:keepNext/>
              <w:jc w:val="center"/>
            </w:pPr>
          </w:p>
        </w:tc>
        <w:tc>
          <w:tcPr>
            <w:tcW w:w="765" w:type="dxa"/>
          </w:tcPr>
          <w:p w:rsidR="00124092" w:rsidRPr="00411E5E" w:rsidRDefault="00124092" w:rsidP="008C1295">
            <w:pPr>
              <w:keepNext/>
              <w:jc w:val="center"/>
            </w:pPr>
          </w:p>
        </w:tc>
        <w:tc>
          <w:tcPr>
            <w:tcW w:w="794" w:type="dxa"/>
          </w:tcPr>
          <w:p w:rsidR="00124092" w:rsidRPr="00411E5E" w:rsidRDefault="00124092" w:rsidP="008C1295">
            <w:pPr>
              <w:keepNext/>
              <w:jc w:val="center"/>
            </w:pPr>
          </w:p>
        </w:tc>
      </w:tr>
      <w:tr w:rsidR="00124092" w:rsidRPr="00411E5E" w:rsidTr="008C1295">
        <w:tc>
          <w:tcPr>
            <w:tcW w:w="567" w:type="dxa"/>
            <w:vMerge/>
          </w:tcPr>
          <w:p w:rsidR="00124092" w:rsidRPr="00411E5E" w:rsidRDefault="00124092" w:rsidP="00124092">
            <w:pPr>
              <w:keepNext/>
              <w:numPr>
                <w:ilvl w:val="0"/>
                <w:numId w:val="34"/>
              </w:numPr>
            </w:pPr>
          </w:p>
        </w:tc>
        <w:tc>
          <w:tcPr>
            <w:tcW w:w="4678" w:type="dxa"/>
          </w:tcPr>
          <w:p w:rsidR="00124092" w:rsidRPr="00411E5E" w:rsidRDefault="00124092" w:rsidP="008C1295">
            <w:pPr>
              <w:keepNext/>
              <w:ind w:firstLine="318"/>
            </w:pPr>
            <w:r w:rsidRPr="00411E5E">
              <w:rPr>
                <w:snapToGrid w:val="0"/>
              </w:rPr>
              <w:t>Первичным облаком</w:t>
            </w:r>
          </w:p>
        </w:tc>
        <w:tc>
          <w:tcPr>
            <w:tcW w:w="793" w:type="dxa"/>
          </w:tcPr>
          <w:p w:rsidR="00124092" w:rsidRPr="00411E5E" w:rsidRDefault="00124092" w:rsidP="008C1295">
            <w:pPr>
              <w:keepNext/>
              <w:jc w:val="center"/>
            </w:pPr>
            <w:r w:rsidRPr="00411E5E">
              <w:t>0,34</w:t>
            </w:r>
          </w:p>
        </w:tc>
        <w:tc>
          <w:tcPr>
            <w:tcW w:w="766" w:type="dxa"/>
          </w:tcPr>
          <w:p w:rsidR="00124092" w:rsidRPr="00411E5E" w:rsidRDefault="00124092" w:rsidP="008C1295">
            <w:pPr>
              <w:keepNext/>
              <w:jc w:val="center"/>
            </w:pPr>
            <w:r w:rsidRPr="00411E5E">
              <w:t>1,58</w:t>
            </w:r>
          </w:p>
        </w:tc>
        <w:tc>
          <w:tcPr>
            <w:tcW w:w="851" w:type="dxa"/>
          </w:tcPr>
          <w:p w:rsidR="00124092" w:rsidRPr="00411E5E" w:rsidRDefault="00124092" w:rsidP="008C1295">
            <w:pPr>
              <w:keepNext/>
              <w:jc w:val="center"/>
            </w:pPr>
            <w:r w:rsidRPr="00411E5E">
              <w:t>21,5</w:t>
            </w:r>
          </w:p>
        </w:tc>
        <w:tc>
          <w:tcPr>
            <w:tcW w:w="765" w:type="dxa"/>
          </w:tcPr>
          <w:p w:rsidR="00124092" w:rsidRPr="00411E5E" w:rsidRDefault="00124092" w:rsidP="008C1295">
            <w:pPr>
              <w:keepNext/>
              <w:jc w:val="center"/>
            </w:pPr>
            <w:r w:rsidRPr="00411E5E">
              <w:t>0,079</w:t>
            </w:r>
          </w:p>
        </w:tc>
        <w:tc>
          <w:tcPr>
            <w:tcW w:w="794" w:type="dxa"/>
          </w:tcPr>
          <w:p w:rsidR="00124092" w:rsidRPr="00411E5E" w:rsidRDefault="00124092" w:rsidP="008C1295">
            <w:pPr>
              <w:keepNext/>
              <w:jc w:val="center"/>
            </w:pPr>
            <w:r w:rsidRPr="00411E5E">
              <w:t>0,43</w:t>
            </w:r>
          </w:p>
        </w:tc>
      </w:tr>
      <w:tr w:rsidR="00124092" w:rsidRPr="00411E5E" w:rsidTr="008C1295">
        <w:tc>
          <w:tcPr>
            <w:tcW w:w="567" w:type="dxa"/>
            <w:vMerge/>
          </w:tcPr>
          <w:p w:rsidR="00124092" w:rsidRPr="00411E5E" w:rsidRDefault="00124092" w:rsidP="00124092">
            <w:pPr>
              <w:keepNext/>
              <w:numPr>
                <w:ilvl w:val="0"/>
                <w:numId w:val="34"/>
              </w:numPr>
            </w:pPr>
          </w:p>
        </w:tc>
        <w:tc>
          <w:tcPr>
            <w:tcW w:w="4678" w:type="dxa"/>
            <w:tcBorders>
              <w:bottom w:val="single" w:sz="4" w:space="0" w:color="auto"/>
            </w:tcBorders>
          </w:tcPr>
          <w:p w:rsidR="00124092" w:rsidRPr="00411E5E" w:rsidRDefault="00124092" w:rsidP="008C1295">
            <w:pPr>
              <w:keepNext/>
              <w:ind w:firstLine="318"/>
            </w:pPr>
            <w:r w:rsidRPr="00411E5E">
              <w:rPr>
                <w:snapToGrid w:val="0"/>
              </w:rPr>
              <w:t>Вторичным облаком</w:t>
            </w:r>
          </w:p>
        </w:tc>
        <w:tc>
          <w:tcPr>
            <w:tcW w:w="793" w:type="dxa"/>
            <w:tcBorders>
              <w:bottom w:val="single" w:sz="4" w:space="0" w:color="auto"/>
            </w:tcBorders>
          </w:tcPr>
          <w:p w:rsidR="00124092" w:rsidRPr="00411E5E" w:rsidRDefault="00124092" w:rsidP="008C1295">
            <w:pPr>
              <w:keepNext/>
              <w:jc w:val="center"/>
            </w:pPr>
            <w:r w:rsidRPr="00411E5E">
              <w:t>0,58</w:t>
            </w:r>
          </w:p>
        </w:tc>
        <w:tc>
          <w:tcPr>
            <w:tcW w:w="766" w:type="dxa"/>
            <w:tcBorders>
              <w:bottom w:val="single" w:sz="4" w:space="0" w:color="auto"/>
            </w:tcBorders>
          </w:tcPr>
          <w:p w:rsidR="00124092" w:rsidRPr="00411E5E" w:rsidRDefault="00124092" w:rsidP="008C1295">
            <w:pPr>
              <w:keepNext/>
              <w:jc w:val="center"/>
            </w:pPr>
            <w:r w:rsidRPr="00411E5E">
              <w:t>3,2</w:t>
            </w:r>
          </w:p>
        </w:tc>
        <w:tc>
          <w:tcPr>
            <w:tcW w:w="851" w:type="dxa"/>
            <w:tcBorders>
              <w:bottom w:val="single" w:sz="4" w:space="0" w:color="auto"/>
            </w:tcBorders>
          </w:tcPr>
          <w:p w:rsidR="00124092" w:rsidRPr="00411E5E" w:rsidRDefault="00124092" w:rsidP="008C1295">
            <w:pPr>
              <w:keepNext/>
              <w:jc w:val="center"/>
            </w:pPr>
            <w:r w:rsidRPr="00411E5E">
              <w:t>43,4</w:t>
            </w:r>
          </w:p>
        </w:tc>
        <w:tc>
          <w:tcPr>
            <w:tcW w:w="765" w:type="dxa"/>
            <w:tcBorders>
              <w:bottom w:val="single" w:sz="4" w:space="0" w:color="auto"/>
            </w:tcBorders>
          </w:tcPr>
          <w:p w:rsidR="00124092" w:rsidRPr="00411E5E" w:rsidRDefault="00124092" w:rsidP="008C1295">
            <w:pPr>
              <w:keepNext/>
              <w:jc w:val="center"/>
            </w:pPr>
            <w:r w:rsidRPr="00411E5E">
              <w:t>1,49</w:t>
            </w:r>
          </w:p>
        </w:tc>
        <w:tc>
          <w:tcPr>
            <w:tcW w:w="794" w:type="dxa"/>
            <w:tcBorders>
              <w:bottom w:val="single" w:sz="4" w:space="0" w:color="auto"/>
            </w:tcBorders>
          </w:tcPr>
          <w:p w:rsidR="00124092" w:rsidRPr="00411E5E" w:rsidRDefault="00124092" w:rsidP="008C1295">
            <w:pPr>
              <w:keepNext/>
              <w:jc w:val="center"/>
            </w:pPr>
            <w:r w:rsidRPr="00411E5E">
              <w:t>4,8</w:t>
            </w:r>
          </w:p>
        </w:tc>
      </w:tr>
      <w:tr w:rsidR="00124092" w:rsidRPr="00411E5E" w:rsidTr="008C1295">
        <w:trPr>
          <w:trHeight w:val="239"/>
        </w:trPr>
        <w:tc>
          <w:tcPr>
            <w:tcW w:w="567" w:type="dxa"/>
            <w:vMerge/>
          </w:tcPr>
          <w:p w:rsidR="00124092" w:rsidRPr="00411E5E" w:rsidRDefault="00124092" w:rsidP="00124092">
            <w:pPr>
              <w:keepNext/>
              <w:numPr>
                <w:ilvl w:val="0"/>
                <w:numId w:val="34"/>
              </w:numPr>
            </w:pPr>
          </w:p>
        </w:tc>
        <w:tc>
          <w:tcPr>
            <w:tcW w:w="4678" w:type="dxa"/>
            <w:tcBorders>
              <w:bottom w:val="single" w:sz="4" w:space="0" w:color="auto"/>
            </w:tcBorders>
          </w:tcPr>
          <w:p w:rsidR="00124092" w:rsidRPr="00411E5E" w:rsidRDefault="00124092" w:rsidP="008C1295">
            <w:pPr>
              <w:keepNext/>
              <w:ind w:firstLine="318"/>
            </w:pPr>
            <w:r w:rsidRPr="00411E5E">
              <w:rPr>
                <w:snapToGrid w:val="0"/>
              </w:rPr>
              <w:t>Полная</w:t>
            </w:r>
          </w:p>
        </w:tc>
        <w:tc>
          <w:tcPr>
            <w:tcW w:w="793" w:type="dxa"/>
            <w:tcBorders>
              <w:bottom w:val="single" w:sz="4" w:space="0" w:color="auto"/>
            </w:tcBorders>
          </w:tcPr>
          <w:p w:rsidR="00124092" w:rsidRPr="00411E5E" w:rsidRDefault="00124092" w:rsidP="008C1295">
            <w:pPr>
              <w:keepNext/>
              <w:jc w:val="center"/>
            </w:pPr>
            <w:r w:rsidRPr="00411E5E">
              <w:t>0.71</w:t>
            </w:r>
          </w:p>
        </w:tc>
        <w:tc>
          <w:tcPr>
            <w:tcW w:w="766" w:type="dxa"/>
            <w:tcBorders>
              <w:bottom w:val="single" w:sz="4" w:space="0" w:color="auto"/>
            </w:tcBorders>
          </w:tcPr>
          <w:p w:rsidR="00124092" w:rsidRPr="00411E5E" w:rsidRDefault="00124092" w:rsidP="008C1295">
            <w:pPr>
              <w:keepNext/>
              <w:jc w:val="center"/>
            </w:pPr>
            <w:r w:rsidRPr="00411E5E">
              <w:t>4,0</w:t>
            </w:r>
          </w:p>
        </w:tc>
        <w:tc>
          <w:tcPr>
            <w:tcW w:w="851" w:type="dxa"/>
            <w:tcBorders>
              <w:bottom w:val="single" w:sz="4" w:space="0" w:color="auto"/>
            </w:tcBorders>
          </w:tcPr>
          <w:p w:rsidR="00124092" w:rsidRPr="00411E5E" w:rsidRDefault="00124092" w:rsidP="008C1295">
            <w:pPr>
              <w:keepNext/>
              <w:jc w:val="center"/>
            </w:pPr>
            <w:r w:rsidRPr="00411E5E">
              <w:t>54,1</w:t>
            </w:r>
          </w:p>
        </w:tc>
        <w:tc>
          <w:tcPr>
            <w:tcW w:w="765" w:type="dxa"/>
            <w:tcBorders>
              <w:bottom w:val="single" w:sz="4" w:space="0" w:color="auto"/>
            </w:tcBorders>
          </w:tcPr>
          <w:p w:rsidR="00124092" w:rsidRPr="00411E5E" w:rsidRDefault="00124092" w:rsidP="008C1295">
            <w:pPr>
              <w:keepNext/>
              <w:jc w:val="center"/>
            </w:pPr>
            <w:r w:rsidRPr="00411E5E">
              <w:t>1,53</w:t>
            </w:r>
          </w:p>
        </w:tc>
        <w:tc>
          <w:tcPr>
            <w:tcW w:w="794" w:type="dxa"/>
            <w:tcBorders>
              <w:bottom w:val="single" w:sz="4" w:space="0" w:color="auto"/>
            </w:tcBorders>
          </w:tcPr>
          <w:p w:rsidR="00124092" w:rsidRPr="00411E5E" w:rsidRDefault="00124092" w:rsidP="008C1295">
            <w:pPr>
              <w:keepNext/>
              <w:jc w:val="center"/>
            </w:pPr>
            <w:r w:rsidRPr="00411E5E">
              <w:t>5,0</w:t>
            </w:r>
          </w:p>
        </w:tc>
      </w:tr>
      <w:tr w:rsidR="00124092" w:rsidRPr="00411E5E" w:rsidTr="008C1295">
        <w:tc>
          <w:tcPr>
            <w:tcW w:w="567" w:type="dxa"/>
          </w:tcPr>
          <w:p w:rsidR="00124092" w:rsidRPr="00411E5E" w:rsidRDefault="00124092" w:rsidP="00124092">
            <w:pPr>
              <w:keepNext/>
              <w:numPr>
                <w:ilvl w:val="0"/>
                <w:numId w:val="34"/>
              </w:numPr>
            </w:pPr>
          </w:p>
        </w:tc>
        <w:tc>
          <w:tcPr>
            <w:tcW w:w="4678" w:type="dxa"/>
            <w:tcBorders>
              <w:top w:val="single" w:sz="4" w:space="0" w:color="auto"/>
              <w:bottom w:val="single" w:sz="4" w:space="0" w:color="auto"/>
            </w:tcBorders>
          </w:tcPr>
          <w:p w:rsidR="00124092" w:rsidRPr="00411E5E" w:rsidRDefault="00124092" w:rsidP="008C1295">
            <w:pPr>
              <w:keepNext/>
              <w:ind w:right="-108"/>
            </w:pPr>
            <w:r w:rsidRPr="00411E5E">
              <w:rPr>
                <w:snapToGrid w:val="0"/>
              </w:rPr>
              <w:t xml:space="preserve">Глубина зоны заражения АХОВ за </w:t>
            </w:r>
            <w:smartTag w:uri="urn:schemas-microsoft-com:office:smarttags" w:element="time">
              <w:smartTagPr>
                <w:attr w:name="Hour" w:val="1"/>
                <w:attr w:name="Minute" w:val="0"/>
              </w:smartTagPr>
              <w:r w:rsidRPr="00411E5E">
                <w:rPr>
                  <w:snapToGrid w:val="0"/>
                </w:rPr>
                <w:t>1 час,</w:t>
              </w:r>
            </w:smartTag>
            <w:r w:rsidRPr="00411E5E">
              <w:rPr>
                <w:snapToGrid w:val="0"/>
              </w:rPr>
              <w:t xml:space="preserve"> км</w:t>
            </w:r>
          </w:p>
        </w:tc>
        <w:tc>
          <w:tcPr>
            <w:tcW w:w="793" w:type="dxa"/>
            <w:tcBorders>
              <w:top w:val="single" w:sz="4" w:space="0" w:color="auto"/>
              <w:bottom w:val="single" w:sz="4" w:space="0" w:color="auto"/>
            </w:tcBorders>
          </w:tcPr>
          <w:p w:rsidR="00124092" w:rsidRPr="00411E5E" w:rsidRDefault="00124092" w:rsidP="008C1295">
            <w:pPr>
              <w:keepNext/>
              <w:jc w:val="center"/>
            </w:pPr>
            <w:r w:rsidRPr="00411E5E">
              <w:t>0.71</w:t>
            </w:r>
          </w:p>
        </w:tc>
        <w:tc>
          <w:tcPr>
            <w:tcW w:w="766" w:type="dxa"/>
            <w:tcBorders>
              <w:top w:val="single" w:sz="4" w:space="0" w:color="auto"/>
              <w:bottom w:val="single" w:sz="4" w:space="0" w:color="auto"/>
            </w:tcBorders>
          </w:tcPr>
          <w:p w:rsidR="00124092" w:rsidRPr="00411E5E" w:rsidRDefault="00124092" w:rsidP="008C1295">
            <w:pPr>
              <w:keepNext/>
              <w:jc w:val="center"/>
            </w:pPr>
            <w:r w:rsidRPr="00411E5E">
              <w:t>4,0</w:t>
            </w:r>
          </w:p>
        </w:tc>
        <w:tc>
          <w:tcPr>
            <w:tcW w:w="851" w:type="dxa"/>
            <w:tcBorders>
              <w:top w:val="single" w:sz="4" w:space="0" w:color="auto"/>
              <w:bottom w:val="single" w:sz="4" w:space="0" w:color="auto"/>
            </w:tcBorders>
          </w:tcPr>
          <w:p w:rsidR="00124092" w:rsidRPr="00411E5E" w:rsidRDefault="00124092" w:rsidP="008C1295">
            <w:pPr>
              <w:keepNext/>
              <w:jc w:val="center"/>
            </w:pPr>
            <w:r w:rsidRPr="00411E5E">
              <w:t>5</w:t>
            </w:r>
          </w:p>
        </w:tc>
        <w:tc>
          <w:tcPr>
            <w:tcW w:w="765" w:type="dxa"/>
            <w:tcBorders>
              <w:top w:val="single" w:sz="4" w:space="0" w:color="auto"/>
              <w:bottom w:val="single" w:sz="4" w:space="0" w:color="auto"/>
            </w:tcBorders>
          </w:tcPr>
          <w:p w:rsidR="00124092" w:rsidRPr="00411E5E" w:rsidRDefault="00124092" w:rsidP="008C1295">
            <w:pPr>
              <w:keepNext/>
              <w:jc w:val="center"/>
            </w:pPr>
            <w:r w:rsidRPr="00411E5E">
              <w:t>1,53</w:t>
            </w:r>
          </w:p>
        </w:tc>
        <w:tc>
          <w:tcPr>
            <w:tcW w:w="794" w:type="dxa"/>
            <w:tcBorders>
              <w:top w:val="single" w:sz="4" w:space="0" w:color="auto"/>
              <w:bottom w:val="single" w:sz="4" w:space="0" w:color="auto"/>
            </w:tcBorders>
          </w:tcPr>
          <w:p w:rsidR="00124092" w:rsidRPr="00411E5E" w:rsidRDefault="00124092" w:rsidP="008C1295">
            <w:pPr>
              <w:keepNext/>
              <w:jc w:val="center"/>
            </w:pPr>
            <w:r w:rsidRPr="00411E5E">
              <w:t>5,0</w:t>
            </w:r>
          </w:p>
        </w:tc>
      </w:tr>
      <w:tr w:rsidR="00124092" w:rsidRPr="00411E5E" w:rsidTr="008C1295">
        <w:tc>
          <w:tcPr>
            <w:tcW w:w="567" w:type="dxa"/>
          </w:tcPr>
          <w:p w:rsidR="00124092" w:rsidRPr="00411E5E" w:rsidRDefault="00124092" w:rsidP="00124092">
            <w:pPr>
              <w:keepNext/>
              <w:numPr>
                <w:ilvl w:val="0"/>
                <w:numId w:val="34"/>
              </w:numPr>
            </w:pPr>
          </w:p>
        </w:tc>
        <w:tc>
          <w:tcPr>
            <w:tcW w:w="4678" w:type="dxa"/>
            <w:tcBorders>
              <w:top w:val="single" w:sz="4" w:space="0" w:color="auto"/>
            </w:tcBorders>
          </w:tcPr>
          <w:p w:rsidR="00124092" w:rsidRPr="00411E5E" w:rsidRDefault="00124092" w:rsidP="008C1295">
            <w:pPr>
              <w:keepNext/>
            </w:pPr>
            <w:r w:rsidRPr="00411E5E">
              <w:t>Предельно возможная глубина зоны зар</w:t>
            </w:r>
            <w:r w:rsidRPr="00411E5E">
              <w:t>а</w:t>
            </w:r>
            <w:r w:rsidRPr="00411E5E">
              <w:t>жения АХОВ, км</w:t>
            </w:r>
          </w:p>
        </w:tc>
        <w:tc>
          <w:tcPr>
            <w:tcW w:w="793" w:type="dxa"/>
            <w:tcBorders>
              <w:top w:val="single" w:sz="4" w:space="0" w:color="auto"/>
            </w:tcBorders>
          </w:tcPr>
          <w:p w:rsidR="00124092" w:rsidRPr="00411E5E" w:rsidRDefault="00124092" w:rsidP="008C1295">
            <w:pPr>
              <w:keepNext/>
              <w:jc w:val="center"/>
            </w:pPr>
            <w:r w:rsidRPr="00411E5E">
              <w:t>0,87</w:t>
            </w:r>
          </w:p>
        </w:tc>
        <w:tc>
          <w:tcPr>
            <w:tcW w:w="766" w:type="dxa"/>
            <w:tcBorders>
              <w:top w:val="single" w:sz="4" w:space="0" w:color="auto"/>
            </w:tcBorders>
          </w:tcPr>
          <w:p w:rsidR="00124092" w:rsidRPr="00411E5E" w:rsidRDefault="00124092" w:rsidP="008C1295">
            <w:pPr>
              <w:keepNext/>
              <w:jc w:val="center"/>
            </w:pPr>
            <w:r w:rsidRPr="00411E5E">
              <w:t>4,65</w:t>
            </w:r>
          </w:p>
        </w:tc>
        <w:tc>
          <w:tcPr>
            <w:tcW w:w="851" w:type="dxa"/>
            <w:tcBorders>
              <w:top w:val="single" w:sz="4" w:space="0" w:color="auto"/>
            </w:tcBorders>
          </w:tcPr>
          <w:p w:rsidR="00124092" w:rsidRPr="00411E5E" w:rsidRDefault="00124092" w:rsidP="008C1295">
            <w:pPr>
              <w:keepNext/>
              <w:jc w:val="center"/>
            </w:pPr>
            <w:r w:rsidRPr="00411E5E">
              <w:t>64,27</w:t>
            </w:r>
          </w:p>
        </w:tc>
        <w:tc>
          <w:tcPr>
            <w:tcW w:w="765" w:type="dxa"/>
            <w:tcBorders>
              <w:top w:val="single" w:sz="4" w:space="0" w:color="auto"/>
            </w:tcBorders>
          </w:tcPr>
          <w:p w:rsidR="00124092" w:rsidRPr="00411E5E" w:rsidRDefault="00124092" w:rsidP="008C1295">
            <w:pPr>
              <w:keepNext/>
              <w:jc w:val="center"/>
            </w:pPr>
            <w:r w:rsidRPr="00411E5E">
              <w:t>1,732</w:t>
            </w:r>
          </w:p>
        </w:tc>
        <w:tc>
          <w:tcPr>
            <w:tcW w:w="794" w:type="dxa"/>
            <w:tcBorders>
              <w:top w:val="single" w:sz="4" w:space="0" w:color="auto"/>
            </w:tcBorders>
          </w:tcPr>
          <w:p w:rsidR="00124092" w:rsidRPr="00411E5E" w:rsidRDefault="00124092" w:rsidP="008C1295">
            <w:pPr>
              <w:keepNext/>
              <w:jc w:val="center"/>
            </w:pPr>
            <w:r w:rsidRPr="00411E5E">
              <w:t>5,629</w:t>
            </w:r>
          </w:p>
        </w:tc>
      </w:tr>
      <w:tr w:rsidR="00124092" w:rsidRPr="00411E5E" w:rsidTr="008C1295">
        <w:tc>
          <w:tcPr>
            <w:tcW w:w="567" w:type="dxa"/>
            <w:vMerge w:val="restart"/>
          </w:tcPr>
          <w:p w:rsidR="00124092" w:rsidRPr="00411E5E" w:rsidRDefault="00124092" w:rsidP="00124092">
            <w:pPr>
              <w:keepNext/>
              <w:numPr>
                <w:ilvl w:val="0"/>
                <w:numId w:val="34"/>
              </w:numPr>
            </w:pPr>
          </w:p>
        </w:tc>
        <w:tc>
          <w:tcPr>
            <w:tcW w:w="4678" w:type="dxa"/>
          </w:tcPr>
          <w:p w:rsidR="00124092" w:rsidRPr="00411E5E" w:rsidRDefault="00124092" w:rsidP="008C1295">
            <w:pPr>
              <w:keepNext/>
            </w:pPr>
            <w:r w:rsidRPr="00411E5E">
              <w:t>Площадь зоны заражения облаком АХОВ, км</w:t>
            </w:r>
            <w:r w:rsidRPr="00411E5E">
              <w:rPr>
                <w:vertAlign w:val="superscript"/>
              </w:rPr>
              <w:t>2</w:t>
            </w:r>
          </w:p>
        </w:tc>
        <w:tc>
          <w:tcPr>
            <w:tcW w:w="793" w:type="dxa"/>
          </w:tcPr>
          <w:p w:rsidR="00124092" w:rsidRPr="00411E5E" w:rsidRDefault="00124092" w:rsidP="008C1295">
            <w:pPr>
              <w:keepNext/>
              <w:jc w:val="center"/>
            </w:pPr>
          </w:p>
        </w:tc>
        <w:tc>
          <w:tcPr>
            <w:tcW w:w="766" w:type="dxa"/>
          </w:tcPr>
          <w:p w:rsidR="00124092" w:rsidRPr="00411E5E" w:rsidRDefault="00124092" w:rsidP="008C1295">
            <w:pPr>
              <w:keepNext/>
              <w:jc w:val="center"/>
            </w:pPr>
          </w:p>
        </w:tc>
        <w:tc>
          <w:tcPr>
            <w:tcW w:w="851" w:type="dxa"/>
          </w:tcPr>
          <w:p w:rsidR="00124092" w:rsidRPr="00411E5E" w:rsidRDefault="00124092" w:rsidP="008C1295">
            <w:pPr>
              <w:keepNext/>
              <w:jc w:val="center"/>
            </w:pPr>
          </w:p>
        </w:tc>
        <w:tc>
          <w:tcPr>
            <w:tcW w:w="765" w:type="dxa"/>
          </w:tcPr>
          <w:p w:rsidR="00124092" w:rsidRPr="00411E5E" w:rsidRDefault="00124092" w:rsidP="008C1295">
            <w:pPr>
              <w:keepNext/>
              <w:jc w:val="center"/>
            </w:pPr>
          </w:p>
        </w:tc>
        <w:tc>
          <w:tcPr>
            <w:tcW w:w="794" w:type="dxa"/>
          </w:tcPr>
          <w:p w:rsidR="00124092" w:rsidRPr="00411E5E" w:rsidRDefault="00124092" w:rsidP="008C1295">
            <w:pPr>
              <w:keepNext/>
              <w:jc w:val="center"/>
            </w:pPr>
          </w:p>
        </w:tc>
      </w:tr>
      <w:tr w:rsidR="00124092" w:rsidRPr="00411E5E" w:rsidTr="008C1295">
        <w:tc>
          <w:tcPr>
            <w:tcW w:w="567" w:type="dxa"/>
            <w:vMerge/>
          </w:tcPr>
          <w:p w:rsidR="00124092" w:rsidRPr="00411E5E" w:rsidRDefault="00124092" w:rsidP="00124092">
            <w:pPr>
              <w:keepNext/>
              <w:numPr>
                <w:ilvl w:val="0"/>
                <w:numId w:val="34"/>
              </w:numPr>
            </w:pPr>
          </w:p>
        </w:tc>
        <w:tc>
          <w:tcPr>
            <w:tcW w:w="4678" w:type="dxa"/>
          </w:tcPr>
          <w:p w:rsidR="00124092" w:rsidRPr="00411E5E" w:rsidRDefault="00124092" w:rsidP="008C1295">
            <w:pPr>
              <w:keepNext/>
            </w:pPr>
            <w:r w:rsidRPr="00411E5E">
              <w:t>Возможная</w:t>
            </w:r>
          </w:p>
        </w:tc>
        <w:tc>
          <w:tcPr>
            <w:tcW w:w="793" w:type="dxa"/>
          </w:tcPr>
          <w:p w:rsidR="00124092" w:rsidRPr="00411E5E" w:rsidRDefault="00124092" w:rsidP="008C1295">
            <w:pPr>
              <w:keepNext/>
              <w:jc w:val="center"/>
            </w:pPr>
            <w:r w:rsidRPr="00411E5E">
              <w:t>0,89</w:t>
            </w:r>
          </w:p>
        </w:tc>
        <w:tc>
          <w:tcPr>
            <w:tcW w:w="766" w:type="dxa"/>
          </w:tcPr>
          <w:p w:rsidR="00124092" w:rsidRPr="00411E5E" w:rsidRDefault="00124092" w:rsidP="008C1295">
            <w:pPr>
              <w:keepNext/>
              <w:jc w:val="center"/>
            </w:pPr>
            <w:r w:rsidRPr="00411E5E">
              <w:t>25,41</w:t>
            </w:r>
          </w:p>
        </w:tc>
        <w:tc>
          <w:tcPr>
            <w:tcW w:w="851" w:type="dxa"/>
          </w:tcPr>
          <w:p w:rsidR="00124092" w:rsidRPr="00411E5E" w:rsidRDefault="00124092" w:rsidP="008C1295">
            <w:pPr>
              <w:keepNext/>
              <w:jc w:val="center"/>
            </w:pPr>
            <w:r w:rsidRPr="00411E5E">
              <w:t>39,24</w:t>
            </w:r>
          </w:p>
        </w:tc>
        <w:tc>
          <w:tcPr>
            <w:tcW w:w="765" w:type="dxa"/>
          </w:tcPr>
          <w:p w:rsidR="00124092" w:rsidRPr="00411E5E" w:rsidRDefault="00124092" w:rsidP="008C1295">
            <w:pPr>
              <w:keepNext/>
              <w:jc w:val="center"/>
            </w:pPr>
            <w:r w:rsidRPr="00411E5E">
              <w:t>3,66</w:t>
            </w:r>
          </w:p>
        </w:tc>
        <w:tc>
          <w:tcPr>
            <w:tcW w:w="794" w:type="dxa"/>
          </w:tcPr>
          <w:p w:rsidR="00124092" w:rsidRPr="00411E5E" w:rsidRDefault="00124092" w:rsidP="008C1295">
            <w:pPr>
              <w:keepNext/>
              <w:jc w:val="center"/>
            </w:pPr>
            <w:r w:rsidRPr="00411E5E">
              <w:t>39,21</w:t>
            </w:r>
          </w:p>
        </w:tc>
      </w:tr>
      <w:tr w:rsidR="00124092" w:rsidRPr="00411E5E" w:rsidTr="008C1295">
        <w:tc>
          <w:tcPr>
            <w:tcW w:w="567" w:type="dxa"/>
            <w:vMerge/>
          </w:tcPr>
          <w:p w:rsidR="00124092" w:rsidRPr="00411E5E" w:rsidRDefault="00124092" w:rsidP="00124092">
            <w:pPr>
              <w:keepNext/>
              <w:numPr>
                <w:ilvl w:val="0"/>
                <w:numId w:val="34"/>
              </w:numPr>
            </w:pPr>
          </w:p>
        </w:tc>
        <w:tc>
          <w:tcPr>
            <w:tcW w:w="4678" w:type="dxa"/>
          </w:tcPr>
          <w:p w:rsidR="00124092" w:rsidRPr="00411E5E" w:rsidRDefault="00124092" w:rsidP="008C1295">
            <w:pPr>
              <w:keepNext/>
            </w:pPr>
            <w:r w:rsidRPr="00411E5E">
              <w:t>Фактическая</w:t>
            </w:r>
          </w:p>
        </w:tc>
        <w:tc>
          <w:tcPr>
            <w:tcW w:w="793" w:type="dxa"/>
          </w:tcPr>
          <w:p w:rsidR="00124092" w:rsidRPr="00411E5E" w:rsidRDefault="00124092" w:rsidP="008C1295">
            <w:pPr>
              <w:keepNext/>
              <w:jc w:val="center"/>
            </w:pPr>
            <w:r w:rsidRPr="00411E5E">
              <w:t>0,046</w:t>
            </w:r>
          </w:p>
        </w:tc>
        <w:tc>
          <w:tcPr>
            <w:tcW w:w="766" w:type="dxa"/>
          </w:tcPr>
          <w:p w:rsidR="00124092" w:rsidRPr="00411E5E" w:rsidRDefault="00124092" w:rsidP="008C1295">
            <w:pPr>
              <w:keepNext/>
              <w:jc w:val="center"/>
            </w:pPr>
            <w:r w:rsidRPr="00411E5E">
              <w:t>1,34</w:t>
            </w:r>
          </w:p>
        </w:tc>
        <w:tc>
          <w:tcPr>
            <w:tcW w:w="851" w:type="dxa"/>
          </w:tcPr>
          <w:p w:rsidR="00124092" w:rsidRPr="00411E5E" w:rsidRDefault="00124092" w:rsidP="008C1295">
            <w:pPr>
              <w:keepNext/>
              <w:jc w:val="center"/>
            </w:pPr>
            <w:r w:rsidRPr="00411E5E">
              <w:t>2,025</w:t>
            </w:r>
          </w:p>
        </w:tc>
        <w:tc>
          <w:tcPr>
            <w:tcW w:w="765" w:type="dxa"/>
          </w:tcPr>
          <w:p w:rsidR="00124092" w:rsidRPr="00411E5E" w:rsidRDefault="00124092" w:rsidP="008C1295">
            <w:pPr>
              <w:keepNext/>
              <w:jc w:val="center"/>
            </w:pPr>
            <w:r w:rsidRPr="00411E5E">
              <w:t>0,19</w:t>
            </w:r>
          </w:p>
        </w:tc>
        <w:tc>
          <w:tcPr>
            <w:tcW w:w="794" w:type="dxa"/>
          </w:tcPr>
          <w:p w:rsidR="00124092" w:rsidRPr="00411E5E" w:rsidRDefault="00124092" w:rsidP="008C1295">
            <w:pPr>
              <w:keepNext/>
              <w:jc w:val="center"/>
            </w:pPr>
            <w:r w:rsidRPr="00411E5E">
              <w:t>2,024</w:t>
            </w:r>
          </w:p>
        </w:tc>
      </w:tr>
    </w:tbl>
    <w:p w:rsidR="00124092" w:rsidRDefault="00124092" w:rsidP="00D34A00">
      <w:pPr>
        <w:keepNext/>
        <w:tabs>
          <w:tab w:val="left" w:pos="0"/>
        </w:tabs>
        <w:rPr>
          <w:b/>
        </w:rPr>
      </w:pPr>
    </w:p>
    <w:p w:rsidR="00903E2B" w:rsidRDefault="00903E2B">
      <w:pPr>
        <w:rPr>
          <w:b/>
        </w:rPr>
      </w:pPr>
      <w:r>
        <w:rPr>
          <w:b/>
        </w:rPr>
        <w:br w:type="page"/>
      </w:r>
    </w:p>
    <w:p w:rsidR="008D2178" w:rsidRPr="00163678" w:rsidRDefault="008D2178" w:rsidP="00903E2B">
      <w:pPr>
        <w:widowControl w:val="0"/>
        <w:tabs>
          <w:tab w:val="left" w:pos="0"/>
        </w:tabs>
        <w:ind w:firstLine="709"/>
        <w:rPr>
          <w:b/>
        </w:rPr>
      </w:pPr>
      <w:r w:rsidRPr="00163678">
        <w:rPr>
          <w:b/>
        </w:rPr>
        <w:lastRenderedPageBreak/>
        <w:t>Выводы</w:t>
      </w:r>
    </w:p>
    <w:p w:rsidR="001D7951" w:rsidRDefault="001D7951" w:rsidP="00903E2B">
      <w:pPr>
        <w:pStyle w:val="af5"/>
        <w:widowControl w:val="0"/>
        <w:tabs>
          <w:tab w:val="left" w:pos="0"/>
        </w:tabs>
        <w:ind w:left="0" w:firstLine="709"/>
      </w:pPr>
      <w:r>
        <w:t>1.</w:t>
      </w:r>
      <w:r w:rsidR="008D2178" w:rsidRPr="00163678">
        <w:t>При авариях в рассмотренных вариантах в течение расчетного часа поражающие факторы АХОВ могут оказать свое влияние на следующие территории:</w:t>
      </w:r>
    </w:p>
    <w:p w:rsidR="00246536" w:rsidRDefault="00246536" w:rsidP="00903E2B">
      <w:pPr>
        <w:pStyle w:val="af5"/>
        <w:widowControl w:val="0"/>
        <w:tabs>
          <w:tab w:val="left" w:pos="0"/>
        </w:tabs>
        <w:ind w:left="0" w:firstLine="709"/>
      </w:pPr>
      <w:r w:rsidRPr="00411E5E">
        <w:t xml:space="preserve">- в радиусе </w:t>
      </w:r>
      <w:r>
        <w:t>1,5</w:t>
      </w:r>
      <w:r w:rsidRPr="00411E5E">
        <w:t xml:space="preserve"> км при аварии на </w:t>
      </w:r>
      <w:r>
        <w:t>авто</w:t>
      </w:r>
      <w:r w:rsidRPr="00411E5E">
        <w:t>дороге, пары аммиака;</w:t>
      </w:r>
    </w:p>
    <w:p w:rsidR="001D7951" w:rsidRDefault="008D2178" w:rsidP="00903E2B">
      <w:pPr>
        <w:widowControl w:val="0"/>
        <w:tabs>
          <w:tab w:val="left" w:pos="0"/>
        </w:tabs>
        <w:ind w:firstLine="709"/>
      </w:pPr>
      <w:r w:rsidRPr="00163678">
        <w:t>2. При разливе (выбросе) опасных веществ в результате аварии транспортного сре</w:t>
      </w:r>
      <w:r w:rsidRPr="00163678">
        <w:t>д</w:t>
      </w:r>
      <w:r w:rsidRPr="00163678">
        <w:t>ства возможно образование зон химического заражения (площадь зоны возможного зар</w:t>
      </w:r>
      <w:r w:rsidRPr="00163678">
        <w:t>а</w:t>
      </w:r>
      <w:r w:rsidRPr="00163678">
        <w:t xml:space="preserve">жения может составить </w:t>
      </w:r>
      <w:r w:rsidR="00246536">
        <w:t>3,66</w:t>
      </w:r>
      <w:r w:rsidRPr="00163678">
        <w:t xml:space="preserve"> км</w:t>
      </w:r>
      <w:r w:rsidRPr="00163678">
        <w:rPr>
          <w:vertAlign w:val="superscript"/>
        </w:rPr>
        <w:t>2</w:t>
      </w:r>
      <w:r w:rsidRPr="00163678">
        <w:t xml:space="preserve">. </w:t>
      </w:r>
    </w:p>
    <w:p w:rsidR="001D7951" w:rsidRDefault="008D2178" w:rsidP="00903E2B">
      <w:pPr>
        <w:widowControl w:val="0"/>
        <w:tabs>
          <w:tab w:val="left" w:pos="0"/>
        </w:tabs>
        <w:ind w:firstLine="709"/>
        <w:rPr>
          <w:snapToGrid w:val="0"/>
        </w:rPr>
      </w:pPr>
      <w:r w:rsidRPr="00163678">
        <w:rPr>
          <w:snapToGrid w:val="0"/>
        </w:rPr>
        <w:t>3. Ожидаемые потери граждан без средств индивидуальной защиты могут составить:</w:t>
      </w:r>
    </w:p>
    <w:p w:rsidR="001D7951" w:rsidRDefault="008D2178" w:rsidP="00903E2B">
      <w:pPr>
        <w:widowControl w:val="0"/>
        <w:tabs>
          <w:tab w:val="left" w:pos="0"/>
        </w:tabs>
        <w:ind w:firstLine="709"/>
        <w:rPr>
          <w:snapToGrid w:val="0"/>
        </w:rPr>
      </w:pPr>
      <w:r w:rsidRPr="00163678">
        <w:rPr>
          <w:snapToGrid w:val="0"/>
        </w:rPr>
        <w:t>- безвозвратные потери - 10%;</w:t>
      </w:r>
    </w:p>
    <w:p w:rsidR="001D7951" w:rsidRDefault="008D2178" w:rsidP="00903E2B">
      <w:pPr>
        <w:widowControl w:val="0"/>
        <w:tabs>
          <w:tab w:val="left" w:pos="0"/>
        </w:tabs>
        <w:ind w:firstLine="709"/>
        <w:rPr>
          <w:snapToGrid w:val="0"/>
        </w:rPr>
      </w:pPr>
      <w:r w:rsidRPr="00163678">
        <w:rPr>
          <w:snapToGrid w:val="0"/>
        </w:rPr>
        <w:t>- санитарные потери тяжелой и средней форм тяжести (выход людей из строя на срок не менее чем на 2-3 недели с обязательной госпитализацией) - 15%;</w:t>
      </w:r>
    </w:p>
    <w:p w:rsidR="001D7951" w:rsidRDefault="008D2178" w:rsidP="00903E2B">
      <w:pPr>
        <w:widowControl w:val="0"/>
        <w:tabs>
          <w:tab w:val="left" w:pos="0"/>
        </w:tabs>
        <w:ind w:firstLine="709"/>
        <w:rPr>
          <w:snapToGrid w:val="0"/>
        </w:rPr>
      </w:pPr>
      <w:r w:rsidRPr="00163678">
        <w:rPr>
          <w:snapToGrid w:val="0"/>
        </w:rPr>
        <w:t>- санитарные потери легкой формы тяжести - 20%;</w:t>
      </w:r>
    </w:p>
    <w:p w:rsidR="001D7951" w:rsidRDefault="008D2178" w:rsidP="00903E2B">
      <w:pPr>
        <w:widowControl w:val="0"/>
        <w:tabs>
          <w:tab w:val="left" w:pos="0"/>
        </w:tabs>
        <w:ind w:firstLine="709"/>
        <w:rPr>
          <w:snapToGrid w:val="0"/>
        </w:rPr>
      </w:pPr>
      <w:r w:rsidRPr="00163678">
        <w:rPr>
          <w:snapToGrid w:val="0"/>
        </w:rPr>
        <w:t>- пороговые воздействия - 55%.</w:t>
      </w:r>
    </w:p>
    <w:p w:rsidR="001D7951" w:rsidRDefault="008D2178" w:rsidP="00903E2B">
      <w:pPr>
        <w:widowControl w:val="0"/>
        <w:tabs>
          <w:tab w:val="left" w:pos="0"/>
        </w:tabs>
        <w:ind w:firstLine="709"/>
        <w:rPr>
          <w:snapToGrid w:val="0"/>
        </w:rPr>
      </w:pPr>
      <w:r w:rsidRPr="00163678">
        <w:rPr>
          <w:snapToGrid w:val="0"/>
        </w:rPr>
        <w:t>Следует отметить, что оценки зон заражения АХОВ, выполненные по РД 52.04.253-90, следует рассматривать, как завышенные (консервативные) вследствие выбора наиболее неблагоприятных условий развития аварии.</w:t>
      </w:r>
    </w:p>
    <w:p w:rsidR="001D7951" w:rsidRDefault="001D7951" w:rsidP="00903E2B">
      <w:pPr>
        <w:widowControl w:val="0"/>
        <w:tabs>
          <w:tab w:val="left" w:pos="0"/>
        </w:tabs>
        <w:ind w:firstLine="709"/>
        <w:rPr>
          <w:i/>
          <w:snapToGrid w:val="0"/>
        </w:rPr>
      </w:pPr>
    </w:p>
    <w:p w:rsidR="001D7951" w:rsidRDefault="008D2178" w:rsidP="00903E2B">
      <w:pPr>
        <w:widowControl w:val="0"/>
        <w:tabs>
          <w:tab w:val="left" w:pos="0"/>
        </w:tabs>
        <w:ind w:firstLine="709"/>
        <w:rPr>
          <w:i/>
          <w:snapToGrid w:val="0"/>
        </w:rPr>
      </w:pPr>
      <w:r w:rsidRPr="00163678">
        <w:rPr>
          <w:i/>
          <w:snapToGrid w:val="0"/>
        </w:rPr>
        <w:t>Решения по предупреждению ЧС в результате аварий с АХОВ включают:</w:t>
      </w:r>
    </w:p>
    <w:p w:rsidR="001D7951" w:rsidRDefault="008D2178" w:rsidP="00903E2B">
      <w:pPr>
        <w:widowControl w:val="0"/>
        <w:tabs>
          <w:tab w:val="left" w:pos="0"/>
        </w:tabs>
        <w:ind w:firstLine="709"/>
        <w:rPr>
          <w:snapToGrid w:val="0"/>
        </w:rPr>
      </w:pPr>
      <w:r w:rsidRPr="00163678">
        <w:rPr>
          <w:snapToGrid w:val="0"/>
        </w:rPr>
        <w:t xml:space="preserve">-  экстренную эвакуацию в направлении, перпендикулярном направлению ветра и указанном в передаваемом сигнале оповещения ГО. </w:t>
      </w:r>
    </w:p>
    <w:p w:rsidR="001D7951" w:rsidRDefault="008D2178" w:rsidP="00903E2B">
      <w:pPr>
        <w:widowControl w:val="0"/>
        <w:tabs>
          <w:tab w:val="left" w:pos="0"/>
        </w:tabs>
        <w:ind w:firstLine="709"/>
        <w:rPr>
          <w:snapToGrid w:val="0"/>
        </w:rPr>
      </w:pPr>
      <w:r w:rsidRPr="00163678">
        <w:rPr>
          <w:snapToGrid w:val="0"/>
        </w:rPr>
        <w:t>- сокращение инфильтрации наружного воздуха и уменьшение возможности посту</w:t>
      </w:r>
      <w:r w:rsidRPr="00163678">
        <w:rPr>
          <w:snapToGrid w:val="0"/>
        </w:rPr>
        <w:t>п</w:t>
      </w:r>
      <w:r w:rsidRPr="00163678">
        <w:rPr>
          <w:snapToGrid w:val="0"/>
        </w:rPr>
        <w:t>ления ядовитых веществ внутрь помещений путем установки современных конструкций остекления и дверных проемов;</w:t>
      </w:r>
    </w:p>
    <w:p w:rsidR="008D2178" w:rsidRPr="00163678" w:rsidRDefault="008D2178" w:rsidP="00903E2B">
      <w:pPr>
        <w:widowControl w:val="0"/>
        <w:tabs>
          <w:tab w:val="left" w:pos="0"/>
        </w:tabs>
        <w:ind w:firstLine="709"/>
        <w:rPr>
          <w:snapToGrid w:val="0"/>
        </w:rPr>
      </w:pPr>
      <w:r w:rsidRPr="00163678">
        <w:rPr>
          <w:snapToGrid w:val="0"/>
        </w:rPr>
        <w:t>- хранение в помещениях объекта (больницы, поликлиники, школы) средств индив</w:t>
      </w:r>
      <w:r w:rsidRPr="00163678">
        <w:rPr>
          <w:snapToGrid w:val="0"/>
        </w:rPr>
        <w:t>и</w:t>
      </w:r>
      <w:r w:rsidRPr="00163678">
        <w:rPr>
          <w:snapToGrid w:val="0"/>
        </w:rPr>
        <w:t>дуальной защиты (противогазов). Предлагается использовать для защиты органов дыхания фильтрующий противогаз ГП-7В с коробками по виду АХОВ.</w:t>
      </w:r>
    </w:p>
    <w:p w:rsidR="008D2178" w:rsidRPr="00163678" w:rsidRDefault="008D2178" w:rsidP="00903E2B">
      <w:pPr>
        <w:widowControl w:val="0"/>
        <w:ind w:firstLine="709"/>
        <w:jc w:val="both"/>
      </w:pPr>
    </w:p>
    <w:p w:rsidR="008D2178" w:rsidRPr="00163678" w:rsidRDefault="008D2178" w:rsidP="00903E2B">
      <w:pPr>
        <w:widowControl w:val="0"/>
        <w:tabs>
          <w:tab w:val="left" w:pos="0"/>
        </w:tabs>
        <w:ind w:firstLine="709"/>
        <w:rPr>
          <w:b/>
          <w:u w:val="single"/>
        </w:rPr>
      </w:pPr>
      <w:r w:rsidRPr="00163678">
        <w:rPr>
          <w:b/>
          <w:u w:val="single"/>
        </w:rPr>
        <w:t>I</w:t>
      </w:r>
      <w:r w:rsidRPr="00163678">
        <w:rPr>
          <w:b/>
          <w:u w:val="single"/>
          <w:lang w:val="en-US"/>
        </w:rPr>
        <w:t>I</w:t>
      </w:r>
      <w:r w:rsidRPr="00163678">
        <w:rPr>
          <w:b/>
          <w:u w:val="single"/>
        </w:rPr>
        <w:t>I. Аварии с ГСМ и СУГ на ближайших транспортных магистралях, нефтеб</w:t>
      </w:r>
      <w:r w:rsidRPr="00163678">
        <w:rPr>
          <w:b/>
          <w:u w:val="single"/>
        </w:rPr>
        <w:t>а</w:t>
      </w:r>
      <w:r w:rsidRPr="00163678">
        <w:rPr>
          <w:b/>
          <w:u w:val="single"/>
        </w:rPr>
        <w:t xml:space="preserve">зах и АЗС </w:t>
      </w:r>
    </w:p>
    <w:p w:rsidR="00FF0086" w:rsidRDefault="00FF0086" w:rsidP="00903E2B">
      <w:pPr>
        <w:widowControl w:val="0"/>
        <w:tabs>
          <w:tab w:val="left" w:pos="0"/>
        </w:tabs>
        <w:ind w:firstLine="709"/>
        <w:jc w:val="both"/>
      </w:pPr>
    </w:p>
    <w:p w:rsidR="001D7951" w:rsidRDefault="008D2178" w:rsidP="00903E2B">
      <w:pPr>
        <w:widowControl w:val="0"/>
        <w:tabs>
          <w:tab w:val="left" w:pos="0"/>
        </w:tabs>
        <w:ind w:firstLine="709"/>
        <w:jc w:val="both"/>
      </w:pPr>
      <w:r w:rsidRPr="00163678">
        <w:t>К потенциально-опасным объектам, аварии на которых могут привести к образов</w:t>
      </w:r>
      <w:r w:rsidRPr="00163678">
        <w:t>а</w:t>
      </w:r>
      <w:r w:rsidRPr="00163678">
        <w:t>нию зон ЧС на территории  сельсовета, относятся:</w:t>
      </w:r>
    </w:p>
    <w:p w:rsidR="001D7951" w:rsidRPr="004A1C46" w:rsidRDefault="001D7951" w:rsidP="00903E2B">
      <w:pPr>
        <w:widowControl w:val="0"/>
        <w:tabs>
          <w:tab w:val="left" w:pos="0"/>
        </w:tabs>
        <w:ind w:firstLine="709"/>
        <w:jc w:val="both"/>
        <w:rPr>
          <w:i/>
        </w:rPr>
      </w:pPr>
      <w:r w:rsidRPr="004A1C46">
        <w:rPr>
          <w:i/>
        </w:rPr>
        <w:t xml:space="preserve"> - автомобильная дорога федерального значения А 144 «Курск-Воронеж-Борисоглебск-граница с Украиной» по которой возможна перевозка ГСМ в автоцистернах – </w:t>
      </w:r>
      <w:smartTag w:uri="urn:schemas-microsoft-com:office:smarttags" w:element="metricconverter">
        <w:smartTagPr>
          <w:attr w:name="ProductID" w:val="16300 литров"/>
        </w:smartTagPr>
        <w:r w:rsidRPr="004A1C46">
          <w:rPr>
            <w:i/>
          </w:rPr>
          <w:t>16300 литров</w:t>
        </w:r>
      </w:smartTag>
      <w:r w:rsidRPr="004A1C46">
        <w:rPr>
          <w:i/>
        </w:rPr>
        <w:t>, СУГ в автоцистернах емкостью 8,10,11,20 м</w:t>
      </w:r>
      <w:r w:rsidRPr="004A1C46">
        <w:rPr>
          <w:i/>
          <w:vertAlign w:val="superscript"/>
        </w:rPr>
        <w:t>3</w:t>
      </w:r>
      <w:r w:rsidRPr="004A1C46">
        <w:rPr>
          <w:i/>
        </w:rPr>
        <w:t xml:space="preserve"> и другие вещества.</w:t>
      </w:r>
    </w:p>
    <w:p w:rsidR="001D7951" w:rsidRDefault="001D7951" w:rsidP="00903E2B">
      <w:pPr>
        <w:widowControl w:val="0"/>
        <w:tabs>
          <w:tab w:val="left" w:pos="0"/>
        </w:tabs>
        <w:ind w:firstLine="709"/>
        <w:jc w:val="both"/>
      </w:pPr>
    </w:p>
    <w:p w:rsidR="008D2178" w:rsidRPr="00163678" w:rsidRDefault="008D2178" w:rsidP="00903E2B">
      <w:pPr>
        <w:widowControl w:val="0"/>
        <w:tabs>
          <w:tab w:val="left" w:pos="0"/>
        </w:tabs>
        <w:ind w:firstLine="709"/>
        <w:jc w:val="both"/>
      </w:pPr>
      <w:r w:rsidRPr="00163678">
        <w:t>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w:t>
      </w:r>
      <w:r w:rsidRPr="00163678">
        <w:t>е</w:t>
      </w:r>
      <w:r w:rsidRPr="00163678">
        <w:t xml:space="preserve">ны: </w:t>
      </w:r>
    </w:p>
    <w:p w:rsidR="008D2178" w:rsidRPr="00163678" w:rsidRDefault="008D2178" w:rsidP="00903E2B">
      <w:pPr>
        <w:pStyle w:val="19"/>
        <w:widowControl w:val="0"/>
        <w:numPr>
          <w:ilvl w:val="0"/>
          <w:numId w:val="28"/>
        </w:numPr>
        <w:tabs>
          <w:tab w:val="left" w:pos="0"/>
          <w:tab w:val="left" w:pos="1134"/>
        </w:tabs>
        <w:spacing w:line="240" w:lineRule="auto"/>
        <w:ind w:left="0" w:firstLine="709"/>
        <w:rPr>
          <w:lang w:eastAsia="ru-RU"/>
        </w:rPr>
      </w:pPr>
      <w:r w:rsidRPr="00163678">
        <w:rPr>
          <w:lang w:eastAsia="ru-RU"/>
        </w:rPr>
        <w:t>разлив (утечка) из цистерны ГСМ, СУГ;</w:t>
      </w:r>
    </w:p>
    <w:p w:rsidR="008D2178" w:rsidRPr="00163678" w:rsidRDefault="008D2178" w:rsidP="00903E2B">
      <w:pPr>
        <w:pStyle w:val="19"/>
        <w:widowControl w:val="0"/>
        <w:numPr>
          <w:ilvl w:val="0"/>
          <w:numId w:val="28"/>
        </w:numPr>
        <w:tabs>
          <w:tab w:val="left" w:pos="0"/>
          <w:tab w:val="left" w:pos="1134"/>
        </w:tabs>
        <w:spacing w:line="240" w:lineRule="auto"/>
        <w:ind w:left="0" w:firstLine="709"/>
        <w:rPr>
          <w:lang w:eastAsia="ru-RU"/>
        </w:rPr>
      </w:pPr>
      <w:r w:rsidRPr="00163678">
        <w:rPr>
          <w:lang w:eastAsia="ru-RU"/>
        </w:rPr>
        <w:t>образование зоны разлива ГСМ, СУГ (последующая зона пожара);</w:t>
      </w:r>
    </w:p>
    <w:p w:rsidR="008D2178" w:rsidRPr="00163678" w:rsidRDefault="008D2178" w:rsidP="00903E2B">
      <w:pPr>
        <w:pStyle w:val="19"/>
        <w:widowControl w:val="0"/>
        <w:numPr>
          <w:ilvl w:val="0"/>
          <w:numId w:val="28"/>
        </w:numPr>
        <w:tabs>
          <w:tab w:val="left" w:pos="0"/>
          <w:tab w:val="left" w:pos="1134"/>
        </w:tabs>
        <w:spacing w:line="240" w:lineRule="auto"/>
        <w:ind w:left="0" w:firstLine="709"/>
        <w:rPr>
          <w:lang w:eastAsia="ru-RU"/>
        </w:rPr>
      </w:pPr>
      <w:r w:rsidRPr="00163678">
        <w:rPr>
          <w:lang w:eastAsia="ru-RU"/>
        </w:rPr>
        <w:t>образование зоны взрывоопасных концентраций с последующим взрывом ТВС (зона мгновенного поражения от пожара вспышки);</w:t>
      </w:r>
    </w:p>
    <w:p w:rsidR="008D2178" w:rsidRPr="00163678" w:rsidRDefault="008D2178" w:rsidP="00903E2B">
      <w:pPr>
        <w:pStyle w:val="19"/>
        <w:widowControl w:val="0"/>
        <w:numPr>
          <w:ilvl w:val="0"/>
          <w:numId w:val="28"/>
        </w:numPr>
        <w:tabs>
          <w:tab w:val="left" w:pos="0"/>
          <w:tab w:val="left" w:pos="1134"/>
        </w:tabs>
        <w:spacing w:line="240" w:lineRule="auto"/>
        <w:ind w:left="0" w:firstLine="709"/>
        <w:rPr>
          <w:lang w:eastAsia="ru-RU"/>
        </w:rPr>
      </w:pPr>
      <w:r w:rsidRPr="00163678">
        <w:rPr>
          <w:lang w:eastAsia="ru-RU"/>
        </w:rPr>
        <w:t>образование зоны избыточного давления от воздушной ударной волны;</w:t>
      </w:r>
    </w:p>
    <w:p w:rsidR="008D2178" w:rsidRPr="00163678" w:rsidRDefault="008D2178" w:rsidP="00903E2B">
      <w:pPr>
        <w:pStyle w:val="19"/>
        <w:widowControl w:val="0"/>
        <w:numPr>
          <w:ilvl w:val="0"/>
          <w:numId w:val="28"/>
        </w:numPr>
        <w:tabs>
          <w:tab w:val="left" w:pos="0"/>
          <w:tab w:val="left" w:pos="1134"/>
        </w:tabs>
        <w:spacing w:line="240" w:lineRule="auto"/>
        <w:ind w:left="0" w:firstLine="709"/>
        <w:rPr>
          <w:lang w:eastAsia="ru-RU"/>
        </w:rPr>
      </w:pPr>
      <w:r w:rsidRPr="00163678">
        <w:rPr>
          <w:lang w:eastAsia="ru-RU"/>
        </w:rPr>
        <w:t>образование зоны опасных тепловых нагрузок при горении ГСМ на площади разлива.</w:t>
      </w:r>
    </w:p>
    <w:p w:rsidR="001D7951" w:rsidRDefault="001D7951" w:rsidP="001D7951">
      <w:pPr>
        <w:widowControl w:val="0"/>
        <w:tabs>
          <w:tab w:val="left" w:pos="0"/>
        </w:tabs>
        <w:ind w:left="567"/>
        <w:jc w:val="both"/>
      </w:pPr>
    </w:p>
    <w:p w:rsidR="001D7951" w:rsidRDefault="001D7951" w:rsidP="001D7951">
      <w:pPr>
        <w:widowControl w:val="0"/>
        <w:tabs>
          <w:tab w:val="left" w:pos="0"/>
        </w:tabs>
        <w:ind w:left="567"/>
        <w:jc w:val="both"/>
      </w:pPr>
    </w:p>
    <w:p w:rsidR="004A1C46" w:rsidRDefault="004A1C46" w:rsidP="001D7951">
      <w:pPr>
        <w:widowControl w:val="0"/>
        <w:tabs>
          <w:tab w:val="left" w:pos="0"/>
        </w:tabs>
        <w:ind w:left="567"/>
        <w:jc w:val="both"/>
      </w:pPr>
    </w:p>
    <w:p w:rsidR="008D2178" w:rsidRPr="00163678" w:rsidRDefault="008D2178" w:rsidP="00903E2B">
      <w:pPr>
        <w:widowControl w:val="0"/>
        <w:tabs>
          <w:tab w:val="left" w:pos="0"/>
        </w:tabs>
        <w:ind w:firstLine="709"/>
        <w:jc w:val="both"/>
      </w:pPr>
      <w:r w:rsidRPr="00163678">
        <w:lastRenderedPageBreak/>
        <w:t xml:space="preserve">В качестве поражающих факторов были рассмотрены: </w:t>
      </w:r>
    </w:p>
    <w:p w:rsidR="008D2178" w:rsidRPr="00163678" w:rsidRDefault="008D2178" w:rsidP="00903E2B">
      <w:pPr>
        <w:pStyle w:val="19"/>
        <w:widowControl w:val="0"/>
        <w:numPr>
          <w:ilvl w:val="0"/>
          <w:numId w:val="28"/>
        </w:numPr>
        <w:tabs>
          <w:tab w:val="left" w:pos="0"/>
        </w:tabs>
        <w:spacing w:line="240" w:lineRule="auto"/>
        <w:ind w:left="0" w:firstLine="709"/>
        <w:rPr>
          <w:lang w:eastAsia="ru-RU"/>
        </w:rPr>
      </w:pPr>
      <w:r w:rsidRPr="00163678">
        <w:rPr>
          <w:lang w:eastAsia="ru-RU"/>
        </w:rPr>
        <w:t>воздушная ударная волна;</w:t>
      </w:r>
    </w:p>
    <w:p w:rsidR="008D2178" w:rsidRPr="00163678" w:rsidRDefault="008D2178" w:rsidP="00903E2B">
      <w:pPr>
        <w:pStyle w:val="19"/>
        <w:widowControl w:val="0"/>
        <w:numPr>
          <w:ilvl w:val="0"/>
          <w:numId w:val="28"/>
        </w:numPr>
        <w:tabs>
          <w:tab w:val="left" w:pos="0"/>
        </w:tabs>
        <w:spacing w:line="240" w:lineRule="auto"/>
        <w:ind w:left="0" w:firstLine="709"/>
        <w:rPr>
          <w:lang w:eastAsia="ru-RU"/>
        </w:rPr>
      </w:pPr>
      <w:r w:rsidRPr="00163678">
        <w:rPr>
          <w:lang w:eastAsia="ru-RU"/>
        </w:rPr>
        <w:t xml:space="preserve">тепловое излучение огневых шаров (пламени вспышки) и горящих разлитий. </w:t>
      </w:r>
    </w:p>
    <w:p w:rsidR="008D2178" w:rsidRPr="00163678" w:rsidRDefault="008D2178" w:rsidP="00903E2B">
      <w:pPr>
        <w:widowControl w:val="0"/>
        <w:tabs>
          <w:tab w:val="left" w:pos="0"/>
        </w:tabs>
        <w:ind w:firstLine="709"/>
        <w:jc w:val="both"/>
      </w:pPr>
      <w:r w:rsidRPr="00163678">
        <w:t>Для определения зон действия основных поражающих факторов (теплового излуч</w:t>
      </w:r>
      <w:r w:rsidRPr="00163678">
        <w:t>е</w:t>
      </w:r>
      <w:r w:rsidRPr="00163678">
        <w:t>ния горящих разлитий и воздушной ударной волны) использовались "Методика оценки п</w:t>
      </w:r>
      <w:r w:rsidRPr="00163678">
        <w:t>о</w:t>
      </w:r>
      <w:r w:rsidRPr="00163678">
        <w:t>следствий аварий на пожаро- взрывоопасных объектах" ("Сборник методик по прогнозир</w:t>
      </w:r>
      <w:r w:rsidRPr="00163678">
        <w:t>о</w:t>
      </w:r>
      <w:r w:rsidRPr="00163678">
        <w:t>ванию возможных аварий, катастроф, стихийных бедствий в ЧС", книга 2, МЧС России, 1994), "Руководство по определению зон воздействия опасных факторов при аварии с сж</w:t>
      </w:r>
      <w:r w:rsidRPr="00163678">
        <w:t>и</w:t>
      </w:r>
      <w:r w:rsidRPr="00163678">
        <w:t>женными газами, горючими жидкостями и аварийно химически опасными веществами на объектах железнодорожного транспорта" (1997 г).</w:t>
      </w:r>
    </w:p>
    <w:p w:rsidR="008D2178" w:rsidRPr="00163678" w:rsidRDefault="008D2178" w:rsidP="00903E2B">
      <w:pPr>
        <w:widowControl w:val="0"/>
        <w:tabs>
          <w:tab w:val="left" w:pos="0"/>
        </w:tabs>
        <w:ind w:firstLine="709"/>
      </w:pPr>
      <w:r w:rsidRPr="00163678">
        <w:t>Зоны действия основных поражающих факторов при авариях на транспортных ко</w:t>
      </w:r>
      <w:r w:rsidRPr="00163678">
        <w:t>м</w:t>
      </w:r>
      <w:r w:rsidRPr="00163678">
        <w:t xml:space="preserve">муникациях (разгерметизация цистерн) рассчитаны для следующих условий: </w:t>
      </w:r>
    </w:p>
    <w:p w:rsidR="008D2178" w:rsidRPr="00163678" w:rsidRDefault="008D2178" w:rsidP="00903E2B">
      <w:pPr>
        <w:pStyle w:val="19"/>
        <w:widowControl w:val="0"/>
        <w:numPr>
          <w:ilvl w:val="0"/>
          <w:numId w:val="29"/>
        </w:numPr>
        <w:tabs>
          <w:tab w:val="left" w:pos="0"/>
        </w:tabs>
        <w:spacing w:line="240" w:lineRule="auto"/>
        <w:ind w:left="0" w:firstLine="709"/>
        <w:rPr>
          <w:lang w:eastAsia="ru-RU"/>
        </w:rPr>
      </w:pPr>
      <w:r w:rsidRPr="00163678">
        <w:rPr>
          <w:lang w:eastAsia="ru-RU"/>
        </w:rPr>
        <w:t>тип ГСМ (бензин), СУГ (3 класс);</w:t>
      </w:r>
    </w:p>
    <w:p w:rsidR="008D2178" w:rsidRPr="00163678" w:rsidRDefault="008D2178" w:rsidP="00903E2B">
      <w:pPr>
        <w:pStyle w:val="19"/>
        <w:widowControl w:val="0"/>
        <w:numPr>
          <w:ilvl w:val="0"/>
          <w:numId w:val="29"/>
        </w:numPr>
        <w:tabs>
          <w:tab w:val="left" w:pos="0"/>
        </w:tabs>
        <w:spacing w:line="240" w:lineRule="auto"/>
        <w:ind w:left="0" w:firstLine="709"/>
        <w:rPr>
          <w:lang w:eastAsia="ru-RU"/>
        </w:rPr>
      </w:pPr>
      <w:r w:rsidRPr="00163678">
        <w:rPr>
          <w:lang w:eastAsia="ru-RU"/>
        </w:rPr>
        <w:t>емкость автомобильной цистерны с                    - СУГ - 14.5 м</w:t>
      </w:r>
      <w:r w:rsidRPr="00163678">
        <w:rPr>
          <w:vertAlign w:val="superscript"/>
          <w:lang w:eastAsia="ru-RU"/>
        </w:rPr>
        <w:t>3</w:t>
      </w:r>
      <w:r w:rsidRPr="00163678">
        <w:rPr>
          <w:lang w:eastAsia="ru-RU"/>
        </w:rPr>
        <w:t>;</w:t>
      </w:r>
    </w:p>
    <w:p w:rsidR="008D2178" w:rsidRPr="00163678" w:rsidRDefault="008D2178" w:rsidP="00903E2B">
      <w:pPr>
        <w:widowControl w:val="0"/>
        <w:tabs>
          <w:tab w:val="left" w:pos="0"/>
        </w:tabs>
        <w:ind w:firstLine="709"/>
        <w:jc w:val="both"/>
      </w:pPr>
      <w:r w:rsidRPr="00163678">
        <w:t xml:space="preserve">               - ГСМ - 8 м</w:t>
      </w:r>
      <w:r w:rsidRPr="00163678">
        <w:rPr>
          <w:vertAlign w:val="superscript"/>
        </w:rPr>
        <w:t>3</w:t>
      </w:r>
      <w:r w:rsidRPr="00163678">
        <w:t>;</w:t>
      </w:r>
    </w:p>
    <w:p w:rsidR="008D2178" w:rsidRPr="00163678" w:rsidRDefault="008D2178" w:rsidP="00903E2B">
      <w:pPr>
        <w:pStyle w:val="19"/>
        <w:widowControl w:val="0"/>
        <w:numPr>
          <w:ilvl w:val="0"/>
          <w:numId w:val="29"/>
        </w:numPr>
        <w:tabs>
          <w:tab w:val="left" w:pos="0"/>
        </w:tabs>
        <w:spacing w:line="240" w:lineRule="auto"/>
        <w:ind w:left="0" w:firstLine="709"/>
        <w:rPr>
          <w:lang w:eastAsia="ru-RU"/>
        </w:rPr>
      </w:pPr>
      <w:r w:rsidRPr="00163678">
        <w:rPr>
          <w:lang w:eastAsia="ru-RU"/>
        </w:rPr>
        <w:t>давление в емкостях с СУГ</w:t>
      </w:r>
      <w:r w:rsidRPr="00163678">
        <w:rPr>
          <w:lang w:eastAsia="ru-RU"/>
        </w:rPr>
        <w:tab/>
        <w:t xml:space="preserve">                                  - 1.6 МПа;</w:t>
      </w:r>
    </w:p>
    <w:p w:rsidR="008D2178" w:rsidRPr="00163678" w:rsidRDefault="008D2178" w:rsidP="00903E2B">
      <w:pPr>
        <w:pStyle w:val="19"/>
        <w:widowControl w:val="0"/>
        <w:numPr>
          <w:ilvl w:val="0"/>
          <w:numId w:val="29"/>
        </w:numPr>
        <w:tabs>
          <w:tab w:val="left" w:pos="0"/>
        </w:tabs>
        <w:spacing w:line="240" w:lineRule="auto"/>
        <w:ind w:left="0" w:firstLine="709"/>
        <w:rPr>
          <w:lang w:eastAsia="ru-RU"/>
        </w:rPr>
      </w:pPr>
      <w:r w:rsidRPr="00163678">
        <w:rPr>
          <w:lang w:eastAsia="ru-RU"/>
        </w:rPr>
        <w:t>толщина слоя разлития                                        - 0.05 м (0,02 м);</w:t>
      </w:r>
    </w:p>
    <w:p w:rsidR="008D2178" w:rsidRPr="00163678" w:rsidRDefault="008D2178" w:rsidP="00903E2B">
      <w:pPr>
        <w:pStyle w:val="19"/>
        <w:widowControl w:val="0"/>
        <w:numPr>
          <w:ilvl w:val="0"/>
          <w:numId w:val="29"/>
        </w:numPr>
        <w:tabs>
          <w:tab w:val="left" w:pos="0"/>
        </w:tabs>
        <w:spacing w:line="240" w:lineRule="auto"/>
        <w:ind w:left="0" w:firstLine="709"/>
        <w:rPr>
          <w:lang w:eastAsia="ru-RU"/>
        </w:rPr>
      </w:pPr>
      <w:r w:rsidRPr="00163678">
        <w:rPr>
          <w:lang w:eastAsia="ru-RU"/>
        </w:rPr>
        <w:t>территория</w:t>
      </w:r>
      <w:r w:rsidRPr="00163678">
        <w:rPr>
          <w:lang w:eastAsia="ru-RU"/>
        </w:rPr>
        <w:tab/>
        <w:t xml:space="preserve">                                                       - слабо загроможденная;</w:t>
      </w:r>
    </w:p>
    <w:p w:rsidR="008D2178" w:rsidRPr="00163678" w:rsidRDefault="008D2178" w:rsidP="00903E2B">
      <w:pPr>
        <w:pStyle w:val="19"/>
        <w:widowControl w:val="0"/>
        <w:numPr>
          <w:ilvl w:val="0"/>
          <w:numId w:val="29"/>
        </w:numPr>
        <w:tabs>
          <w:tab w:val="left" w:pos="0"/>
        </w:tabs>
        <w:spacing w:line="240" w:lineRule="auto"/>
        <w:ind w:left="0" w:firstLine="709"/>
        <w:rPr>
          <w:lang w:eastAsia="ru-RU"/>
        </w:rPr>
      </w:pPr>
      <w:r w:rsidRPr="00163678">
        <w:rPr>
          <w:lang w:eastAsia="ru-RU"/>
        </w:rPr>
        <w:t>температура воздуха и почвы</w:t>
      </w:r>
      <w:r w:rsidRPr="00163678">
        <w:rPr>
          <w:lang w:eastAsia="ru-RU"/>
        </w:rPr>
        <w:tab/>
        <w:t xml:space="preserve"> </w:t>
      </w:r>
      <w:r w:rsidRPr="00163678">
        <w:rPr>
          <w:lang w:eastAsia="ru-RU"/>
        </w:rPr>
        <w:tab/>
      </w:r>
      <w:r w:rsidRPr="00163678">
        <w:rPr>
          <w:lang w:eastAsia="ru-RU"/>
        </w:rPr>
        <w:tab/>
        <w:t xml:space="preserve">   - плюс 20</w:t>
      </w:r>
      <w:r w:rsidRPr="00163678">
        <w:rPr>
          <w:vertAlign w:val="superscript"/>
          <w:lang w:eastAsia="ru-RU"/>
        </w:rPr>
        <w:t>о</w:t>
      </w:r>
      <w:r w:rsidRPr="00163678">
        <w:rPr>
          <w:lang w:eastAsia="ru-RU"/>
        </w:rPr>
        <w:t>С;</w:t>
      </w:r>
    </w:p>
    <w:p w:rsidR="008D2178" w:rsidRPr="00163678" w:rsidRDefault="008D2178" w:rsidP="00903E2B">
      <w:pPr>
        <w:pStyle w:val="19"/>
        <w:widowControl w:val="0"/>
        <w:numPr>
          <w:ilvl w:val="0"/>
          <w:numId w:val="29"/>
        </w:numPr>
        <w:tabs>
          <w:tab w:val="left" w:pos="0"/>
        </w:tabs>
        <w:spacing w:line="240" w:lineRule="auto"/>
        <w:ind w:left="0" w:firstLine="709"/>
        <w:rPr>
          <w:lang w:eastAsia="ru-RU"/>
        </w:rPr>
      </w:pPr>
      <w:r w:rsidRPr="00163678">
        <w:rPr>
          <w:lang w:eastAsia="ru-RU"/>
        </w:rPr>
        <w:t>скорость приземного ветра</w:t>
      </w:r>
      <w:r w:rsidRPr="00163678">
        <w:rPr>
          <w:lang w:eastAsia="ru-RU"/>
        </w:rPr>
        <w:tab/>
        <w:t xml:space="preserve"> </w:t>
      </w:r>
      <w:r w:rsidRPr="00163678">
        <w:rPr>
          <w:lang w:eastAsia="ru-RU"/>
        </w:rPr>
        <w:tab/>
      </w:r>
      <w:r w:rsidRPr="00163678">
        <w:rPr>
          <w:lang w:eastAsia="ru-RU"/>
        </w:rPr>
        <w:tab/>
      </w:r>
      <w:r w:rsidRPr="00163678">
        <w:rPr>
          <w:lang w:eastAsia="ru-RU"/>
        </w:rPr>
        <w:tab/>
        <w:t xml:space="preserve">   - 1 м/сек;</w:t>
      </w:r>
    </w:p>
    <w:p w:rsidR="008D2178" w:rsidRPr="00163678" w:rsidRDefault="008D2178" w:rsidP="00903E2B">
      <w:pPr>
        <w:pStyle w:val="19"/>
        <w:widowControl w:val="0"/>
        <w:numPr>
          <w:ilvl w:val="0"/>
          <w:numId w:val="29"/>
        </w:numPr>
        <w:tabs>
          <w:tab w:val="left" w:pos="0"/>
        </w:tabs>
        <w:spacing w:line="240" w:lineRule="auto"/>
        <w:ind w:left="0" w:firstLine="709"/>
        <w:rPr>
          <w:lang w:eastAsia="ru-RU"/>
        </w:rPr>
      </w:pPr>
      <w:r w:rsidRPr="00163678">
        <w:rPr>
          <w:lang w:eastAsia="ru-RU"/>
        </w:rPr>
        <w:t>возможный дрейф облака ТВС</w:t>
      </w:r>
      <w:r w:rsidRPr="00163678">
        <w:rPr>
          <w:lang w:eastAsia="ru-RU"/>
        </w:rPr>
        <w:tab/>
      </w:r>
      <w:r w:rsidRPr="00163678">
        <w:rPr>
          <w:lang w:eastAsia="ru-RU"/>
        </w:rPr>
        <w:tab/>
      </w:r>
      <w:r w:rsidRPr="00163678">
        <w:rPr>
          <w:lang w:eastAsia="ru-RU"/>
        </w:rPr>
        <w:tab/>
        <w:t xml:space="preserve">   - 15-100 м;</w:t>
      </w:r>
    </w:p>
    <w:p w:rsidR="008D2178" w:rsidRPr="00163678" w:rsidRDefault="008D2178" w:rsidP="00903E2B">
      <w:pPr>
        <w:pStyle w:val="19"/>
        <w:widowControl w:val="0"/>
        <w:numPr>
          <w:ilvl w:val="0"/>
          <w:numId w:val="29"/>
        </w:numPr>
        <w:tabs>
          <w:tab w:val="left" w:pos="0"/>
        </w:tabs>
        <w:spacing w:line="240" w:lineRule="auto"/>
        <w:ind w:left="0" w:firstLine="709"/>
        <w:rPr>
          <w:lang w:eastAsia="ru-RU"/>
        </w:rPr>
      </w:pPr>
      <w:r w:rsidRPr="00163678">
        <w:rPr>
          <w:lang w:eastAsia="ru-RU"/>
        </w:rPr>
        <w:t>класс пожара</w:t>
      </w:r>
      <w:r w:rsidRPr="00163678">
        <w:rPr>
          <w:lang w:eastAsia="ru-RU"/>
        </w:rPr>
        <w:tab/>
      </w:r>
      <w:r w:rsidRPr="00163678">
        <w:rPr>
          <w:lang w:eastAsia="ru-RU"/>
        </w:rPr>
        <w:tab/>
      </w:r>
      <w:r w:rsidRPr="00163678">
        <w:rPr>
          <w:lang w:eastAsia="ru-RU"/>
        </w:rPr>
        <w:tab/>
      </w:r>
      <w:r w:rsidRPr="00163678">
        <w:rPr>
          <w:lang w:eastAsia="ru-RU"/>
        </w:rPr>
        <w:tab/>
      </w:r>
      <w:r w:rsidRPr="00163678">
        <w:rPr>
          <w:lang w:eastAsia="ru-RU"/>
        </w:rPr>
        <w:tab/>
      </w:r>
      <w:r w:rsidRPr="00163678">
        <w:rPr>
          <w:lang w:eastAsia="ru-RU"/>
        </w:rPr>
        <w:tab/>
        <w:t xml:space="preserve">   - В1, С.</w:t>
      </w:r>
    </w:p>
    <w:p w:rsidR="008D2178" w:rsidRPr="00163678" w:rsidRDefault="006C0ECE" w:rsidP="00BC1F85">
      <w:pPr>
        <w:keepNext/>
        <w:widowControl w:val="0"/>
        <w:ind w:left="360" w:firstLine="349"/>
        <w:rPr>
          <w:b/>
          <w:snapToGrid w:val="0"/>
        </w:rPr>
      </w:pPr>
      <w:r w:rsidRPr="006C0ECE">
        <w:rPr>
          <w:snapToGrid w:val="0"/>
        </w:rPr>
        <w:lastRenderedPageBreak/>
        <w:t>Таблица 5.1.6</w:t>
      </w:r>
      <w:r>
        <w:rPr>
          <w:snapToGrid w:val="0"/>
        </w:rPr>
        <w:t xml:space="preserve"> -</w:t>
      </w:r>
      <w:r w:rsidR="008D2178" w:rsidRPr="00163678">
        <w:rPr>
          <w:b/>
          <w:snapToGrid w:val="0"/>
        </w:rPr>
        <w:t xml:space="preserve">Характеристики зон поражения при авариях с ГСМ и СУГ  </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17"/>
        <w:gridCol w:w="1287"/>
        <w:gridCol w:w="1276"/>
      </w:tblGrid>
      <w:tr w:rsidR="00124092" w:rsidRPr="00163678" w:rsidTr="00124092">
        <w:trPr>
          <w:trHeight w:val="143"/>
        </w:trPr>
        <w:tc>
          <w:tcPr>
            <w:tcW w:w="5517" w:type="dxa"/>
            <w:vMerge w:val="restart"/>
            <w:shd w:val="clear" w:color="auto" w:fill="E0E0E0"/>
          </w:tcPr>
          <w:p w:rsidR="00124092" w:rsidRPr="00163678" w:rsidRDefault="00124092" w:rsidP="00E46F42">
            <w:pPr>
              <w:keepNext/>
              <w:widowControl w:val="0"/>
              <w:ind w:left="34" w:firstLine="34"/>
              <w:jc w:val="center"/>
              <w:rPr>
                <w:b/>
                <w:snapToGrid w:val="0"/>
              </w:rPr>
            </w:pPr>
            <w:r w:rsidRPr="00163678">
              <w:rPr>
                <w:b/>
                <w:snapToGrid w:val="0"/>
              </w:rPr>
              <w:t>Параметры</w:t>
            </w:r>
          </w:p>
        </w:tc>
        <w:tc>
          <w:tcPr>
            <w:tcW w:w="2563" w:type="dxa"/>
            <w:gridSpan w:val="2"/>
            <w:tcBorders>
              <w:bottom w:val="single" w:sz="4" w:space="0" w:color="auto"/>
            </w:tcBorders>
            <w:shd w:val="clear" w:color="auto" w:fill="E0E0E0"/>
          </w:tcPr>
          <w:p w:rsidR="00124092" w:rsidRPr="00163678" w:rsidRDefault="00124092" w:rsidP="008C1295">
            <w:pPr>
              <w:keepNext/>
              <w:widowControl w:val="0"/>
              <w:jc w:val="center"/>
              <w:rPr>
                <w:b/>
              </w:rPr>
            </w:pPr>
            <w:r w:rsidRPr="00163678">
              <w:rPr>
                <w:b/>
              </w:rPr>
              <w:t>а/д цистерна</w:t>
            </w:r>
          </w:p>
        </w:tc>
      </w:tr>
      <w:tr w:rsidR="00124092" w:rsidRPr="00163678" w:rsidTr="00124092">
        <w:trPr>
          <w:trHeight w:val="143"/>
        </w:trPr>
        <w:tc>
          <w:tcPr>
            <w:tcW w:w="5517" w:type="dxa"/>
            <w:vMerge/>
            <w:tcBorders>
              <w:bottom w:val="double" w:sz="4" w:space="0" w:color="auto"/>
            </w:tcBorders>
            <w:shd w:val="clear" w:color="auto" w:fill="CCCCCC"/>
          </w:tcPr>
          <w:p w:rsidR="00124092" w:rsidRPr="00163678" w:rsidRDefault="00124092" w:rsidP="00E46F42">
            <w:pPr>
              <w:keepNext/>
              <w:widowControl w:val="0"/>
              <w:ind w:left="34" w:firstLine="34"/>
              <w:jc w:val="center"/>
              <w:rPr>
                <w:b/>
                <w:snapToGrid w:val="0"/>
              </w:rPr>
            </w:pPr>
          </w:p>
        </w:tc>
        <w:tc>
          <w:tcPr>
            <w:tcW w:w="1287" w:type="dxa"/>
            <w:tcBorders>
              <w:top w:val="single" w:sz="4" w:space="0" w:color="auto"/>
              <w:bottom w:val="double" w:sz="4" w:space="0" w:color="auto"/>
            </w:tcBorders>
            <w:shd w:val="clear" w:color="auto" w:fill="E0E0E0"/>
          </w:tcPr>
          <w:p w:rsidR="00124092" w:rsidRPr="00163678" w:rsidRDefault="00124092" w:rsidP="008C1295">
            <w:pPr>
              <w:keepNext/>
              <w:widowControl w:val="0"/>
              <w:jc w:val="center"/>
              <w:rPr>
                <w:b/>
                <w:snapToGrid w:val="0"/>
              </w:rPr>
            </w:pPr>
            <w:r w:rsidRPr="00163678">
              <w:rPr>
                <w:b/>
                <w:snapToGrid w:val="0"/>
              </w:rPr>
              <w:t>ГСМ</w:t>
            </w:r>
          </w:p>
        </w:tc>
        <w:tc>
          <w:tcPr>
            <w:tcW w:w="1276" w:type="dxa"/>
            <w:tcBorders>
              <w:top w:val="single" w:sz="4" w:space="0" w:color="auto"/>
              <w:bottom w:val="double" w:sz="4" w:space="0" w:color="auto"/>
            </w:tcBorders>
            <w:shd w:val="clear" w:color="auto" w:fill="E0E0E0"/>
          </w:tcPr>
          <w:p w:rsidR="00124092" w:rsidRPr="00163678" w:rsidRDefault="00124092" w:rsidP="008C1295">
            <w:pPr>
              <w:keepNext/>
              <w:widowControl w:val="0"/>
              <w:jc w:val="center"/>
              <w:rPr>
                <w:b/>
                <w:snapToGrid w:val="0"/>
              </w:rPr>
            </w:pPr>
            <w:r w:rsidRPr="00163678">
              <w:rPr>
                <w:b/>
              </w:rPr>
              <w:t>СУГ</w:t>
            </w:r>
          </w:p>
        </w:tc>
      </w:tr>
      <w:tr w:rsidR="00124092" w:rsidRPr="00163678" w:rsidTr="00124092">
        <w:tc>
          <w:tcPr>
            <w:tcW w:w="5517" w:type="dxa"/>
            <w:tcBorders>
              <w:top w:val="nil"/>
            </w:tcBorders>
          </w:tcPr>
          <w:p w:rsidR="00124092" w:rsidRPr="00163678" w:rsidRDefault="00124092" w:rsidP="00E46F42">
            <w:pPr>
              <w:keepNext/>
              <w:widowControl w:val="0"/>
              <w:ind w:left="34" w:firstLine="34"/>
              <w:rPr>
                <w:snapToGrid w:val="0"/>
              </w:rPr>
            </w:pPr>
            <w:r w:rsidRPr="00163678">
              <w:rPr>
                <w:snapToGrid w:val="0"/>
              </w:rPr>
              <w:t>Объем резервуара, м</w:t>
            </w:r>
            <w:r w:rsidRPr="00163678">
              <w:rPr>
                <w:snapToGrid w:val="0"/>
                <w:vertAlign w:val="superscript"/>
              </w:rPr>
              <w:t>3</w:t>
            </w:r>
          </w:p>
        </w:tc>
        <w:tc>
          <w:tcPr>
            <w:tcW w:w="1287" w:type="dxa"/>
            <w:tcBorders>
              <w:top w:val="nil"/>
            </w:tcBorders>
          </w:tcPr>
          <w:p w:rsidR="00124092" w:rsidRPr="00163678" w:rsidRDefault="00124092" w:rsidP="008C1295">
            <w:pPr>
              <w:keepNext/>
              <w:widowControl w:val="0"/>
              <w:ind w:left="34" w:firstLine="34"/>
              <w:jc w:val="center"/>
              <w:rPr>
                <w:snapToGrid w:val="0"/>
              </w:rPr>
            </w:pPr>
            <w:r w:rsidRPr="00163678">
              <w:rPr>
                <w:snapToGrid w:val="0"/>
              </w:rPr>
              <w:t>8</w:t>
            </w:r>
          </w:p>
        </w:tc>
        <w:tc>
          <w:tcPr>
            <w:tcW w:w="1276" w:type="dxa"/>
            <w:tcBorders>
              <w:top w:val="nil"/>
            </w:tcBorders>
          </w:tcPr>
          <w:p w:rsidR="00124092" w:rsidRPr="00163678" w:rsidRDefault="00124092" w:rsidP="008C1295">
            <w:pPr>
              <w:keepNext/>
              <w:widowControl w:val="0"/>
              <w:ind w:left="34" w:firstLine="34"/>
              <w:jc w:val="center"/>
              <w:rPr>
                <w:snapToGrid w:val="0"/>
              </w:rPr>
            </w:pPr>
            <w:r w:rsidRPr="00163678">
              <w:rPr>
                <w:snapToGrid w:val="0"/>
              </w:rPr>
              <w:t>14.5</w:t>
            </w:r>
          </w:p>
        </w:tc>
      </w:tr>
      <w:tr w:rsidR="00124092" w:rsidRPr="00163678" w:rsidTr="00124092">
        <w:tc>
          <w:tcPr>
            <w:tcW w:w="5517" w:type="dxa"/>
            <w:tcBorders>
              <w:top w:val="nil"/>
            </w:tcBorders>
          </w:tcPr>
          <w:p w:rsidR="00124092" w:rsidRPr="00163678" w:rsidRDefault="00124092" w:rsidP="00E46F42">
            <w:pPr>
              <w:keepNext/>
              <w:widowControl w:val="0"/>
              <w:ind w:left="34" w:firstLine="34"/>
              <w:rPr>
                <w:snapToGrid w:val="0"/>
              </w:rPr>
            </w:pPr>
            <w:r w:rsidRPr="00163678">
              <w:rPr>
                <w:snapToGrid w:val="0"/>
              </w:rPr>
              <w:t>Разрушение емкости с уровнем заполнения, %</w:t>
            </w:r>
          </w:p>
        </w:tc>
        <w:tc>
          <w:tcPr>
            <w:tcW w:w="1287" w:type="dxa"/>
            <w:tcBorders>
              <w:top w:val="nil"/>
            </w:tcBorders>
          </w:tcPr>
          <w:p w:rsidR="00124092" w:rsidRPr="00163678" w:rsidRDefault="00124092" w:rsidP="008C1295">
            <w:pPr>
              <w:keepNext/>
              <w:widowControl w:val="0"/>
              <w:ind w:left="34" w:hanging="70"/>
              <w:jc w:val="center"/>
              <w:rPr>
                <w:snapToGrid w:val="0"/>
              </w:rPr>
            </w:pPr>
            <w:r w:rsidRPr="00163678">
              <w:rPr>
                <w:snapToGrid w:val="0"/>
              </w:rPr>
              <w:t>95</w:t>
            </w:r>
          </w:p>
        </w:tc>
        <w:tc>
          <w:tcPr>
            <w:tcW w:w="1276" w:type="dxa"/>
            <w:tcBorders>
              <w:top w:val="nil"/>
            </w:tcBorders>
          </w:tcPr>
          <w:p w:rsidR="00124092" w:rsidRPr="00163678" w:rsidRDefault="00124092" w:rsidP="008C1295">
            <w:pPr>
              <w:keepNext/>
              <w:widowControl w:val="0"/>
              <w:ind w:left="34" w:hanging="70"/>
              <w:jc w:val="center"/>
              <w:rPr>
                <w:snapToGrid w:val="0"/>
              </w:rPr>
            </w:pPr>
            <w:r w:rsidRPr="00163678">
              <w:rPr>
                <w:snapToGrid w:val="0"/>
              </w:rPr>
              <w:t>85</w:t>
            </w:r>
          </w:p>
        </w:tc>
      </w:tr>
      <w:tr w:rsidR="00124092" w:rsidRPr="00163678" w:rsidTr="00124092">
        <w:tc>
          <w:tcPr>
            <w:tcW w:w="5517" w:type="dxa"/>
            <w:tcBorders>
              <w:top w:val="nil"/>
            </w:tcBorders>
          </w:tcPr>
          <w:p w:rsidR="00124092" w:rsidRPr="00163678" w:rsidRDefault="00124092" w:rsidP="00E46F42">
            <w:pPr>
              <w:keepNext/>
              <w:widowControl w:val="0"/>
              <w:ind w:left="34" w:firstLine="34"/>
              <w:rPr>
                <w:snapToGrid w:val="0"/>
              </w:rPr>
            </w:pPr>
            <w:r w:rsidRPr="00163678">
              <w:rPr>
                <w:snapToGrid w:val="0"/>
              </w:rPr>
              <w:t>Масса топлива в разлитии, т</w:t>
            </w:r>
          </w:p>
        </w:tc>
        <w:tc>
          <w:tcPr>
            <w:tcW w:w="1287" w:type="dxa"/>
            <w:tcBorders>
              <w:top w:val="nil"/>
            </w:tcBorders>
          </w:tcPr>
          <w:p w:rsidR="00124092" w:rsidRPr="00163678" w:rsidRDefault="00124092" w:rsidP="008C1295">
            <w:pPr>
              <w:keepNext/>
              <w:widowControl w:val="0"/>
              <w:ind w:left="34" w:hanging="70"/>
              <w:jc w:val="center"/>
              <w:rPr>
                <w:snapToGrid w:val="0"/>
              </w:rPr>
            </w:pPr>
            <w:r w:rsidRPr="00163678">
              <w:rPr>
                <w:snapToGrid w:val="0"/>
              </w:rPr>
              <w:t>5.85</w:t>
            </w:r>
          </w:p>
        </w:tc>
        <w:tc>
          <w:tcPr>
            <w:tcW w:w="1276" w:type="dxa"/>
            <w:tcBorders>
              <w:top w:val="nil"/>
            </w:tcBorders>
          </w:tcPr>
          <w:p w:rsidR="00124092" w:rsidRPr="00163678" w:rsidRDefault="00124092" w:rsidP="008C1295">
            <w:pPr>
              <w:keepNext/>
              <w:widowControl w:val="0"/>
              <w:ind w:left="34" w:hanging="70"/>
              <w:jc w:val="center"/>
              <w:rPr>
                <w:snapToGrid w:val="0"/>
              </w:rPr>
            </w:pPr>
            <w:r w:rsidRPr="00163678">
              <w:rPr>
                <w:snapToGrid w:val="0"/>
              </w:rPr>
              <w:t>9.64</w:t>
            </w:r>
          </w:p>
        </w:tc>
      </w:tr>
      <w:tr w:rsidR="00124092" w:rsidRPr="00163678" w:rsidTr="00124092">
        <w:tc>
          <w:tcPr>
            <w:tcW w:w="5517" w:type="dxa"/>
            <w:tcBorders>
              <w:top w:val="nil"/>
            </w:tcBorders>
          </w:tcPr>
          <w:p w:rsidR="00124092" w:rsidRPr="00163678" w:rsidRDefault="00124092" w:rsidP="00E46F42">
            <w:pPr>
              <w:keepNext/>
              <w:widowControl w:val="0"/>
              <w:ind w:left="34" w:firstLine="34"/>
              <w:rPr>
                <w:snapToGrid w:val="0"/>
              </w:rPr>
            </w:pPr>
            <w:r w:rsidRPr="00163678">
              <w:rPr>
                <w:snapToGrid w:val="0"/>
              </w:rPr>
              <w:t>Эквивалентный радиус разлития, м</w:t>
            </w:r>
          </w:p>
        </w:tc>
        <w:tc>
          <w:tcPr>
            <w:tcW w:w="1287" w:type="dxa"/>
            <w:tcBorders>
              <w:top w:val="nil"/>
            </w:tcBorders>
          </w:tcPr>
          <w:p w:rsidR="00124092" w:rsidRPr="00163678" w:rsidRDefault="00124092" w:rsidP="008C1295">
            <w:pPr>
              <w:keepNext/>
              <w:widowControl w:val="0"/>
              <w:ind w:left="34" w:firstLine="34"/>
              <w:jc w:val="center"/>
              <w:rPr>
                <w:snapToGrid w:val="0"/>
              </w:rPr>
            </w:pPr>
            <w:r w:rsidRPr="00163678">
              <w:rPr>
                <w:snapToGrid w:val="0"/>
              </w:rPr>
              <w:t>7</w:t>
            </w:r>
          </w:p>
        </w:tc>
        <w:tc>
          <w:tcPr>
            <w:tcW w:w="1276" w:type="dxa"/>
            <w:tcBorders>
              <w:top w:val="nil"/>
            </w:tcBorders>
          </w:tcPr>
          <w:p w:rsidR="00124092" w:rsidRPr="00163678" w:rsidRDefault="00124092" w:rsidP="008C1295">
            <w:pPr>
              <w:keepNext/>
              <w:widowControl w:val="0"/>
              <w:ind w:left="34" w:firstLine="34"/>
              <w:jc w:val="center"/>
              <w:rPr>
                <w:snapToGrid w:val="0"/>
              </w:rPr>
            </w:pPr>
            <w:r w:rsidRPr="00163678">
              <w:rPr>
                <w:snapToGrid w:val="0"/>
              </w:rPr>
              <w:t>9.4</w:t>
            </w:r>
          </w:p>
        </w:tc>
      </w:tr>
      <w:tr w:rsidR="00124092" w:rsidRPr="00163678" w:rsidTr="00124092">
        <w:tc>
          <w:tcPr>
            <w:tcW w:w="5517" w:type="dxa"/>
            <w:tcBorders>
              <w:top w:val="nil"/>
            </w:tcBorders>
          </w:tcPr>
          <w:p w:rsidR="00124092" w:rsidRPr="00163678" w:rsidRDefault="00124092" w:rsidP="00E46F42">
            <w:pPr>
              <w:keepNext/>
              <w:widowControl w:val="0"/>
              <w:ind w:left="34" w:firstLine="34"/>
              <w:rPr>
                <w:snapToGrid w:val="0"/>
              </w:rPr>
            </w:pPr>
            <w:r w:rsidRPr="00163678">
              <w:rPr>
                <w:snapToGrid w:val="0"/>
              </w:rPr>
              <w:t>Площадь разлития, м</w:t>
            </w:r>
            <w:r w:rsidRPr="00163678">
              <w:rPr>
                <w:snapToGrid w:val="0"/>
                <w:vertAlign w:val="superscript"/>
              </w:rPr>
              <w:t>2</w:t>
            </w:r>
          </w:p>
        </w:tc>
        <w:tc>
          <w:tcPr>
            <w:tcW w:w="1287" w:type="dxa"/>
            <w:tcBorders>
              <w:top w:val="nil"/>
            </w:tcBorders>
          </w:tcPr>
          <w:p w:rsidR="00124092" w:rsidRPr="00163678" w:rsidRDefault="00124092" w:rsidP="008C1295">
            <w:pPr>
              <w:keepNext/>
              <w:widowControl w:val="0"/>
              <w:ind w:left="34" w:firstLine="34"/>
              <w:jc w:val="center"/>
              <w:rPr>
                <w:snapToGrid w:val="0"/>
              </w:rPr>
            </w:pPr>
            <w:r w:rsidRPr="00163678">
              <w:rPr>
                <w:snapToGrid w:val="0"/>
              </w:rPr>
              <w:t>152</w:t>
            </w:r>
          </w:p>
        </w:tc>
        <w:tc>
          <w:tcPr>
            <w:tcW w:w="1276" w:type="dxa"/>
            <w:tcBorders>
              <w:top w:val="nil"/>
            </w:tcBorders>
          </w:tcPr>
          <w:p w:rsidR="00124092" w:rsidRPr="00163678" w:rsidRDefault="00124092" w:rsidP="008C1295">
            <w:pPr>
              <w:keepNext/>
              <w:widowControl w:val="0"/>
              <w:ind w:left="34" w:firstLine="34"/>
              <w:jc w:val="center"/>
              <w:rPr>
                <w:snapToGrid w:val="0"/>
              </w:rPr>
            </w:pPr>
            <w:r w:rsidRPr="00163678">
              <w:rPr>
                <w:snapToGrid w:val="0"/>
              </w:rPr>
              <w:t>275.5</w:t>
            </w:r>
          </w:p>
        </w:tc>
      </w:tr>
      <w:tr w:rsidR="00124092" w:rsidRPr="00163678" w:rsidTr="00124092">
        <w:tc>
          <w:tcPr>
            <w:tcW w:w="5517" w:type="dxa"/>
          </w:tcPr>
          <w:p w:rsidR="00124092" w:rsidRPr="00163678" w:rsidRDefault="00124092" w:rsidP="00E46F42">
            <w:pPr>
              <w:keepNext/>
              <w:widowControl w:val="0"/>
              <w:ind w:left="34" w:firstLine="34"/>
              <w:rPr>
                <w:snapToGrid w:val="0"/>
              </w:rPr>
            </w:pPr>
            <w:r w:rsidRPr="00163678">
              <w:rPr>
                <w:snapToGrid w:val="0"/>
              </w:rPr>
              <w:t>Доля топлива участвующая в образовании ГВС</w:t>
            </w:r>
          </w:p>
        </w:tc>
        <w:tc>
          <w:tcPr>
            <w:tcW w:w="1287" w:type="dxa"/>
          </w:tcPr>
          <w:p w:rsidR="00124092" w:rsidRPr="00163678" w:rsidRDefault="00124092" w:rsidP="008C1295">
            <w:pPr>
              <w:keepNext/>
              <w:widowControl w:val="0"/>
              <w:ind w:left="34" w:firstLine="34"/>
              <w:jc w:val="center"/>
              <w:rPr>
                <w:snapToGrid w:val="0"/>
              </w:rPr>
            </w:pPr>
            <w:r w:rsidRPr="00163678">
              <w:rPr>
                <w:snapToGrid w:val="0"/>
              </w:rPr>
              <w:t>0.02</w:t>
            </w:r>
          </w:p>
        </w:tc>
        <w:tc>
          <w:tcPr>
            <w:tcW w:w="1276" w:type="dxa"/>
          </w:tcPr>
          <w:p w:rsidR="00124092" w:rsidRPr="00163678" w:rsidRDefault="00124092" w:rsidP="008C1295">
            <w:pPr>
              <w:keepNext/>
              <w:widowControl w:val="0"/>
              <w:ind w:left="34" w:firstLine="34"/>
              <w:jc w:val="center"/>
              <w:rPr>
                <w:snapToGrid w:val="0"/>
              </w:rPr>
            </w:pPr>
            <w:r w:rsidRPr="00163678">
              <w:rPr>
                <w:snapToGrid w:val="0"/>
              </w:rPr>
              <w:t>0.7</w:t>
            </w:r>
          </w:p>
        </w:tc>
      </w:tr>
      <w:tr w:rsidR="00124092" w:rsidRPr="00163678" w:rsidTr="00124092">
        <w:tc>
          <w:tcPr>
            <w:tcW w:w="5517" w:type="dxa"/>
          </w:tcPr>
          <w:p w:rsidR="00124092" w:rsidRPr="00163678" w:rsidRDefault="00124092" w:rsidP="00E46F42">
            <w:pPr>
              <w:keepNext/>
              <w:widowControl w:val="0"/>
              <w:ind w:left="34" w:firstLine="34"/>
              <w:rPr>
                <w:snapToGrid w:val="0"/>
              </w:rPr>
            </w:pPr>
            <w:r w:rsidRPr="00163678">
              <w:rPr>
                <w:snapToGrid w:val="0"/>
              </w:rPr>
              <w:t>Масса топлива в ГВС, т</w:t>
            </w:r>
          </w:p>
        </w:tc>
        <w:tc>
          <w:tcPr>
            <w:tcW w:w="1287" w:type="dxa"/>
          </w:tcPr>
          <w:p w:rsidR="00124092" w:rsidRPr="00163678" w:rsidRDefault="00124092" w:rsidP="008C1295">
            <w:pPr>
              <w:keepNext/>
              <w:widowControl w:val="0"/>
              <w:ind w:left="34" w:firstLine="34"/>
              <w:jc w:val="center"/>
              <w:rPr>
                <w:snapToGrid w:val="0"/>
              </w:rPr>
            </w:pPr>
            <w:r w:rsidRPr="00163678">
              <w:rPr>
                <w:snapToGrid w:val="0"/>
              </w:rPr>
              <w:t>0.12</w:t>
            </w:r>
          </w:p>
        </w:tc>
        <w:tc>
          <w:tcPr>
            <w:tcW w:w="1276" w:type="dxa"/>
          </w:tcPr>
          <w:p w:rsidR="00124092" w:rsidRPr="00163678" w:rsidRDefault="00124092" w:rsidP="008C1295">
            <w:pPr>
              <w:keepNext/>
              <w:widowControl w:val="0"/>
              <w:ind w:left="34" w:firstLine="34"/>
              <w:jc w:val="center"/>
              <w:rPr>
                <w:snapToGrid w:val="0"/>
              </w:rPr>
            </w:pPr>
            <w:r w:rsidRPr="00163678">
              <w:rPr>
                <w:snapToGrid w:val="0"/>
              </w:rPr>
              <w:t>6.75</w:t>
            </w:r>
          </w:p>
        </w:tc>
      </w:tr>
      <w:tr w:rsidR="00124092" w:rsidRPr="00163678" w:rsidTr="00124092">
        <w:tc>
          <w:tcPr>
            <w:tcW w:w="8080" w:type="dxa"/>
            <w:gridSpan w:val="3"/>
            <w:tcBorders>
              <w:right w:val="single" w:sz="4" w:space="0" w:color="auto"/>
            </w:tcBorders>
            <w:shd w:val="clear" w:color="auto" w:fill="E6E6E6"/>
          </w:tcPr>
          <w:p w:rsidR="00124092" w:rsidRPr="00163678" w:rsidRDefault="00124092" w:rsidP="00E46F42">
            <w:pPr>
              <w:keepNext/>
              <w:widowControl w:val="0"/>
              <w:ind w:left="34" w:firstLine="34"/>
              <w:jc w:val="center"/>
              <w:rPr>
                <w:b/>
                <w:snapToGrid w:val="0"/>
              </w:rPr>
            </w:pPr>
            <w:r w:rsidRPr="00163678">
              <w:rPr>
                <w:b/>
                <w:snapToGrid w:val="0"/>
              </w:rPr>
              <w:t>Зоны воздействия ударной волны на промышленные объекты и людей</w:t>
            </w:r>
          </w:p>
        </w:tc>
      </w:tr>
      <w:tr w:rsidR="00124092" w:rsidRPr="00163678" w:rsidTr="00124092">
        <w:tc>
          <w:tcPr>
            <w:tcW w:w="5517" w:type="dxa"/>
          </w:tcPr>
          <w:p w:rsidR="00124092" w:rsidRPr="00163678" w:rsidRDefault="00124092" w:rsidP="00E46F42">
            <w:pPr>
              <w:keepNext/>
              <w:widowControl w:val="0"/>
              <w:ind w:left="34" w:firstLine="34"/>
              <w:rPr>
                <w:snapToGrid w:val="0"/>
              </w:rPr>
            </w:pPr>
            <w:r w:rsidRPr="00163678">
              <w:rPr>
                <w:snapToGrid w:val="0"/>
              </w:rPr>
              <w:t>Зона полных разрушений, м</w:t>
            </w:r>
          </w:p>
        </w:tc>
        <w:tc>
          <w:tcPr>
            <w:tcW w:w="1287" w:type="dxa"/>
          </w:tcPr>
          <w:p w:rsidR="00124092" w:rsidRPr="00163678" w:rsidRDefault="00124092" w:rsidP="008C1295">
            <w:pPr>
              <w:keepNext/>
              <w:widowControl w:val="0"/>
              <w:ind w:left="34" w:firstLine="34"/>
              <w:jc w:val="center"/>
              <w:rPr>
                <w:snapToGrid w:val="0"/>
              </w:rPr>
            </w:pPr>
            <w:r w:rsidRPr="00163678">
              <w:rPr>
                <w:snapToGrid w:val="0"/>
              </w:rPr>
              <w:t>14</w:t>
            </w:r>
          </w:p>
        </w:tc>
        <w:tc>
          <w:tcPr>
            <w:tcW w:w="1276" w:type="dxa"/>
          </w:tcPr>
          <w:p w:rsidR="00124092" w:rsidRPr="00163678" w:rsidRDefault="00124092" w:rsidP="008C1295">
            <w:pPr>
              <w:keepNext/>
              <w:widowControl w:val="0"/>
              <w:ind w:left="34" w:firstLine="34"/>
              <w:jc w:val="center"/>
              <w:rPr>
                <w:snapToGrid w:val="0"/>
              </w:rPr>
            </w:pPr>
            <w:r w:rsidRPr="00163678">
              <w:rPr>
                <w:snapToGrid w:val="0"/>
              </w:rPr>
              <w:t>53</w:t>
            </w:r>
          </w:p>
        </w:tc>
      </w:tr>
      <w:tr w:rsidR="00124092" w:rsidRPr="00163678" w:rsidTr="00124092">
        <w:tc>
          <w:tcPr>
            <w:tcW w:w="5517" w:type="dxa"/>
          </w:tcPr>
          <w:p w:rsidR="00124092" w:rsidRPr="00163678" w:rsidRDefault="00124092" w:rsidP="00E46F42">
            <w:pPr>
              <w:keepNext/>
              <w:widowControl w:val="0"/>
              <w:ind w:left="34" w:firstLine="34"/>
              <w:rPr>
                <w:snapToGrid w:val="0"/>
              </w:rPr>
            </w:pPr>
            <w:r w:rsidRPr="00163678">
              <w:rPr>
                <w:snapToGrid w:val="0"/>
              </w:rPr>
              <w:t>Зона сильных разрушений, м</w:t>
            </w:r>
          </w:p>
        </w:tc>
        <w:tc>
          <w:tcPr>
            <w:tcW w:w="1287" w:type="dxa"/>
          </w:tcPr>
          <w:p w:rsidR="00124092" w:rsidRPr="00163678" w:rsidRDefault="00124092" w:rsidP="008C1295">
            <w:pPr>
              <w:keepNext/>
              <w:widowControl w:val="0"/>
              <w:ind w:left="34" w:firstLine="34"/>
              <w:jc w:val="center"/>
              <w:rPr>
                <w:snapToGrid w:val="0"/>
              </w:rPr>
            </w:pPr>
            <w:r w:rsidRPr="00163678">
              <w:rPr>
                <w:snapToGrid w:val="0"/>
              </w:rPr>
              <w:t>27</w:t>
            </w:r>
          </w:p>
        </w:tc>
        <w:tc>
          <w:tcPr>
            <w:tcW w:w="1276" w:type="dxa"/>
          </w:tcPr>
          <w:p w:rsidR="00124092" w:rsidRPr="00163678" w:rsidRDefault="00124092" w:rsidP="008C1295">
            <w:pPr>
              <w:keepNext/>
              <w:widowControl w:val="0"/>
              <w:ind w:left="34" w:firstLine="34"/>
              <w:jc w:val="center"/>
              <w:rPr>
                <w:snapToGrid w:val="0"/>
              </w:rPr>
            </w:pPr>
            <w:r w:rsidRPr="00163678">
              <w:rPr>
                <w:snapToGrid w:val="0"/>
              </w:rPr>
              <w:t>107</w:t>
            </w:r>
          </w:p>
        </w:tc>
      </w:tr>
      <w:tr w:rsidR="00124092" w:rsidRPr="00163678" w:rsidTr="00124092">
        <w:tc>
          <w:tcPr>
            <w:tcW w:w="5517" w:type="dxa"/>
          </w:tcPr>
          <w:p w:rsidR="00124092" w:rsidRPr="00163678" w:rsidRDefault="00124092" w:rsidP="00E46F42">
            <w:pPr>
              <w:keepNext/>
              <w:widowControl w:val="0"/>
              <w:ind w:left="34" w:firstLine="34"/>
              <w:rPr>
                <w:snapToGrid w:val="0"/>
              </w:rPr>
            </w:pPr>
            <w:r w:rsidRPr="00163678">
              <w:rPr>
                <w:snapToGrid w:val="0"/>
              </w:rPr>
              <w:t>Зона средних разрушений, м</w:t>
            </w:r>
          </w:p>
        </w:tc>
        <w:tc>
          <w:tcPr>
            <w:tcW w:w="1287" w:type="dxa"/>
          </w:tcPr>
          <w:p w:rsidR="00124092" w:rsidRPr="00163678" w:rsidRDefault="00124092" w:rsidP="008C1295">
            <w:pPr>
              <w:keepNext/>
              <w:widowControl w:val="0"/>
              <w:ind w:left="34" w:firstLine="34"/>
              <w:jc w:val="center"/>
              <w:rPr>
                <w:snapToGrid w:val="0"/>
              </w:rPr>
            </w:pPr>
            <w:r w:rsidRPr="00163678">
              <w:rPr>
                <w:snapToGrid w:val="0"/>
              </w:rPr>
              <w:t>63</w:t>
            </w:r>
          </w:p>
        </w:tc>
        <w:tc>
          <w:tcPr>
            <w:tcW w:w="1276" w:type="dxa"/>
          </w:tcPr>
          <w:p w:rsidR="00124092" w:rsidRPr="00163678" w:rsidRDefault="00124092" w:rsidP="008C1295">
            <w:pPr>
              <w:keepNext/>
              <w:widowControl w:val="0"/>
              <w:ind w:left="34" w:firstLine="34"/>
              <w:jc w:val="center"/>
              <w:rPr>
                <w:snapToGrid w:val="0"/>
              </w:rPr>
            </w:pPr>
            <w:r w:rsidRPr="00163678">
              <w:rPr>
                <w:snapToGrid w:val="0"/>
              </w:rPr>
              <w:t>247</w:t>
            </w:r>
          </w:p>
        </w:tc>
      </w:tr>
      <w:tr w:rsidR="00124092" w:rsidRPr="00163678" w:rsidTr="00124092">
        <w:tc>
          <w:tcPr>
            <w:tcW w:w="5517" w:type="dxa"/>
          </w:tcPr>
          <w:p w:rsidR="00124092" w:rsidRPr="00163678" w:rsidRDefault="00124092" w:rsidP="00E46F42">
            <w:pPr>
              <w:keepNext/>
              <w:widowControl w:val="0"/>
              <w:ind w:left="34" w:firstLine="34"/>
              <w:rPr>
                <w:snapToGrid w:val="0"/>
              </w:rPr>
            </w:pPr>
            <w:r w:rsidRPr="00163678">
              <w:rPr>
                <w:snapToGrid w:val="0"/>
              </w:rPr>
              <w:t>Зона слабых разрушений, м</w:t>
            </w:r>
          </w:p>
        </w:tc>
        <w:tc>
          <w:tcPr>
            <w:tcW w:w="1287" w:type="dxa"/>
          </w:tcPr>
          <w:p w:rsidR="00124092" w:rsidRPr="00163678" w:rsidRDefault="00124092" w:rsidP="008C1295">
            <w:pPr>
              <w:keepNext/>
              <w:widowControl w:val="0"/>
              <w:ind w:left="34" w:firstLine="34"/>
              <w:jc w:val="center"/>
              <w:rPr>
                <w:snapToGrid w:val="0"/>
              </w:rPr>
            </w:pPr>
            <w:r w:rsidRPr="00163678">
              <w:rPr>
                <w:snapToGrid w:val="0"/>
              </w:rPr>
              <w:t>155</w:t>
            </w:r>
          </w:p>
        </w:tc>
        <w:tc>
          <w:tcPr>
            <w:tcW w:w="1276" w:type="dxa"/>
          </w:tcPr>
          <w:p w:rsidR="00124092" w:rsidRPr="00163678" w:rsidRDefault="00124092" w:rsidP="008C1295">
            <w:pPr>
              <w:keepNext/>
              <w:widowControl w:val="0"/>
              <w:ind w:left="34" w:firstLine="34"/>
              <w:jc w:val="center"/>
              <w:rPr>
                <w:snapToGrid w:val="0"/>
              </w:rPr>
            </w:pPr>
            <w:r w:rsidRPr="00163678">
              <w:rPr>
                <w:snapToGrid w:val="0"/>
              </w:rPr>
              <w:t>609</w:t>
            </w:r>
          </w:p>
        </w:tc>
      </w:tr>
      <w:tr w:rsidR="00124092" w:rsidRPr="00163678" w:rsidTr="00124092">
        <w:tc>
          <w:tcPr>
            <w:tcW w:w="5517" w:type="dxa"/>
          </w:tcPr>
          <w:p w:rsidR="00124092" w:rsidRPr="00163678" w:rsidRDefault="00124092" w:rsidP="00E46F42">
            <w:pPr>
              <w:keepNext/>
              <w:widowControl w:val="0"/>
              <w:ind w:left="34" w:firstLine="34"/>
              <w:rPr>
                <w:snapToGrid w:val="0"/>
              </w:rPr>
            </w:pPr>
            <w:r w:rsidRPr="00163678">
              <w:rPr>
                <w:snapToGrid w:val="0"/>
              </w:rPr>
              <w:t>Зона расстекления (50%), м</w:t>
            </w:r>
          </w:p>
        </w:tc>
        <w:tc>
          <w:tcPr>
            <w:tcW w:w="1287" w:type="dxa"/>
          </w:tcPr>
          <w:p w:rsidR="00124092" w:rsidRPr="00163678" w:rsidRDefault="00124092" w:rsidP="008C1295">
            <w:pPr>
              <w:keepNext/>
              <w:widowControl w:val="0"/>
              <w:ind w:left="34" w:firstLine="34"/>
              <w:jc w:val="center"/>
              <w:rPr>
                <w:snapToGrid w:val="0"/>
              </w:rPr>
            </w:pPr>
            <w:r w:rsidRPr="00163678">
              <w:rPr>
                <w:snapToGrid w:val="0"/>
              </w:rPr>
              <w:t>185</w:t>
            </w:r>
          </w:p>
        </w:tc>
        <w:tc>
          <w:tcPr>
            <w:tcW w:w="1276" w:type="dxa"/>
          </w:tcPr>
          <w:p w:rsidR="00124092" w:rsidRPr="00163678" w:rsidRDefault="00124092" w:rsidP="008C1295">
            <w:pPr>
              <w:keepNext/>
              <w:widowControl w:val="0"/>
              <w:ind w:left="34" w:firstLine="34"/>
              <w:jc w:val="center"/>
              <w:rPr>
                <w:snapToGrid w:val="0"/>
              </w:rPr>
            </w:pPr>
            <w:r w:rsidRPr="00163678">
              <w:rPr>
                <w:snapToGrid w:val="0"/>
              </w:rPr>
              <w:t>723</w:t>
            </w:r>
          </w:p>
        </w:tc>
      </w:tr>
      <w:tr w:rsidR="00124092" w:rsidRPr="00163678" w:rsidTr="00124092">
        <w:tc>
          <w:tcPr>
            <w:tcW w:w="5517" w:type="dxa"/>
          </w:tcPr>
          <w:p w:rsidR="00124092" w:rsidRPr="00163678" w:rsidRDefault="00124092" w:rsidP="00E46F42">
            <w:pPr>
              <w:keepNext/>
              <w:widowControl w:val="0"/>
              <w:ind w:left="34" w:firstLine="34"/>
              <w:rPr>
                <w:snapToGrid w:val="0"/>
              </w:rPr>
            </w:pPr>
            <w:r w:rsidRPr="00163678">
              <w:rPr>
                <w:snapToGrid w:val="0"/>
              </w:rPr>
              <w:t>Порог поражения 99% людей, м</w:t>
            </w:r>
          </w:p>
        </w:tc>
        <w:tc>
          <w:tcPr>
            <w:tcW w:w="1287" w:type="dxa"/>
          </w:tcPr>
          <w:p w:rsidR="00124092" w:rsidRPr="00163678" w:rsidRDefault="00124092" w:rsidP="008C1295">
            <w:pPr>
              <w:keepNext/>
              <w:widowControl w:val="0"/>
              <w:ind w:left="34" w:firstLine="34"/>
              <w:jc w:val="center"/>
              <w:rPr>
                <w:snapToGrid w:val="0"/>
              </w:rPr>
            </w:pPr>
            <w:r w:rsidRPr="00163678">
              <w:rPr>
                <w:snapToGrid w:val="0"/>
              </w:rPr>
              <w:t>14</w:t>
            </w:r>
          </w:p>
        </w:tc>
        <w:tc>
          <w:tcPr>
            <w:tcW w:w="1276" w:type="dxa"/>
          </w:tcPr>
          <w:p w:rsidR="00124092" w:rsidRPr="00163678" w:rsidRDefault="00124092" w:rsidP="008C1295">
            <w:pPr>
              <w:keepNext/>
              <w:widowControl w:val="0"/>
              <w:ind w:left="34" w:firstLine="34"/>
              <w:jc w:val="center"/>
              <w:rPr>
                <w:snapToGrid w:val="0"/>
              </w:rPr>
            </w:pPr>
            <w:r w:rsidRPr="00163678">
              <w:rPr>
                <w:snapToGrid w:val="0"/>
              </w:rPr>
              <w:t>53</w:t>
            </w:r>
          </w:p>
        </w:tc>
      </w:tr>
      <w:tr w:rsidR="00124092" w:rsidRPr="00163678" w:rsidTr="00124092">
        <w:tc>
          <w:tcPr>
            <w:tcW w:w="5517" w:type="dxa"/>
            <w:shd w:val="clear" w:color="auto" w:fill="FFFFFF"/>
          </w:tcPr>
          <w:p w:rsidR="00124092" w:rsidRPr="00163678" w:rsidRDefault="00124092" w:rsidP="00E46F42">
            <w:pPr>
              <w:keepNext/>
              <w:widowControl w:val="0"/>
              <w:ind w:left="34" w:firstLine="34"/>
              <w:rPr>
                <w:snapToGrid w:val="0"/>
              </w:rPr>
            </w:pPr>
            <w:r w:rsidRPr="00163678">
              <w:rPr>
                <w:snapToGrid w:val="0"/>
              </w:rPr>
              <w:t>Порог поражения людей (контузия), м</w:t>
            </w:r>
          </w:p>
        </w:tc>
        <w:tc>
          <w:tcPr>
            <w:tcW w:w="1287" w:type="dxa"/>
            <w:shd w:val="clear" w:color="auto" w:fill="FFFFFF"/>
          </w:tcPr>
          <w:p w:rsidR="00124092" w:rsidRPr="00163678" w:rsidRDefault="00124092" w:rsidP="008C1295">
            <w:pPr>
              <w:keepNext/>
              <w:widowControl w:val="0"/>
              <w:ind w:left="34" w:firstLine="34"/>
              <w:jc w:val="center"/>
              <w:rPr>
                <w:snapToGrid w:val="0"/>
              </w:rPr>
            </w:pPr>
            <w:r w:rsidRPr="00163678">
              <w:rPr>
                <w:snapToGrid w:val="0"/>
              </w:rPr>
              <w:t>21</w:t>
            </w:r>
          </w:p>
        </w:tc>
        <w:tc>
          <w:tcPr>
            <w:tcW w:w="1276" w:type="dxa"/>
            <w:shd w:val="clear" w:color="auto" w:fill="FFFFFF"/>
          </w:tcPr>
          <w:p w:rsidR="00124092" w:rsidRPr="00163678" w:rsidRDefault="00124092" w:rsidP="008C1295">
            <w:pPr>
              <w:keepNext/>
              <w:widowControl w:val="0"/>
              <w:ind w:left="34" w:firstLine="34"/>
              <w:jc w:val="center"/>
              <w:rPr>
                <w:snapToGrid w:val="0"/>
              </w:rPr>
            </w:pPr>
            <w:r w:rsidRPr="00163678">
              <w:rPr>
                <w:snapToGrid w:val="0"/>
              </w:rPr>
              <w:t>84</w:t>
            </w:r>
          </w:p>
        </w:tc>
      </w:tr>
      <w:tr w:rsidR="00124092" w:rsidRPr="00163678" w:rsidTr="00124092">
        <w:tc>
          <w:tcPr>
            <w:tcW w:w="8080" w:type="dxa"/>
            <w:gridSpan w:val="3"/>
            <w:tcBorders>
              <w:right w:val="single" w:sz="4" w:space="0" w:color="auto"/>
            </w:tcBorders>
            <w:shd w:val="clear" w:color="auto" w:fill="E6E6E6"/>
          </w:tcPr>
          <w:p w:rsidR="00124092" w:rsidRPr="00163678" w:rsidRDefault="00124092" w:rsidP="00E46F42">
            <w:pPr>
              <w:pStyle w:val="4"/>
              <w:ind w:left="34" w:firstLine="34"/>
              <w:rPr>
                <w:b w:val="0"/>
              </w:rPr>
            </w:pPr>
            <w:r w:rsidRPr="00163678">
              <w:rPr>
                <w:b w:val="0"/>
              </w:rPr>
              <w:t>Параметры огневого шара (пламени вспышки)</w:t>
            </w:r>
          </w:p>
        </w:tc>
      </w:tr>
      <w:tr w:rsidR="00124092" w:rsidRPr="00163678" w:rsidTr="00124092">
        <w:tc>
          <w:tcPr>
            <w:tcW w:w="5517" w:type="dxa"/>
          </w:tcPr>
          <w:p w:rsidR="00124092" w:rsidRPr="00163678" w:rsidRDefault="00124092" w:rsidP="00E46F42">
            <w:pPr>
              <w:keepNext/>
              <w:widowControl w:val="0"/>
              <w:ind w:left="34" w:firstLine="34"/>
              <w:rPr>
                <w:snapToGrid w:val="0"/>
              </w:rPr>
            </w:pPr>
            <w:r w:rsidRPr="00163678">
              <w:rPr>
                <w:snapToGrid w:val="0"/>
              </w:rPr>
              <w:t>Радиус огневого шара (пламени вспышки) ОШ(ПВ), м</w:t>
            </w:r>
          </w:p>
        </w:tc>
        <w:tc>
          <w:tcPr>
            <w:tcW w:w="1287" w:type="dxa"/>
          </w:tcPr>
          <w:p w:rsidR="00124092" w:rsidRPr="00163678" w:rsidRDefault="00124092" w:rsidP="008C1295">
            <w:pPr>
              <w:keepNext/>
              <w:widowControl w:val="0"/>
              <w:ind w:left="34" w:firstLine="34"/>
              <w:jc w:val="center"/>
              <w:rPr>
                <w:snapToGrid w:val="0"/>
              </w:rPr>
            </w:pPr>
            <w:r w:rsidRPr="00163678">
              <w:rPr>
                <w:snapToGrid w:val="0"/>
              </w:rPr>
              <w:t>12.7</w:t>
            </w:r>
          </w:p>
        </w:tc>
        <w:tc>
          <w:tcPr>
            <w:tcW w:w="1276" w:type="dxa"/>
          </w:tcPr>
          <w:p w:rsidR="00124092" w:rsidRPr="00163678" w:rsidRDefault="00124092" w:rsidP="008C1295">
            <w:pPr>
              <w:keepNext/>
              <w:widowControl w:val="0"/>
              <w:ind w:left="34" w:firstLine="34"/>
              <w:jc w:val="center"/>
              <w:rPr>
                <w:snapToGrid w:val="0"/>
              </w:rPr>
            </w:pPr>
            <w:r w:rsidRPr="00163678">
              <w:rPr>
                <w:snapToGrid w:val="0"/>
              </w:rPr>
              <w:t>47.6</w:t>
            </w:r>
          </w:p>
        </w:tc>
      </w:tr>
      <w:tr w:rsidR="00124092" w:rsidRPr="00163678" w:rsidTr="00124092">
        <w:tc>
          <w:tcPr>
            <w:tcW w:w="5517" w:type="dxa"/>
          </w:tcPr>
          <w:p w:rsidR="00124092" w:rsidRPr="00163678" w:rsidRDefault="00124092" w:rsidP="00E46F42">
            <w:pPr>
              <w:keepNext/>
              <w:widowControl w:val="0"/>
              <w:ind w:left="34" w:firstLine="34"/>
              <w:rPr>
                <w:snapToGrid w:val="0"/>
              </w:rPr>
            </w:pPr>
            <w:r w:rsidRPr="00163678">
              <w:rPr>
                <w:snapToGrid w:val="0"/>
              </w:rPr>
              <w:t>Время существования ОШ(ПВ), с</w:t>
            </w:r>
          </w:p>
        </w:tc>
        <w:tc>
          <w:tcPr>
            <w:tcW w:w="1287" w:type="dxa"/>
          </w:tcPr>
          <w:p w:rsidR="00124092" w:rsidRPr="00163678" w:rsidRDefault="00124092" w:rsidP="008C1295">
            <w:pPr>
              <w:keepNext/>
              <w:widowControl w:val="0"/>
              <w:ind w:left="34" w:firstLine="34"/>
              <w:jc w:val="center"/>
              <w:rPr>
                <w:snapToGrid w:val="0"/>
              </w:rPr>
            </w:pPr>
            <w:r w:rsidRPr="00163678">
              <w:rPr>
                <w:snapToGrid w:val="0"/>
              </w:rPr>
              <w:t>2,6</w:t>
            </w:r>
          </w:p>
        </w:tc>
        <w:tc>
          <w:tcPr>
            <w:tcW w:w="1276" w:type="dxa"/>
          </w:tcPr>
          <w:p w:rsidR="00124092" w:rsidRPr="00163678" w:rsidRDefault="00124092" w:rsidP="008C1295">
            <w:pPr>
              <w:keepNext/>
              <w:widowControl w:val="0"/>
              <w:ind w:left="34" w:firstLine="34"/>
              <w:jc w:val="center"/>
              <w:rPr>
                <w:snapToGrid w:val="0"/>
              </w:rPr>
            </w:pPr>
            <w:r w:rsidRPr="00163678">
              <w:rPr>
                <w:snapToGrid w:val="0"/>
              </w:rPr>
              <w:t>7</w:t>
            </w:r>
          </w:p>
        </w:tc>
      </w:tr>
      <w:tr w:rsidR="00124092" w:rsidRPr="00163678" w:rsidTr="00124092">
        <w:tc>
          <w:tcPr>
            <w:tcW w:w="5517" w:type="dxa"/>
          </w:tcPr>
          <w:p w:rsidR="00124092" w:rsidRPr="00163678" w:rsidRDefault="00124092" w:rsidP="00E46F42">
            <w:pPr>
              <w:keepNext/>
              <w:widowControl w:val="0"/>
              <w:ind w:left="34" w:firstLine="34"/>
              <w:rPr>
                <w:snapToGrid w:val="0"/>
              </w:rPr>
            </w:pPr>
            <w:r w:rsidRPr="00163678">
              <w:rPr>
                <w:snapToGrid w:val="0"/>
              </w:rPr>
              <w:t>Скорость распространения пламени, м/с</w:t>
            </w:r>
          </w:p>
        </w:tc>
        <w:tc>
          <w:tcPr>
            <w:tcW w:w="1287" w:type="dxa"/>
          </w:tcPr>
          <w:p w:rsidR="00124092" w:rsidRPr="00163678" w:rsidRDefault="00124092" w:rsidP="008C1295">
            <w:pPr>
              <w:keepNext/>
              <w:widowControl w:val="0"/>
              <w:ind w:left="34" w:firstLine="34"/>
              <w:jc w:val="center"/>
              <w:rPr>
                <w:snapToGrid w:val="0"/>
              </w:rPr>
            </w:pPr>
            <w:r w:rsidRPr="00163678">
              <w:rPr>
                <w:snapToGrid w:val="0"/>
              </w:rPr>
              <w:t>30</w:t>
            </w:r>
          </w:p>
        </w:tc>
        <w:tc>
          <w:tcPr>
            <w:tcW w:w="1276" w:type="dxa"/>
          </w:tcPr>
          <w:p w:rsidR="00124092" w:rsidRPr="00163678" w:rsidRDefault="00124092" w:rsidP="008C1295">
            <w:pPr>
              <w:keepNext/>
              <w:widowControl w:val="0"/>
              <w:ind w:left="34" w:firstLine="34"/>
              <w:jc w:val="center"/>
              <w:rPr>
                <w:snapToGrid w:val="0"/>
              </w:rPr>
            </w:pPr>
            <w:r w:rsidRPr="00163678">
              <w:rPr>
                <w:snapToGrid w:val="0"/>
              </w:rPr>
              <w:t>59</w:t>
            </w:r>
          </w:p>
        </w:tc>
      </w:tr>
      <w:tr w:rsidR="00124092" w:rsidRPr="00163678" w:rsidTr="00124092">
        <w:tc>
          <w:tcPr>
            <w:tcW w:w="5517" w:type="dxa"/>
          </w:tcPr>
          <w:p w:rsidR="00124092" w:rsidRPr="00163678" w:rsidRDefault="00124092" w:rsidP="00E46F42">
            <w:pPr>
              <w:keepNext/>
              <w:widowControl w:val="0"/>
              <w:ind w:left="34" w:firstLine="34"/>
              <w:rPr>
                <w:snapToGrid w:val="0"/>
              </w:rPr>
            </w:pPr>
            <w:r w:rsidRPr="00163678">
              <w:rPr>
                <w:snapToGrid w:val="0"/>
              </w:rPr>
              <w:t>Величина воздействия теплового потока на здания и сооружения на кромке ОШ(ПВ), кВт/м</w:t>
            </w:r>
            <w:r w:rsidRPr="00163678">
              <w:rPr>
                <w:snapToGrid w:val="0"/>
                <w:vertAlign w:val="superscript"/>
              </w:rPr>
              <w:t>2</w:t>
            </w:r>
          </w:p>
        </w:tc>
        <w:tc>
          <w:tcPr>
            <w:tcW w:w="1287" w:type="dxa"/>
          </w:tcPr>
          <w:p w:rsidR="00124092" w:rsidRPr="00163678" w:rsidRDefault="00124092" w:rsidP="008C1295">
            <w:pPr>
              <w:keepNext/>
              <w:widowControl w:val="0"/>
              <w:ind w:left="34" w:firstLine="34"/>
              <w:jc w:val="center"/>
              <w:rPr>
                <w:snapToGrid w:val="0"/>
              </w:rPr>
            </w:pPr>
            <w:r w:rsidRPr="00163678">
              <w:rPr>
                <w:snapToGrid w:val="0"/>
              </w:rPr>
              <w:t>130</w:t>
            </w:r>
          </w:p>
        </w:tc>
        <w:tc>
          <w:tcPr>
            <w:tcW w:w="1276" w:type="dxa"/>
          </w:tcPr>
          <w:p w:rsidR="00124092" w:rsidRPr="00163678" w:rsidRDefault="00124092" w:rsidP="008C1295">
            <w:pPr>
              <w:keepNext/>
              <w:widowControl w:val="0"/>
              <w:ind w:left="34" w:firstLine="34"/>
              <w:jc w:val="center"/>
              <w:rPr>
                <w:snapToGrid w:val="0"/>
              </w:rPr>
            </w:pPr>
            <w:r w:rsidRPr="00163678">
              <w:rPr>
                <w:snapToGrid w:val="0"/>
              </w:rPr>
              <w:t>220</w:t>
            </w:r>
          </w:p>
        </w:tc>
      </w:tr>
      <w:tr w:rsidR="00124092" w:rsidRPr="00163678" w:rsidTr="00124092">
        <w:tc>
          <w:tcPr>
            <w:tcW w:w="5517" w:type="dxa"/>
          </w:tcPr>
          <w:p w:rsidR="00124092" w:rsidRPr="00163678" w:rsidRDefault="00124092" w:rsidP="00E46F42">
            <w:pPr>
              <w:keepNext/>
              <w:widowControl w:val="0"/>
              <w:ind w:left="34" w:hanging="34"/>
              <w:rPr>
                <w:snapToGrid w:val="0"/>
              </w:rPr>
            </w:pPr>
            <w:r w:rsidRPr="00163678">
              <w:rPr>
                <w:snapToGrid w:val="0"/>
              </w:rPr>
              <w:t>Индекс теплового излучения на кромке ОШ(ПВ)</w:t>
            </w:r>
          </w:p>
        </w:tc>
        <w:tc>
          <w:tcPr>
            <w:tcW w:w="1287" w:type="dxa"/>
          </w:tcPr>
          <w:p w:rsidR="00124092" w:rsidRPr="00163678" w:rsidRDefault="00124092" w:rsidP="008C1295">
            <w:pPr>
              <w:keepNext/>
              <w:widowControl w:val="0"/>
              <w:ind w:left="34" w:firstLine="34"/>
              <w:jc w:val="center"/>
              <w:rPr>
                <w:snapToGrid w:val="0"/>
              </w:rPr>
            </w:pPr>
            <w:r w:rsidRPr="00163678">
              <w:rPr>
                <w:snapToGrid w:val="0"/>
              </w:rPr>
              <w:t>1691</w:t>
            </w:r>
          </w:p>
        </w:tc>
        <w:tc>
          <w:tcPr>
            <w:tcW w:w="1276" w:type="dxa"/>
          </w:tcPr>
          <w:p w:rsidR="00124092" w:rsidRPr="00163678" w:rsidRDefault="00124092" w:rsidP="008C1295">
            <w:pPr>
              <w:keepNext/>
              <w:widowControl w:val="0"/>
              <w:ind w:left="34" w:firstLine="34"/>
              <w:jc w:val="center"/>
              <w:rPr>
                <w:snapToGrid w:val="0"/>
              </w:rPr>
            </w:pPr>
            <w:r w:rsidRPr="00163678">
              <w:rPr>
                <w:snapToGrid w:val="0"/>
              </w:rPr>
              <w:t>7879</w:t>
            </w:r>
          </w:p>
        </w:tc>
      </w:tr>
      <w:tr w:rsidR="00124092" w:rsidRPr="00163678" w:rsidTr="00124092">
        <w:trPr>
          <w:trHeight w:val="225"/>
        </w:trPr>
        <w:tc>
          <w:tcPr>
            <w:tcW w:w="5517" w:type="dxa"/>
          </w:tcPr>
          <w:p w:rsidR="00124092" w:rsidRPr="00163678" w:rsidRDefault="00124092" w:rsidP="00E46F42">
            <w:pPr>
              <w:keepNext/>
              <w:widowControl w:val="0"/>
              <w:ind w:left="34" w:hanging="34"/>
              <w:rPr>
                <w:snapToGrid w:val="0"/>
              </w:rPr>
            </w:pPr>
            <w:r w:rsidRPr="00163678">
              <w:rPr>
                <w:snapToGrid w:val="0"/>
              </w:rPr>
              <w:t>Доля людей, поражаемых на кромке ОШ(ПВ), %</w:t>
            </w:r>
          </w:p>
        </w:tc>
        <w:tc>
          <w:tcPr>
            <w:tcW w:w="1287" w:type="dxa"/>
          </w:tcPr>
          <w:p w:rsidR="00124092" w:rsidRPr="00163678" w:rsidRDefault="00124092" w:rsidP="008C1295">
            <w:pPr>
              <w:keepNext/>
              <w:widowControl w:val="0"/>
              <w:ind w:left="34" w:firstLine="34"/>
              <w:jc w:val="center"/>
              <w:rPr>
                <w:snapToGrid w:val="0"/>
              </w:rPr>
            </w:pPr>
            <w:r w:rsidRPr="00163678">
              <w:rPr>
                <w:snapToGrid w:val="0"/>
              </w:rPr>
              <w:t>0</w:t>
            </w:r>
          </w:p>
        </w:tc>
        <w:tc>
          <w:tcPr>
            <w:tcW w:w="1276" w:type="dxa"/>
          </w:tcPr>
          <w:p w:rsidR="00124092" w:rsidRPr="00163678" w:rsidRDefault="00124092" w:rsidP="008C1295">
            <w:pPr>
              <w:keepNext/>
              <w:widowControl w:val="0"/>
              <w:ind w:left="34" w:firstLine="34"/>
              <w:jc w:val="center"/>
              <w:rPr>
                <w:snapToGrid w:val="0"/>
              </w:rPr>
            </w:pPr>
            <w:r w:rsidRPr="00163678">
              <w:rPr>
                <w:snapToGrid w:val="0"/>
              </w:rPr>
              <w:t>0</w:t>
            </w:r>
          </w:p>
        </w:tc>
      </w:tr>
      <w:tr w:rsidR="00124092" w:rsidRPr="00163678" w:rsidTr="00124092">
        <w:tc>
          <w:tcPr>
            <w:tcW w:w="8080" w:type="dxa"/>
            <w:gridSpan w:val="3"/>
            <w:tcBorders>
              <w:right w:val="single" w:sz="4" w:space="0" w:color="auto"/>
            </w:tcBorders>
            <w:shd w:val="clear" w:color="auto" w:fill="E6E6E6"/>
          </w:tcPr>
          <w:p w:rsidR="00124092" w:rsidRPr="00163678" w:rsidRDefault="00124092" w:rsidP="00E46F42">
            <w:pPr>
              <w:pStyle w:val="4"/>
              <w:ind w:left="34" w:firstLine="34"/>
              <w:rPr>
                <w:b w:val="0"/>
              </w:rPr>
            </w:pPr>
            <w:r w:rsidRPr="00163678">
              <w:rPr>
                <w:b w:val="0"/>
              </w:rPr>
              <w:t>Параметры горения разлития</w:t>
            </w:r>
          </w:p>
        </w:tc>
      </w:tr>
      <w:tr w:rsidR="00124092" w:rsidRPr="00163678" w:rsidTr="00124092">
        <w:tc>
          <w:tcPr>
            <w:tcW w:w="5517" w:type="dxa"/>
          </w:tcPr>
          <w:p w:rsidR="00124092" w:rsidRPr="00163678" w:rsidRDefault="00124092" w:rsidP="00E46F42">
            <w:pPr>
              <w:keepNext/>
              <w:widowControl w:val="0"/>
              <w:tabs>
                <w:tab w:val="left" w:pos="-2235"/>
              </w:tabs>
              <w:ind w:left="34" w:firstLine="34"/>
              <w:rPr>
                <w:snapToGrid w:val="0"/>
              </w:rPr>
            </w:pPr>
            <w:r w:rsidRPr="00163678">
              <w:rPr>
                <w:snapToGrid w:val="0"/>
              </w:rPr>
              <w:t>Ориентировочное время выгорания, мин : сек</w:t>
            </w:r>
          </w:p>
        </w:tc>
        <w:tc>
          <w:tcPr>
            <w:tcW w:w="1287" w:type="dxa"/>
          </w:tcPr>
          <w:p w:rsidR="00124092" w:rsidRPr="00163678" w:rsidRDefault="00124092" w:rsidP="008C1295">
            <w:pPr>
              <w:keepNext/>
              <w:widowControl w:val="0"/>
              <w:ind w:left="34" w:firstLine="34"/>
              <w:jc w:val="center"/>
              <w:rPr>
                <w:snapToGrid w:val="0"/>
              </w:rPr>
            </w:pPr>
            <w:r w:rsidRPr="00163678">
              <w:rPr>
                <w:snapToGrid w:val="0"/>
              </w:rPr>
              <w:t>16:44</w:t>
            </w:r>
          </w:p>
        </w:tc>
        <w:tc>
          <w:tcPr>
            <w:tcW w:w="1276" w:type="dxa"/>
          </w:tcPr>
          <w:p w:rsidR="00124092" w:rsidRPr="00163678" w:rsidRDefault="00124092" w:rsidP="008C1295">
            <w:pPr>
              <w:keepNext/>
              <w:widowControl w:val="0"/>
              <w:ind w:left="34" w:firstLine="34"/>
              <w:jc w:val="center"/>
              <w:rPr>
                <w:snapToGrid w:val="0"/>
              </w:rPr>
            </w:pPr>
            <w:r w:rsidRPr="00163678">
              <w:rPr>
                <w:snapToGrid w:val="0"/>
              </w:rPr>
              <w:t>30:21</w:t>
            </w:r>
          </w:p>
        </w:tc>
      </w:tr>
      <w:tr w:rsidR="00124092" w:rsidRPr="00163678" w:rsidTr="00124092">
        <w:tc>
          <w:tcPr>
            <w:tcW w:w="5517" w:type="dxa"/>
          </w:tcPr>
          <w:p w:rsidR="00124092" w:rsidRPr="00163678" w:rsidRDefault="00124092" w:rsidP="00E46F42">
            <w:pPr>
              <w:keepNext/>
              <w:widowControl w:val="0"/>
              <w:tabs>
                <w:tab w:val="left" w:pos="-2235"/>
              </w:tabs>
              <w:ind w:left="34" w:firstLine="34"/>
              <w:rPr>
                <w:snapToGrid w:val="0"/>
              </w:rPr>
            </w:pPr>
            <w:r w:rsidRPr="00163678">
              <w:rPr>
                <w:snapToGrid w:val="0"/>
              </w:rPr>
              <w:t>Величина воздействия теплового потока на зд</w:t>
            </w:r>
            <w:r w:rsidRPr="00163678">
              <w:rPr>
                <w:snapToGrid w:val="0"/>
              </w:rPr>
              <w:t>а</w:t>
            </w:r>
            <w:r w:rsidRPr="00163678">
              <w:rPr>
                <w:snapToGrid w:val="0"/>
              </w:rPr>
              <w:t>ния, сооружения и людей на кромке разлития, кВт/м</w:t>
            </w:r>
            <w:r w:rsidRPr="00163678">
              <w:rPr>
                <w:snapToGrid w:val="0"/>
                <w:vertAlign w:val="superscript"/>
              </w:rPr>
              <w:t>2</w:t>
            </w:r>
          </w:p>
        </w:tc>
        <w:tc>
          <w:tcPr>
            <w:tcW w:w="1287" w:type="dxa"/>
          </w:tcPr>
          <w:p w:rsidR="00124092" w:rsidRPr="00163678" w:rsidRDefault="00124092" w:rsidP="008C1295">
            <w:pPr>
              <w:keepNext/>
              <w:widowControl w:val="0"/>
              <w:ind w:left="34" w:firstLine="34"/>
              <w:jc w:val="center"/>
              <w:rPr>
                <w:snapToGrid w:val="0"/>
              </w:rPr>
            </w:pPr>
            <w:r w:rsidRPr="00163678">
              <w:rPr>
                <w:snapToGrid w:val="0"/>
              </w:rPr>
              <w:t>104</w:t>
            </w:r>
          </w:p>
        </w:tc>
        <w:tc>
          <w:tcPr>
            <w:tcW w:w="1276" w:type="dxa"/>
          </w:tcPr>
          <w:p w:rsidR="00124092" w:rsidRPr="00163678" w:rsidRDefault="00124092" w:rsidP="008C1295">
            <w:pPr>
              <w:keepNext/>
              <w:widowControl w:val="0"/>
              <w:ind w:left="34" w:firstLine="34"/>
              <w:jc w:val="center"/>
              <w:rPr>
                <w:snapToGrid w:val="0"/>
              </w:rPr>
            </w:pPr>
            <w:r w:rsidRPr="00163678">
              <w:rPr>
                <w:snapToGrid w:val="0"/>
              </w:rPr>
              <w:t>200</w:t>
            </w:r>
          </w:p>
        </w:tc>
      </w:tr>
      <w:tr w:rsidR="00124092" w:rsidRPr="00163678" w:rsidTr="00124092">
        <w:tc>
          <w:tcPr>
            <w:tcW w:w="5517" w:type="dxa"/>
          </w:tcPr>
          <w:p w:rsidR="00124092" w:rsidRPr="00163678" w:rsidRDefault="00124092" w:rsidP="00E46F42">
            <w:pPr>
              <w:keepNext/>
              <w:widowControl w:val="0"/>
              <w:tabs>
                <w:tab w:val="left" w:pos="-2235"/>
              </w:tabs>
              <w:ind w:left="34" w:firstLine="34"/>
              <w:rPr>
                <w:snapToGrid w:val="0"/>
              </w:rPr>
            </w:pPr>
            <w:r w:rsidRPr="00163678">
              <w:rPr>
                <w:snapToGrid w:val="0"/>
              </w:rPr>
              <w:t>Индекс теплового излучения на кромке горящего разлития</w:t>
            </w:r>
          </w:p>
        </w:tc>
        <w:tc>
          <w:tcPr>
            <w:tcW w:w="1287" w:type="dxa"/>
          </w:tcPr>
          <w:p w:rsidR="00124092" w:rsidRPr="00163678" w:rsidRDefault="00124092" w:rsidP="008C1295">
            <w:pPr>
              <w:keepNext/>
              <w:widowControl w:val="0"/>
              <w:ind w:left="34" w:hanging="70"/>
              <w:jc w:val="center"/>
              <w:rPr>
                <w:snapToGrid w:val="0"/>
              </w:rPr>
            </w:pPr>
            <w:r w:rsidRPr="00163678">
              <w:rPr>
                <w:snapToGrid w:val="0"/>
              </w:rPr>
              <w:t>29345</w:t>
            </w:r>
          </w:p>
        </w:tc>
        <w:tc>
          <w:tcPr>
            <w:tcW w:w="1276" w:type="dxa"/>
          </w:tcPr>
          <w:p w:rsidR="00124092" w:rsidRPr="00163678" w:rsidRDefault="00124092" w:rsidP="008C1295">
            <w:pPr>
              <w:keepNext/>
              <w:widowControl w:val="0"/>
              <w:ind w:left="34" w:hanging="70"/>
              <w:jc w:val="center"/>
              <w:rPr>
                <w:snapToGrid w:val="0"/>
              </w:rPr>
            </w:pPr>
            <w:r w:rsidRPr="00163678">
              <w:rPr>
                <w:snapToGrid w:val="0"/>
              </w:rPr>
              <w:t>47650</w:t>
            </w:r>
          </w:p>
        </w:tc>
      </w:tr>
      <w:tr w:rsidR="00124092" w:rsidRPr="00163678" w:rsidTr="00124092">
        <w:tc>
          <w:tcPr>
            <w:tcW w:w="5517" w:type="dxa"/>
          </w:tcPr>
          <w:p w:rsidR="00124092" w:rsidRPr="00163678" w:rsidRDefault="00124092" w:rsidP="00E46F42">
            <w:pPr>
              <w:keepNext/>
              <w:widowControl w:val="0"/>
              <w:ind w:left="34" w:firstLine="34"/>
              <w:rPr>
                <w:snapToGrid w:val="0"/>
              </w:rPr>
            </w:pPr>
            <w:r w:rsidRPr="00163678">
              <w:rPr>
                <w:snapToGrid w:val="0"/>
              </w:rPr>
              <w:t>Доля людей, поражаемых на кромке горения ра</w:t>
            </w:r>
            <w:r w:rsidRPr="00163678">
              <w:rPr>
                <w:snapToGrid w:val="0"/>
              </w:rPr>
              <w:t>з</w:t>
            </w:r>
            <w:r w:rsidRPr="00163678">
              <w:rPr>
                <w:snapToGrid w:val="0"/>
              </w:rPr>
              <w:t>лития, %</w:t>
            </w:r>
          </w:p>
        </w:tc>
        <w:tc>
          <w:tcPr>
            <w:tcW w:w="1287" w:type="dxa"/>
          </w:tcPr>
          <w:p w:rsidR="00124092" w:rsidRPr="00163678" w:rsidRDefault="00124092" w:rsidP="008C1295">
            <w:pPr>
              <w:keepNext/>
              <w:widowControl w:val="0"/>
              <w:ind w:left="34" w:firstLine="34"/>
              <w:jc w:val="center"/>
              <w:rPr>
                <w:snapToGrid w:val="0"/>
              </w:rPr>
            </w:pPr>
            <w:r w:rsidRPr="00163678">
              <w:rPr>
                <w:snapToGrid w:val="0"/>
              </w:rPr>
              <w:t>79</w:t>
            </w:r>
          </w:p>
        </w:tc>
        <w:tc>
          <w:tcPr>
            <w:tcW w:w="1276" w:type="dxa"/>
          </w:tcPr>
          <w:p w:rsidR="00124092" w:rsidRPr="00163678" w:rsidRDefault="00124092" w:rsidP="008C1295">
            <w:pPr>
              <w:keepNext/>
              <w:widowControl w:val="0"/>
              <w:ind w:left="34" w:firstLine="34"/>
              <w:jc w:val="center"/>
              <w:rPr>
                <w:snapToGrid w:val="0"/>
              </w:rPr>
            </w:pPr>
            <w:r w:rsidRPr="00163678">
              <w:rPr>
                <w:snapToGrid w:val="0"/>
              </w:rPr>
              <w:t>100</w:t>
            </w:r>
          </w:p>
        </w:tc>
      </w:tr>
    </w:tbl>
    <w:p w:rsidR="008D2178" w:rsidRPr="006C0ECE" w:rsidRDefault="008D2178" w:rsidP="008D2178">
      <w:pPr>
        <w:keepNext/>
        <w:ind w:left="360"/>
        <w:jc w:val="right"/>
      </w:pPr>
    </w:p>
    <w:p w:rsidR="008D2178" w:rsidRPr="00163678" w:rsidRDefault="006C0ECE" w:rsidP="00BC1F85">
      <w:pPr>
        <w:keepNext/>
        <w:ind w:firstLine="709"/>
        <w:rPr>
          <w:sz w:val="16"/>
          <w:szCs w:val="16"/>
        </w:rPr>
      </w:pPr>
      <w:r w:rsidRPr="006C0ECE">
        <w:t>Таблица 5.1.7</w:t>
      </w:r>
      <w:r w:rsidRPr="006C0ECE">
        <w:rPr>
          <w:b/>
        </w:rPr>
        <w:t xml:space="preserve"> -</w:t>
      </w:r>
      <w:r w:rsidR="008D2178" w:rsidRPr="006C0ECE">
        <w:rPr>
          <w:b/>
        </w:rPr>
        <w:t xml:space="preserve">Предельные параметры для возможного поражения людей при аварии СУГ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2551"/>
        <w:gridCol w:w="2977"/>
      </w:tblGrid>
      <w:tr w:rsidR="008D2178" w:rsidRPr="00163678" w:rsidTr="00E46F42">
        <w:tc>
          <w:tcPr>
            <w:tcW w:w="3686" w:type="dxa"/>
            <w:tcBorders>
              <w:bottom w:val="double" w:sz="4" w:space="0" w:color="auto"/>
            </w:tcBorders>
            <w:shd w:val="clear" w:color="auto" w:fill="E0E0E0"/>
          </w:tcPr>
          <w:p w:rsidR="008D2178" w:rsidRPr="00163678" w:rsidRDefault="008D2178" w:rsidP="00E46F42">
            <w:pPr>
              <w:pStyle w:val="aHeader"/>
              <w:keepNext/>
              <w:widowControl w:val="0"/>
              <w:tabs>
                <w:tab w:val="clear" w:pos="1985"/>
              </w:tabs>
              <w:spacing w:after="0"/>
              <w:rPr>
                <w:rFonts w:ascii="Times New Roman" w:hAnsi="Times New Roman"/>
              </w:rPr>
            </w:pPr>
          </w:p>
          <w:p w:rsidR="008D2178" w:rsidRPr="00163678" w:rsidRDefault="008D2178" w:rsidP="00E46F42">
            <w:pPr>
              <w:pStyle w:val="aHeader"/>
              <w:keepNext/>
              <w:widowControl w:val="0"/>
              <w:tabs>
                <w:tab w:val="clear" w:pos="1985"/>
              </w:tabs>
              <w:spacing w:after="0"/>
              <w:rPr>
                <w:rFonts w:ascii="Times New Roman" w:hAnsi="Times New Roman"/>
                <w:snapToGrid w:val="0"/>
              </w:rPr>
            </w:pPr>
            <w:r w:rsidRPr="00163678">
              <w:rPr>
                <w:rFonts w:ascii="Times New Roman" w:hAnsi="Times New Roman"/>
              </w:rPr>
              <w:t xml:space="preserve">Степень </w:t>
            </w:r>
            <w:r w:rsidRPr="00163678">
              <w:rPr>
                <w:rFonts w:ascii="Times New Roman" w:hAnsi="Times New Roman"/>
                <w:snapToGrid w:val="0"/>
              </w:rPr>
              <w:t>травмирования</w:t>
            </w:r>
          </w:p>
        </w:tc>
        <w:tc>
          <w:tcPr>
            <w:tcW w:w="2551" w:type="dxa"/>
            <w:tcBorders>
              <w:bottom w:val="double" w:sz="4" w:space="0" w:color="auto"/>
            </w:tcBorders>
            <w:shd w:val="clear" w:color="auto" w:fill="E0E0E0"/>
          </w:tcPr>
          <w:p w:rsidR="008D2178" w:rsidRPr="00163678" w:rsidRDefault="008D2178" w:rsidP="00E46F42">
            <w:pPr>
              <w:keepNext/>
              <w:ind w:firstLine="33"/>
              <w:jc w:val="center"/>
            </w:pPr>
            <w:r w:rsidRPr="00163678">
              <w:t>Значения интенси</w:t>
            </w:r>
            <w:r w:rsidRPr="00163678">
              <w:t>в</w:t>
            </w:r>
            <w:r w:rsidRPr="00163678">
              <w:t>ности теплового изл</w:t>
            </w:r>
            <w:r w:rsidRPr="00163678">
              <w:t>у</w:t>
            </w:r>
            <w:r w:rsidRPr="00163678">
              <w:t>чения, кВт/м</w:t>
            </w:r>
            <w:r w:rsidRPr="00163678">
              <w:rPr>
                <w:vertAlign w:val="superscript"/>
              </w:rPr>
              <w:t>2</w:t>
            </w:r>
          </w:p>
        </w:tc>
        <w:tc>
          <w:tcPr>
            <w:tcW w:w="2977" w:type="dxa"/>
            <w:tcBorders>
              <w:bottom w:val="double" w:sz="4" w:space="0" w:color="auto"/>
            </w:tcBorders>
            <w:shd w:val="clear" w:color="auto" w:fill="E0E0E0"/>
          </w:tcPr>
          <w:p w:rsidR="008D2178" w:rsidRPr="00163678" w:rsidRDefault="008D2178" w:rsidP="00E46F42">
            <w:pPr>
              <w:pStyle w:val="aHeader"/>
              <w:keepNext/>
              <w:widowControl w:val="0"/>
              <w:tabs>
                <w:tab w:val="clear" w:pos="1985"/>
              </w:tabs>
              <w:spacing w:after="0"/>
              <w:rPr>
                <w:rFonts w:ascii="Times New Roman" w:hAnsi="Times New Roman"/>
                <w:snapToGrid w:val="0"/>
              </w:rPr>
            </w:pPr>
            <w:r w:rsidRPr="00163678">
              <w:rPr>
                <w:rFonts w:ascii="Times New Roman" w:hAnsi="Times New Roman"/>
                <w:snapToGrid w:val="0"/>
              </w:rPr>
              <w:t>Расстояния от объекта, на которых наблюдаются о</w:t>
            </w:r>
            <w:r w:rsidRPr="00163678">
              <w:rPr>
                <w:rFonts w:ascii="Times New Roman" w:hAnsi="Times New Roman"/>
                <w:snapToGrid w:val="0"/>
              </w:rPr>
              <w:t>п</w:t>
            </w:r>
            <w:r w:rsidRPr="00163678">
              <w:rPr>
                <w:rFonts w:ascii="Times New Roman" w:hAnsi="Times New Roman"/>
                <w:snapToGrid w:val="0"/>
              </w:rPr>
              <w:t>ределенные степени тра</w:t>
            </w:r>
            <w:r w:rsidRPr="00163678">
              <w:rPr>
                <w:rFonts w:ascii="Times New Roman" w:hAnsi="Times New Roman"/>
                <w:snapToGrid w:val="0"/>
              </w:rPr>
              <w:t>в</w:t>
            </w:r>
            <w:r w:rsidRPr="00163678">
              <w:rPr>
                <w:rFonts w:ascii="Times New Roman" w:hAnsi="Times New Roman"/>
                <w:snapToGrid w:val="0"/>
              </w:rPr>
              <w:t>мирования, м</w:t>
            </w:r>
          </w:p>
        </w:tc>
      </w:tr>
      <w:tr w:rsidR="008D2178" w:rsidRPr="00163678" w:rsidTr="00E46F42">
        <w:trPr>
          <w:trHeight w:val="249"/>
        </w:trPr>
        <w:tc>
          <w:tcPr>
            <w:tcW w:w="3686" w:type="dxa"/>
            <w:tcBorders>
              <w:top w:val="double" w:sz="4" w:space="0" w:color="auto"/>
            </w:tcBorders>
          </w:tcPr>
          <w:p w:rsidR="008D2178" w:rsidRPr="00163678" w:rsidRDefault="008D2178" w:rsidP="00E46F42">
            <w:pPr>
              <w:keepNext/>
            </w:pPr>
            <w:r w:rsidRPr="00163678">
              <w:t>Ожоги III степени</w:t>
            </w:r>
          </w:p>
        </w:tc>
        <w:tc>
          <w:tcPr>
            <w:tcW w:w="2551" w:type="dxa"/>
            <w:tcBorders>
              <w:top w:val="double" w:sz="4" w:space="0" w:color="auto"/>
            </w:tcBorders>
          </w:tcPr>
          <w:p w:rsidR="008D2178" w:rsidRPr="00163678" w:rsidRDefault="008D2178" w:rsidP="00E46F42">
            <w:pPr>
              <w:keepNext/>
              <w:jc w:val="center"/>
            </w:pPr>
            <w:r w:rsidRPr="00163678">
              <w:t>49,0</w:t>
            </w:r>
          </w:p>
        </w:tc>
        <w:tc>
          <w:tcPr>
            <w:tcW w:w="2977" w:type="dxa"/>
            <w:tcBorders>
              <w:top w:val="double" w:sz="4" w:space="0" w:color="auto"/>
            </w:tcBorders>
          </w:tcPr>
          <w:p w:rsidR="008D2178" w:rsidRPr="00163678" w:rsidRDefault="008D2178" w:rsidP="00E46F42">
            <w:pPr>
              <w:keepNext/>
              <w:jc w:val="center"/>
            </w:pPr>
            <w:r w:rsidRPr="00163678">
              <w:t>38</w:t>
            </w:r>
          </w:p>
        </w:tc>
      </w:tr>
      <w:tr w:rsidR="008D2178" w:rsidRPr="00163678" w:rsidTr="00E46F42">
        <w:tc>
          <w:tcPr>
            <w:tcW w:w="3686" w:type="dxa"/>
          </w:tcPr>
          <w:p w:rsidR="008D2178" w:rsidRPr="00163678" w:rsidRDefault="008D2178" w:rsidP="00E46F42">
            <w:pPr>
              <w:keepNext/>
            </w:pPr>
            <w:r w:rsidRPr="00163678">
              <w:t>Ожоги II степени</w:t>
            </w:r>
          </w:p>
        </w:tc>
        <w:tc>
          <w:tcPr>
            <w:tcW w:w="2551" w:type="dxa"/>
          </w:tcPr>
          <w:p w:rsidR="008D2178" w:rsidRPr="00163678" w:rsidRDefault="008D2178" w:rsidP="00E46F42">
            <w:pPr>
              <w:keepNext/>
              <w:jc w:val="center"/>
            </w:pPr>
            <w:r w:rsidRPr="00163678">
              <w:t>27,4</w:t>
            </w:r>
          </w:p>
        </w:tc>
        <w:tc>
          <w:tcPr>
            <w:tcW w:w="2977" w:type="dxa"/>
          </w:tcPr>
          <w:p w:rsidR="008D2178" w:rsidRPr="00163678" w:rsidRDefault="008D2178" w:rsidP="00E46F42">
            <w:pPr>
              <w:keepNext/>
              <w:jc w:val="center"/>
            </w:pPr>
            <w:r w:rsidRPr="00163678">
              <w:t>55</w:t>
            </w:r>
          </w:p>
        </w:tc>
      </w:tr>
      <w:tr w:rsidR="008D2178" w:rsidRPr="00163678" w:rsidTr="00E46F42">
        <w:tc>
          <w:tcPr>
            <w:tcW w:w="3686" w:type="dxa"/>
          </w:tcPr>
          <w:p w:rsidR="008D2178" w:rsidRPr="00163678" w:rsidRDefault="008D2178" w:rsidP="00E46F42">
            <w:pPr>
              <w:keepNext/>
            </w:pPr>
            <w:r w:rsidRPr="00163678">
              <w:t>Ожоги I степени</w:t>
            </w:r>
          </w:p>
        </w:tc>
        <w:tc>
          <w:tcPr>
            <w:tcW w:w="2551" w:type="dxa"/>
          </w:tcPr>
          <w:p w:rsidR="008D2178" w:rsidRPr="00163678" w:rsidRDefault="008D2178" w:rsidP="00E46F42">
            <w:pPr>
              <w:keepNext/>
              <w:jc w:val="center"/>
            </w:pPr>
            <w:r w:rsidRPr="00163678">
              <w:t>9,6</w:t>
            </w:r>
          </w:p>
        </w:tc>
        <w:tc>
          <w:tcPr>
            <w:tcW w:w="2977" w:type="dxa"/>
          </w:tcPr>
          <w:p w:rsidR="008D2178" w:rsidRPr="00163678" w:rsidRDefault="008D2178" w:rsidP="00E46F42">
            <w:pPr>
              <w:keepNext/>
              <w:jc w:val="center"/>
            </w:pPr>
            <w:r w:rsidRPr="00163678">
              <w:t>92</w:t>
            </w:r>
          </w:p>
        </w:tc>
      </w:tr>
      <w:tr w:rsidR="008D2178" w:rsidRPr="00163678" w:rsidTr="00E46F42">
        <w:tc>
          <w:tcPr>
            <w:tcW w:w="3686" w:type="dxa"/>
          </w:tcPr>
          <w:p w:rsidR="008D2178" w:rsidRPr="00163678" w:rsidRDefault="008D2178" w:rsidP="00E46F42">
            <w:pPr>
              <w:keepNext/>
              <w:ind w:firstLine="34"/>
            </w:pPr>
            <w:r w:rsidRPr="00163678">
              <w:t>Болевой порог (болезненные ощущения на коже и слизистых)</w:t>
            </w:r>
          </w:p>
        </w:tc>
        <w:tc>
          <w:tcPr>
            <w:tcW w:w="2551" w:type="dxa"/>
          </w:tcPr>
          <w:p w:rsidR="008D2178" w:rsidRPr="00163678" w:rsidRDefault="008D2178" w:rsidP="00E46F42">
            <w:pPr>
              <w:keepNext/>
              <w:jc w:val="center"/>
            </w:pPr>
            <w:r w:rsidRPr="00163678">
              <w:t>1,4</w:t>
            </w:r>
          </w:p>
        </w:tc>
        <w:tc>
          <w:tcPr>
            <w:tcW w:w="2977" w:type="dxa"/>
          </w:tcPr>
          <w:p w:rsidR="008D2178" w:rsidRPr="00163678" w:rsidRDefault="008D2178" w:rsidP="00E46F42">
            <w:pPr>
              <w:keepNext/>
              <w:jc w:val="center"/>
            </w:pPr>
            <w:r w:rsidRPr="00163678">
              <w:t xml:space="preserve">Более </w:t>
            </w:r>
            <w:smartTag w:uri="urn:schemas-microsoft-com:office:smarttags" w:element="metricconverter">
              <w:smartTagPr>
                <w:attr w:name="ProductID" w:val="100 м"/>
              </w:smartTagPr>
              <w:r w:rsidRPr="00163678">
                <w:t>100 м</w:t>
              </w:r>
            </w:smartTag>
          </w:p>
        </w:tc>
      </w:tr>
    </w:tbl>
    <w:p w:rsidR="008D2178" w:rsidRPr="00163678" w:rsidRDefault="008D2178" w:rsidP="008D2178">
      <w:pPr>
        <w:keepNext/>
        <w:tabs>
          <w:tab w:val="left" w:pos="0"/>
        </w:tabs>
        <w:ind w:firstLine="709"/>
        <w:jc w:val="both"/>
        <w:rPr>
          <w:u w:val="single"/>
        </w:rPr>
      </w:pPr>
      <w:r w:rsidRPr="00163678">
        <w:rPr>
          <w:u w:val="single"/>
        </w:rPr>
        <w:lastRenderedPageBreak/>
        <w:t>Зона разлета осколков (обломков) при взрыве цистерн</w:t>
      </w:r>
    </w:p>
    <w:p w:rsidR="008D2178" w:rsidRPr="00163678" w:rsidRDefault="008D2178" w:rsidP="008D2178">
      <w:pPr>
        <w:keepNext/>
        <w:tabs>
          <w:tab w:val="left" w:pos="0"/>
        </w:tabs>
        <w:ind w:firstLine="709"/>
        <w:jc w:val="both"/>
      </w:pPr>
      <w:r w:rsidRPr="00163678">
        <w:t>Одним из поражающих факторов при авариях типа "BLEVE" на резервуарах со сж</w:t>
      </w:r>
      <w:r w:rsidRPr="00163678">
        <w:t>и</w:t>
      </w:r>
      <w:r w:rsidRPr="00163678">
        <w:t>женными углеводородными газами является разлет осколков при разрушении резервуаров.</w:t>
      </w:r>
    </w:p>
    <w:p w:rsidR="008D2178" w:rsidRPr="00163678" w:rsidRDefault="008D2178" w:rsidP="008D2178">
      <w:pPr>
        <w:keepNext/>
        <w:tabs>
          <w:tab w:val="left" w:pos="0"/>
        </w:tabs>
        <w:ind w:firstLine="709"/>
        <w:jc w:val="both"/>
      </w:pPr>
      <w:r w:rsidRPr="00163678">
        <w:t>Анализ статистики по 130 авариям типа "BLEVE" показывает, что в 89 случаях н</w:t>
      </w:r>
      <w:r w:rsidRPr="00163678">
        <w:t>а</w:t>
      </w:r>
      <w:r w:rsidRPr="00163678">
        <w:t>блюдали огненный шар с разлетом осколков, в 24 - просто огненный шар, а в 17 случаях - только разлет осколков. Результаты статистических данных обобщены на Рисунке 2 в виде ожидаемого расстояния разлета осколков при разрыве сосуда с СУГ. При этом количество осколков обычно не превышала 3-4 шт., лишь в одном случае произошло разрушение с о</w:t>
      </w:r>
      <w:r w:rsidRPr="00163678">
        <w:t>б</w:t>
      </w:r>
      <w:r w:rsidRPr="00163678">
        <w:t>разованием 7 осколков.</w:t>
      </w:r>
    </w:p>
    <w:p w:rsidR="008D2178" w:rsidRPr="00163678" w:rsidRDefault="008D2178" w:rsidP="008D2178">
      <w:pPr>
        <w:keepNext/>
        <w:tabs>
          <w:tab w:val="left" w:pos="0"/>
        </w:tabs>
        <w:ind w:firstLine="709"/>
        <w:jc w:val="both"/>
      </w:pPr>
      <w:r w:rsidRPr="00163678">
        <w:t xml:space="preserve">Анализ этих данных свидетельствует о том, что в </w:t>
      </w:r>
      <w:r w:rsidRPr="00163678">
        <w:sym w:font="Symbol" w:char="F07E"/>
      </w:r>
      <w:r w:rsidRPr="00163678">
        <w:t>90% случаев разлет осколков происходит на расстояние не более 300 м и, как правило, находится в пределах расстояния опасного для людей термического воздействия от огненного шара. Поэтому при расчете поражающих факторов при авариях типа "BLEVE" следует, прежде всего, рассчитывать з</w:t>
      </w:r>
      <w:r w:rsidRPr="00163678">
        <w:t>о</w:t>
      </w:r>
      <w:r w:rsidRPr="00163678">
        <w:t xml:space="preserve">ны термического воздействия. </w:t>
      </w:r>
    </w:p>
    <w:p w:rsidR="008D2178" w:rsidRPr="00163678" w:rsidRDefault="008D2178" w:rsidP="008D2178">
      <w:pPr>
        <w:keepNext/>
        <w:tabs>
          <w:tab w:val="left" w:pos="0"/>
        </w:tabs>
      </w:pPr>
    </w:p>
    <w:p w:rsidR="008D2178" w:rsidRPr="00163678" w:rsidRDefault="008D2178" w:rsidP="008D2178">
      <w:pPr>
        <w:pStyle w:val="ac"/>
        <w:keepNext/>
        <w:spacing w:after="0"/>
        <w:rPr>
          <w:sz w:val="20"/>
          <w:szCs w:val="20"/>
        </w:rPr>
      </w:pPr>
      <w:r w:rsidRPr="00163678">
        <w:rPr>
          <w:sz w:val="20"/>
          <w:szCs w:val="20"/>
        </w:rPr>
        <w:t>Рисунок 2 – Зависимость вероятности разлета осколков резервуаров при взрыве СУГ</w:t>
      </w:r>
    </w:p>
    <w:p w:rsidR="008D2178" w:rsidRPr="00163678" w:rsidRDefault="008D2178" w:rsidP="008D2178">
      <w:pPr>
        <w:pStyle w:val="ac"/>
        <w:keepNext/>
        <w:spacing w:after="0"/>
        <w:rPr>
          <w:sz w:val="20"/>
          <w:szCs w:val="20"/>
        </w:rPr>
      </w:pPr>
      <w:r w:rsidRPr="00163678">
        <w:rPr>
          <w:noProof/>
        </w:rPr>
        <w:drawing>
          <wp:anchor distT="0" distB="0" distL="114300" distR="114300" simplePos="0" relativeHeight="251660288" behindDoc="0" locked="1" layoutInCell="0" allowOverlap="1">
            <wp:simplePos x="0" y="0"/>
            <wp:positionH relativeFrom="column">
              <wp:posOffset>549275</wp:posOffset>
            </wp:positionH>
            <wp:positionV relativeFrom="paragraph">
              <wp:posOffset>81280</wp:posOffset>
            </wp:positionV>
            <wp:extent cx="4012565" cy="1896110"/>
            <wp:effectExtent l="19050" t="0" r="6985" b="0"/>
            <wp:wrapTopAndBottom/>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4012565" cy="1896110"/>
                    </a:xfrm>
                    <a:prstGeom prst="rect">
                      <a:avLst/>
                    </a:prstGeom>
                    <a:noFill/>
                  </pic:spPr>
                </pic:pic>
              </a:graphicData>
            </a:graphic>
          </wp:anchor>
        </w:drawing>
      </w:r>
      <w:r w:rsidRPr="00163678">
        <w:rPr>
          <w:sz w:val="20"/>
          <w:szCs w:val="20"/>
        </w:rPr>
        <w:t xml:space="preserve"> </w:t>
      </w:r>
    </w:p>
    <w:p w:rsidR="008D2178" w:rsidRPr="00163678" w:rsidRDefault="008D2178" w:rsidP="008D2178">
      <w:pPr>
        <w:keepNext/>
        <w:tabs>
          <w:tab w:val="left" w:pos="0"/>
        </w:tabs>
        <w:ind w:firstLine="709"/>
        <w:rPr>
          <w:b/>
        </w:rPr>
      </w:pPr>
      <w:r w:rsidRPr="00163678">
        <w:rPr>
          <w:b/>
        </w:rPr>
        <w:t>Выводы</w:t>
      </w:r>
    </w:p>
    <w:p w:rsidR="008D2178" w:rsidRPr="00163678" w:rsidRDefault="008D2178" w:rsidP="006C0ECE">
      <w:pPr>
        <w:keepNext/>
        <w:tabs>
          <w:tab w:val="left" w:pos="0"/>
        </w:tabs>
        <w:ind w:firstLine="709"/>
        <w:jc w:val="both"/>
      </w:pPr>
      <w:r w:rsidRPr="00163678">
        <w:t>При авариях с утечкой ЛВЖ на автомобильном транспорте количество бензина, уч</w:t>
      </w:r>
      <w:r w:rsidRPr="00163678">
        <w:t>а</w:t>
      </w:r>
      <w:r w:rsidRPr="00163678">
        <w:t>ствующего в аварии составит от 5 до 20 тонн. Площадь зоны разлива нефтепродуктов с</w:t>
      </w:r>
      <w:r w:rsidRPr="00163678">
        <w:t>о</w:t>
      </w:r>
      <w:r w:rsidRPr="00163678">
        <w:t>ставит от 120 до  540 м</w:t>
      </w:r>
      <w:r w:rsidRPr="00163678">
        <w:rPr>
          <w:vertAlign w:val="superscript"/>
        </w:rPr>
        <w:t>2</w:t>
      </w:r>
      <w:r w:rsidRPr="00163678">
        <w:t>. Радиус зон составляет: безопасного удаления - от 58 до 144 м; сильных разрушений - до 89 м;  полных разрушений - от 8 до 13 м.   Расстояние от границы жилой зоны до места аварии – от 25 до 100 м. При этом возможное количество погибших может составить  от 1 до 10 человек, количество пострадавших -  до 50 человека. Ущерб - до 5 млн. рублей.</w:t>
      </w:r>
    </w:p>
    <w:p w:rsidR="008D2178" w:rsidRPr="00163678" w:rsidRDefault="008D2178" w:rsidP="006C0ECE">
      <w:pPr>
        <w:keepNext/>
        <w:tabs>
          <w:tab w:val="left" w:pos="0"/>
        </w:tabs>
        <w:ind w:firstLine="709"/>
        <w:jc w:val="both"/>
      </w:pPr>
      <w:r w:rsidRPr="00163678">
        <w:t>При авариях с утечкой СУГ на  транспорте его количество, участвующего в аварии составит от 5 до 20 тонн. Радиус зон составляет: безопасного удаления - до 540 м; сильных разрушений - до 70 м;  полных разрушений - до 50 м.   Расстояние от границы жилой зоны до места аварии при перевозке автомобильным транспортом – от 25 до 100 м.</w:t>
      </w:r>
    </w:p>
    <w:p w:rsidR="008D2178" w:rsidRPr="00163678" w:rsidRDefault="008D2178" w:rsidP="006C0ECE">
      <w:pPr>
        <w:keepNext/>
        <w:tabs>
          <w:tab w:val="left" w:pos="0"/>
        </w:tabs>
        <w:ind w:firstLine="709"/>
        <w:jc w:val="both"/>
      </w:pPr>
      <w:r w:rsidRPr="00163678">
        <w:t>При этом возможное количество погибших может составить  от 1 до 10 человек, к</w:t>
      </w:r>
      <w:r w:rsidRPr="00163678">
        <w:t>о</w:t>
      </w:r>
      <w:r w:rsidRPr="00163678">
        <w:t>личество пострадавших -  до 50 человек. Ущерб - до 5 млн. рублей.</w:t>
      </w:r>
    </w:p>
    <w:p w:rsidR="008D2178" w:rsidRPr="00163678" w:rsidRDefault="008D2178" w:rsidP="006C0ECE">
      <w:pPr>
        <w:keepNext/>
        <w:tabs>
          <w:tab w:val="left" w:pos="0"/>
        </w:tabs>
        <w:ind w:firstLine="709"/>
        <w:jc w:val="both"/>
      </w:pPr>
      <w:r w:rsidRPr="00163678">
        <w:t xml:space="preserve">При аварии на транспортных магистралях с ГСМ, СУГ проектируемые объекты могу попасть в зоны разрушений различной степени, с последующим возгоранием. </w:t>
      </w:r>
    </w:p>
    <w:p w:rsidR="008D2178" w:rsidRPr="00163678" w:rsidRDefault="008D2178" w:rsidP="006C0ECE">
      <w:pPr>
        <w:keepNext/>
        <w:tabs>
          <w:tab w:val="left" w:pos="0"/>
        </w:tabs>
        <w:ind w:firstLine="709"/>
        <w:jc w:val="both"/>
      </w:pPr>
      <w:r w:rsidRPr="00163678">
        <w:t>Учитывая тот факт, что полностью исключить возможность возникновения пожара на объекте невозможно, персонал, спасательные службы и специалисты по чрезвычайным ситуациям должны быть осведомлены о возможных чрезвычайных ситуациях на проект</w:t>
      </w:r>
      <w:r w:rsidRPr="00163678">
        <w:t>и</w:t>
      </w:r>
      <w:r w:rsidRPr="00163678">
        <w:t>руемом объекте и готовы к реальным действиям при возникновении аварий.</w:t>
      </w:r>
    </w:p>
    <w:p w:rsidR="008D2178" w:rsidRPr="00163678" w:rsidRDefault="008D2178" w:rsidP="008D2178">
      <w:pPr>
        <w:pStyle w:val="HTML"/>
        <w:keepNext/>
        <w:suppressAutoHyphens/>
        <w:ind w:firstLine="567"/>
        <w:jc w:val="center"/>
        <w:rPr>
          <w:rFonts w:ascii="Times New Roman" w:hAnsi="Times New Roman" w:cs="Times New Roman"/>
          <w:b/>
          <w:bCs/>
          <w:sz w:val="24"/>
          <w:szCs w:val="24"/>
        </w:rPr>
      </w:pPr>
    </w:p>
    <w:p w:rsidR="008D2178" w:rsidRDefault="008D2178" w:rsidP="006C0ECE">
      <w:pPr>
        <w:pStyle w:val="HTML"/>
        <w:keepNext/>
        <w:suppressAutoHyphens/>
        <w:ind w:firstLine="567"/>
        <w:jc w:val="both"/>
        <w:rPr>
          <w:rFonts w:ascii="Times New Roman" w:hAnsi="Times New Roman" w:cs="Times New Roman"/>
          <w:b/>
          <w:bCs/>
          <w:sz w:val="24"/>
          <w:szCs w:val="24"/>
          <w:u w:val="single"/>
        </w:rPr>
      </w:pPr>
      <w:r w:rsidRPr="00163678">
        <w:rPr>
          <w:rFonts w:ascii="Times New Roman" w:hAnsi="Times New Roman" w:cs="Times New Roman"/>
          <w:b/>
          <w:bCs/>
          <w:sz w:val="24"/>
          <w:szCs w:val="24"/>
          <w:u w:val="single"/>
          <w:lang w:val="en-US"/>
        </w:rPr>
        <w:lastRenderedPageBreak/>
        <w:t>IV</w:t>
      </w:r>
      <w:r w:rsidRPr="00163678">
        <w:rPr>
          <w:rFonts w:ascii="Times New Roman" w:hAnsi="Times New Roman" w:cs="Times New Roman"/>
          <w:b/>
          <w:bCs/>
          <w:sz w:val="24"/>
          <w:szCs w:val="24"/>
          <w:u w:val="single"/>
        </w:rPr>
        <w:t>. Оценка  возможного ущерба в результате аварий</w:t>
      </w:r>
      <w:r w:rsidR="006C0ECE">
        <w:rPr>
          <w:rFonts w:ascii="Times New Roman" w:hAnsi="Times New Roman" w:cs="Times New Roman"/>
          <w:b/>
          <w:bCs/>
          <w:sz w:val="24"/>
          <w:szCs w:val="24"/>
          <w:u w:val="single"/>
        </w:rPr>
        <w:t xml:space="preserve"> на объектах газового хозяйства</w:t>
      </w:r>
    </w:p>
    <w:p w:rsidR="006C0ECE" w:rsidRPr="00163678" w:rsidRDefault="006C0ECE" w:rsidP="006C0ECE">
      <w:pPr>
        <w:pStyle w:val="HTML"/>
        <w:keepNext/>
        <w:suppressAutoHyphens/>
        <w:ind w:firstLine="567"/>
        <w:jc w:val="both"/>
        <w:rPr>
          <w:rFonts w:ascii="Times New Roman" w:hAnsi="Times New Roman" w:cs="Times New Roman"/>
          <w:b/>
          <w:bCs/>
          <w:sz w:val="24"/>
          <w:szCs w:val="24"/>
          <w:u w:val="single"/>
        </w:rPr>
      </w:pPr>
    </w:p>
    <w:p w:rsidR="008D2178" w:rsidRPr="00163678" w:rsidRDefault="008D2178" w:rsidP="008D2178">
      <w:pPr>
        <w:pStyle w:val="HTML"/>
        <w:keepNext/>
        <w:suppressAutoHyphens/>
        <w:ind w:firstLine="709"/>
        <w:jc w:val="both"/>
        <w:rPr>
          <w:rFonts w:ascii="Times New Roman" w:hAnsi="Times New Roman" w:cs="Times New Roman"/>
          <w:spacing w:val="2"/>
          <w:sz w:val="24"/>
          <w:szCs w:val="24"/>
        </w:rPr>
      </w:pPr>
      <w:r w:rsidRPr="00163678">
        <w:rPr>
          <w:rFonts w:ascii="Times New Roman" w:hAnsi="Times New Roman" w:cs="Times New Roman"/>
          <w:bCs/>
          <w:sz w:val="24"/>
          <w:szCs w:val="24"/>
        </w:rPr>
        <w:t xml:space="preserve">На территории сельсовета  расположена сеть газопроводов 2-ой категории. </w:t>
      </w:r>
      <w:r w:rsidRPr="00163678">
        <w:rPr>
          <w:rFonts w:ascii="Times New Roman" w:hAnsi="Times New Roman" w:cs="Times New Roman"/>
          <w:sz w:val="24"/>
          <w:szCs w:val="24"/>
        </w:rPr>
        <w:t>Согласно «Методические рекомендации по оценке ущерба от аварий на опасных производственных объектах» РД 03-496-02, утвержденный постановлением Ростехнадзора России от 29.10.02.№ 63, у</w:t>
      </w:r>
      <w:r w:rsidRPr="00163678">
        <w:rPr>
          <w:rFonts w:ascii="Times New Roman" w:hAnsi="Times New Roman" w:cs="Times New Roman"/>
          <w:spacing w:val="2"/>
          <w:sz w:val="24"/>
          <w:szCs w:val="24"/>
        </w:rPr>
        <w:t>щерб от аварий на опасных производственных объектах может быть выражен в общем виде формулой:     </w:t>
      </w:r>
    </w:p>
    <w:p w:rsidR="008D2178" w:rsidRPr="00163678" w:rsidRDefault="008D2178" w:rsidP="008D2178">
      <w:pPr>
        <w:pStyle w:val="HTML"/>
        <w:keepNext/>
        <w:suppressAutoHyphens/>
        <w:ind w:firstLine="540"/>
        <w:jc w:val="both"/>
        <w:rPr>
          <w:rFonts w:ascii="Times New Roman" w:hAnsi="Times New Roman" w:cs="Times New Roman"/>
          <w:spacing w:val="2"/>
          <w:sz w:val="24"/>
          <w:szCs w:val="24"/>
        </w:rPr>
      </w:pPr>
    </w:p>
    <w:p w:rsidR="008D2178" w:rsidRPr="00163678" w:rsidRDefault="008D2178" w:rsidP="008D2178">
      <w:pPr>
        <w:pStyle w:val="HTML"/>
        <w:keepNext/>
        <w:ind w:left="708" w:firstLine="540"/>
        <w:jc w:val="center"/>
        <w:rPr>
          <w:rFonts w:ascii="Times New Roman" w:hAnsi="Times New Roman"/>
          <w:b/>
          <w:bCs/>
        </w:rPr>
      </w:pPr>
      <w:r w:rsidRPr="00163678">
        <w:rPr>
          <w:rFonts w:ascii="Times New Roman" w:hAnsi="Times New Roman"/>
          <w:b/>
          <w:bCs/>
          <w:noProof/>
        </w:rPr>
        <w:drawing>
          <wp:inline distT="0" distB="0" distL="0" distR="0">
            <wp:extent cx="3683635" cy="276225"/>
            <wp:effectExtent l="19050" t="0" r="0" b="0"/>
            <wp:docPr id="3" name="Рисунок 6" descr="http://www.safety.ru:3000/demobases?SetPict.gif&amp;nd=981000015&amp;nh=1&amp;pictid=030000000O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afety.ru:3000/demobases?SetPict.gif&amp;nd=981000015&amp;nh=1&amp;pictid=030000000O0000000000"/>
                    <pic:cNvPicPr>
                      <a:picLocks noChangeAspect="1" noChangeArrowheads="1"/>
                    </pic:cNvPicPr>
                  </pic:nvPicPr>
                  <pic:blipFill>
                    <a:blip r:embed="rId28" r:link="rId29" cstate="print"/>
                    <a:srcRect/>
                    <a:stretch>
                      <a:fillRect/>
                    </a:stretch>
                  </pic:blipFill>
                  <pic:spPr bwMode="auto">
                    <a:xfrm>
                      <a:off x="0" y="0"/>
                      <a:ext cx="3683635" cy="276225"/>
                    </a:xfrm>
                    <a:prstGeom prst="rect">
                      <a:avLst/>
                    </a:prstGeom>
                    <a:noFill/>
                    <a:ln w="9525">
                      <a:noFill/>
                      <a:miter lim="800000"/>
                      <a:headEnd/>
                      <a:tailEnd/>
                    </a:ln>
                  </pic:spPr>
                </pic:pic>
              </a:graphicData>
            </a:graphic>
          </wp:inline>
        </w:drawing>
      </w:r>
    </w:p>
    <w:p w:rsidR="008D2178" w:rsidRPr="00163678" w:rsidRDefault="008D2178" w:rsidP="008D2178">
      <w:pPr>
        <w:pStyle w:val="HTML"/>
        <w:keepNext/>
        <w:suppressAutoHyphens/>
        <w:ind w:firstLine="540"/>
        <w:jc w:val="both"/>
        <w:rPr>
          <w:rFonts w:ascii="Times New Roman" w:hAnsi="Times New Roman" w:cs="Times New Roman"/>
          <w:spacing w:val="2"/>
          <w:sz w:val="24"/>
          <w:szCs w:val="24"/>
        </w:rPr>
      </w:pPr>
      <w:r w:rsidRPr="00163678">
        <w:rPr>
          <w:rFonts w:ascii="Times New Roman" w:hAnsi="Times New Roman" w:cs="Times New Roman"/>
          <w:spacing w:val="2"/>
          <w:sz w:val="24"/>
          <w:szCs w:val="24"/>
        </w:rPr>
        <w:t>Где:</w:t>
      </w:r>
    </w:p>
    <w:p w:rsidR="008D2178" w:rsidRPr="00163678" w:rsidRDefault="008D2178" w:rsidP="008D2178">
      <w:pPr>
        <w:pStyle w:val="HTML"/>
        <w:keepNext/>
        <w:suppressAutoHyphens/>
        <w:ind w:firstLine="540"/>
        <w:jc w:val="both"/>
        <w:rPr>
          <w:rFonts w:ascii="Times New Roman" w:hAnsi="Times New Roman" w:cs="Times New Roman"/>
          <w:spacing w:val="2"/>
          <w:sz w:val="24"/>
          <w:szCs w:val="24"/>
        </w:rPr>
      </w:pPr>
      <w:r w:rsidRPr="00163678">
        <w:rPr>
          <w:rFonts w:ascii="Times New Roman" w:hAnsi="Times New Roman" w:cs="Times New Roman"/>
          <w:b/>
          <w:spacing w:val="2"/>
          <w:sz w:val="24"/>
          <w:szCs w:val="24"/>
        </w:rPr>
        <w:t>П</w:t>
      </w:r>
      <w:r w:rsidRPr="00163678">
        <w:rPr>
          <w:rFonts w:ascii="Times New Roman" w:hAnsi="Times New Roman" w:cs="Times New Roman"/>
          <w:b/>
          <w:spacing w:val="2"/>
          <w:sz w:val="24"/>
          <w:szCs w:val="24"/>
          <w:vertAlign w:val="subscript"/>
        </w:rPr>
        <w:t>пп</w:t>
      </w:r>
      <w:r w:rsidRPr="00163678">
        <w:rPr>
          <w:rFonts w:ascii="Times New Roman" w:hAnsi="Times New Roman" w:cs="Times New Roman"/>
          <w:spacing w:val="2"/>
          <w:sz w:val="24"/>
          <w:szCs w:val="24"/>
        </w:rPr>
        <w:t xml:space="preserve"> – прямые потери;</w:t>
      </w:r>
    </w:p>
    <w:p w:rsidR="008D2178" w:rsidRPr="00163678" w:rsidRDefault="008D2178" w:rsidP="008D2178">
      <w:pPr>
        <w:pStyle w:val="HTML"/>
        <w:keepNext/>
        <w:ind w:firstLine="540"/>
        <w:jc w:val="both"/>
        <w:rPr>
          <w:rFonts w:ascii="Times New Roman" w:hAnsi="Times New Roman" w:cs="Times New Roman"/>
          <w:spacing w:val="2"/>
          <w:sz w:val="24"/>
          <w:szCs w:val="24"/>
        </w:rPr>
      </w:pPr>
      <w:r w:rsidRPr="00163678">
        <w:rPr>
          <w:rFonts w:ascii="Times New Roman" w:hAnsi="Times New Roman" w:cs="Times New Roman"/>
          <w:b/>
          <w:spacing w:val="2"/>
          <w:sz w:val="24"/>
          <w:szCs w:val="24"/>
        </w:rPr>
        <w:t>П</w:t>
      </w:r>
      <w:r w:rsidRPr="00163678">
        <w:rPr>
          <w:rFonts w:ascii="Times New Roman" w:hAnsi="Times New Roman" w:cs="Times New Roman"/>
          <w:b/>
          <w:spacing w:val="2"/>
          <w:sz w:val="24"/>
          <w:szCs w:val="24"/>
          <w:vertAlign w:val="subscript"/>
        </w:rPr>
        <w:t>ла</w:t>
      </w:r>
      <w:r w:rsidRPr="00163678">
        <w:rPr>
          <w:rFonts w:ascii="Times New Roman" w:hAnsi="Times New Roman" w:cs="Times New Roman"/>
          <w:b/>
          <w:spacing w:val="2"/>
          <w:sz w:val="24"/>
          <w:szCs w:val="24"/>
        </w:rPr>
        <w:t xml:space="preserve">- </w:t>
      </w:r>
      <w:r w:rsidRPr="00163678">
        <w:rPr>
          <w:rFonts w:ascii="Times New Roman" w:hAnsi="Times New Roman" w:cs="Times New Roman"/>
          <w:spacing w:val="2"/>
          <w:sz w:val="24"/>
          <w:szCs w:val="24"/>
        </w:rPr>
        <w:t>затраты на локализацию (ликвидацию) и расследование аварии;</w:t>
      </w:r>
    </w:p>
    <w:p w:rsidR="008D2178" w:rsidRPr="00163678" w:rsidRDefault="008D2178" w:rsidP="008D2178">
      <w:pPr>
        <w:pStyle w:val="HTML"/>
        <w:keepNext/>
        <w:ind w:firstLine="540"/>
        <w:jc w:val="both"/>
        <w:rPr>
          <w:rFonts w:ascii="Times New Roman" w:hAnsi="Times New Roman" w:cs="Times New Roman"/>
          <w:b/>
          <w:spacing w:val="2"/>
          <w:sz w:val="24"/>
          <w:szCs w:val="24"/>
        </w:rPr>
      </w:pPr>
      <w:r w:rsidRPr="00163678">
        <w:rPr>
          <w:rFonts w:ascii="Times New Roman" w:hAnsi="Times New Roman" w:cs="Times New Roman"/>
          <w:b/>
          <w:spacing w:val="2"/>
          <w:sz w:val="24"/>
          <w:szCs w:val="24"/>
        </w:rPr>
        <w:t>П</w:t>
      </w:r>
      <w:r w:rsidRPr="00163678">
        <w:rPr>
          <w:rFonts w:ascii="Times New Roman" w:hAnsi="Times New Roman" w:cs="Times New Roman"/>
          <w:b/>
          <w:spacing w:val="2"/>
          <w:sz w:val="24"/>
          <w:szCs w:val="24"/>
          <w:vertAlign w:val="subscript"/>
        </w:rPr>
        <w:t>сэ</w:t>
      </w:r>
      <w:r w:rsidRPr="00163678">
        <w:rPr>
          <w:rFonts w:ascii="Times New Roman" w:hAnsi="Times New Roman" w:cs="Times New Roman"/>
          <w:b/>
          <w:spacing w:val="2"/>
          <w:sz w:val="24"/>
          <w:szCs w:val="24"/>
        </w:rPr>
        <w:t xml:space="preserve">- </w:t>
      </w:r>
      <w:r w:rsidRPr="00163678">
        <w:rPr>
          <w:rFonts w:ascii="Times New Roman" w:hAnsi="Times New Roman" w:cs="Times New Roman"/>
          <w:spacing w:val="2"/>
          <w:sz w:val="24"/>
          <w:szCs w:val="24"/>
        </w:rPr>
        <w:t>социально-экономические потери (затраты, понесенные вследствие гибели и травматизма);</w:t>
      </w:r>
    </w:p>
    <w:p w:rsidR="008D2178" w:rsidRPr="00163678" w:rsidRDefault="008D2178" w:rsidP="008D2178">
      <w:pPr>
        <w:pStyle w:val="HTML"/>
        <w:keepNext/>
        <w:ind w:firstLine="540"/>
        <w:jc w:val="both"/>
        <w:rPr>
          <w:rFonts w:ascii="Times New Roman" w:hAnsi="Times New Roman" w:cs="Times New Roman"/>
          <w:bCs/>
          <w:sz w:val="24"/>
          <w:szCs w:val="24"/>
        </w:rPr>
      </w:pPr>
      <w:r w:rsidRPr="00163678">
        <w:rPr>
          <w:rFonts w:ascii="Times New Roman" w:hAnsi="Times New Roman" w:cs="Times New Roman"/>
          <w:b/>
          <w:bCs/>
          <w:sz w:val="24"/>
          <w:szCs w:val="24"/>
        </w:rPr>
        <w:t>П</w:t>
      </w:r>
      <w:r w:rsidRPr="00163678">
        <w:rPr>
          <w:rFonts w:ascii="Times New Roman" w:hAnsi="Times New Roman" w:cs="Times New Roman"/>
          <w:b/>
          <w:bCs/>
          <w:sz w:val="24"/>
          <w:szCs w:val="24"/>
          <w:vertAlign w:val="subscript"/>
        </w:rPr>
        <w:t>нв</w:t>
      </w:r>
      <w:r w:rsidRPr="00163678">
        <w:rPr>
          <w:rFonts w:ascii="Times New Roman" w:hAnsi="Times New Roman" w:cs="Times New Roman"/>
          <w:b/>
          <w:bCs/>
          <w:sz w:val="24"/>
          <w:szCs w:val="24"/>
        </w:rPr>
        <w:t>-</w:t>
      </w:r>
      <w:r w:rsidRPr="00163678">
        <w:rPr>
          <w:rFonts w:ascii="Times New Roman" w:hAnsi="Times New Roman" w:cs="Times New Roman"/>
          <w:bCs/>
          <w:sz w:val="24"/>
          <w:szCs w:val="24"/>
        </w:rPr>
        <w:t xml:space="preserve"> косвенный ущерб;</w:t>
      </w:r>
    </w:p>
    <w:p w:rsidR="008D2178" w:rsidRPr="00163678" w:rsidRDefault="008D2178" w:rsidP="008D217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rsidRPr="00163678">
        <w:rPr>
          <w:b/>
          <w:bCs/>
        </w:rPr>
        <w:t>П</w:t>
      </w:r>
      <w:r w:rsidRPr="00163678">
        <w:rPr>
          <w:b/>
          <w:bCs/>
          <w:vertAlign w:val="subscript"/>
        </w:rPr>
        <w:t>экол</w:t>
      </w:r>
      <w:r w:rsidRPr="00163678">
        <w:rPr>
          <w:bCs/>
        </w:rPr>
        <w:t>- экологический ущерб (урон, нанесенный объектам окружающей природной среды).</w:t>
      </w:r>
    </w:p>
    <w:p w:rsidR="008D2178" w:rsidRPr="00163678" w:rsidRDefault="008D2178" w:rsidP="008D2178">
      <w:pPr>
        <w:pStyle w:val="HTML"/>
        <w:keepNext/>
        <w:tabs>
          <w:tab w:val="clear" w:pos="916"/>
          <w:tab w:val="left" w:pos="540"/>
        </w:tabs>
        <w:suppressAutoHyphens/>
        <w:jc w:val="both"/>
        <w:rPr>
          <w:rFonts w:ascii="Times New Roman" w:hAnsi="Times New Roman" w:cs="Times New Roman"/>
          <w:bCs/>
          <w:sz w:val="24"/>
          <w:szCs w:val="24"/>
        </w:rPr>
      </w:pPr>
      <w:r w:rsidRPr="00163678">
        <w:rPr>
          <w:rFonts w:ascii="Times New Roman" w:hAnsi="Times New Roman" w:cs="Times New Roman"/>
          <w:b/>
          <w:bCs/>
          <w:sz w:val="24"/>
          <w:szCs w:val="24"/>
        </w:rPr>
        <w:tab/>
        <w:t>П</w:t>
      </w:r>
      <w:r w:rsidRPr="00163678">
        <w:rPr>
          <w:rFonts w:ascii="Times New Roman" w:hAnsi="Times New Roman" w:cs="Times New Roman"/>
          <w:b/>
          <w:bCs/>
          <w:sz w:val="24"/>
          <w:szCs w:val="24"/>
          <w:vertAlign w:val="subscript"/>
        </w:rPr>
        <w:t>втр</w:t>
      </w:r>
      <w:r w:rsidRPr="00163678">
        <w:rPr>
          <w:rFonts w:ascii="Times New Roman" w:hAnsi="Times New Roman" w:cs="Times New Roman"/>
          <w:bCs/>
          <w:sz w:val="24"/>
          <w:szCs w:val="24"/>
        </w:rPr>
        <w:t>- потери от выбытия трудовых ресурсов в результате гибели людей или потери ими трудоспособности.</w:t>
      </w:r>
    </w:p>
    <w:p w:rsidR="008D2178" w:rsidRPr="00163678" w:rsidRDefault="008D2178" w:rsidP="008D2178">
      <w:pPr>
        <w:keepNext/>
        <w:autoSpaceDE w:val="0"/>
        <w:autoSpaceDN w:val="0"/>
        <w:adjustRightInd w:val="0"/>
        <w:ind w:firstLine="540"/>
        <w:jc w:val="both"/>
        <w:rPr>
          <w:rFonts w:ascii="TimesNewRomanPSMT" w:hAnsi="TimesNewRomanPSMT" w:cs="TimesNewRomanPSMT"/>
        </w:rPr>
      </w:pPr>
      <w:r w:rsidRPr="00163678">
        <w:rPr>
          <w:rFonts w:ascii="TimesNewRomanPSMT" w:hAnsi="TimesNewRomanPSMT" w:cs="TimesNewRomanPSMT"/>
        </w:rPr>
        <w:t>Потери в результате уничтожения основных фондов производственных и непроизво</w:t>
      </w:r>
      <w:r w:rsidRPr="00163678">
        <w:rPr>
          <w:rFonts w:ascii="TimesNewRomanPSMT" w:hAnsi="TimesNewRomanPSMT" w:cs="TimesNewRomanPSMT"/>
        </w:rPr>
        <w:t>д</w:t>
      </w:r>
      <w:r w:rsidRPr="00163678">
        <w:rPr>
          <w:rFonts w:ascii="TimesNewRomanPSMT" w:hAnsi="TimesNewRomanPSMT" w:cs="TimesNewRomanPSMT"/>
        </w:rPr>
        <w:t>ственных при аварии, связанной с утечкой природного газа в результате разгерметизации трубопровода (технологического оборудования) состоят из стоимости ремонта/замещения аналогичным. В качестве наихудшего случая принимается вариант, связанный с заменой неисправного оборудования на аналогичное. Потери в результате уничтожения основных фондов при аварии, связанной с утечкой природного газа в результате разгерметизации трубопровода (технологического оборудования),  состоят из стоимости нового участка тр</w:t>
      </w:r>
      <w:r w:rsidRPr="00163678">
        <w:rPr>
          <w:rFonts w:ascii="TimesNewRomanPSMT" w:hAnsi="TimesNewRomanPSMT" w:cs="TimesNewRomanPSMT"/>
        </w:rPr>
        <w:t>у</w:t>
      </w:r>
      <w:r w:rsidRPr="00163678">
        <w:rPr>
          <w:rFonts w:ascii="TimesNewRomanPSMT" w:hAnsi="TimesNewRomanPSMT" w:cs="TimesNewRomanPSMT"/>
        </w:rPr>
        <w:t>бопровода  (технологического оборудования). При взрыве потери основных фондов состоят из стоимости полной замены участка газопровода, оборудования котельной и стоимости услуг посторонних организаций, привлеченных к ремонту (стоимость ремонта, транспор</w:t>
      </w:r>
      <w:r w:rsidRPr="00163678">
        <w:rPr>
          <w:rFonts w:ascii="TimesNewRomanPSMT" w:hAnsi="TimesNewRomanPSMT" w:cs="TimesNewRomanPSMT"/>
        </w:rPr>
        <w:t>т</w:t>
      </w:r>
      <w:r w:rsidRPr="00163678">
        <w:rPr>
          <w:rFonts w:ascii="TimesNewRomanPSMT" w:hAnsi="TimesNewRomanPSMT" w:cs="TimesNewRomanPSMT"/>
        </w:rPr>
        <w:t>ные расходы, надбавки к заработной плате и затраты на дополнительную электроэнергию и т.д.).</w:t>
      </w:r>
    </w:p>
    <w:p w:rsidR="008D2178" w:rsidRPr="00163678" w:rsidRDefault="008D2178" w:rsidP="008D2178">
      <w:pPr>
        <w:keepNext/>
        <w:autoSpaceDE w:val="0"/>
        <w:autoSpaceDN w:val="0"/>
        <w:adjustRightInd w:val="0"/>
        <w:ind w:firstLine="540"/>
        <w:jc w:val="both"/>
        <w:rPr>
          <w:rFonts w:ascii="TimesNewRomanPSMT" w:hAnsi="TimesNewRomanPSMT" w:cs="TimesNewRomanPSMT"/>
        </w:rPr>
      </w:pPr>
      <w:r w:rsidRPr="00163678">
        <w:rPr>
          <w:rFonts w:ascii="TimesNewRomanPSMT" w:hAnsi="TimesNewRomanPSMT" w:cs="TimesNewRomanPSMT"/>
        </w:rPr>
        <w:t>Потери  в результате уничтожения (повреждения) товарно-материальных ценностей (природного газа) в результате аварии, связанной с разгерметизацией трубопровода (техн</w:t>
      </w:r>
      <w:r w:rsidRPr="00163678">
        <w:rPr>
          <w:rFonts w:ascii="TimesNewRomanPSMT" w:hAnsi="TimesNewRomanPSMT" w:cs="TimesNewRomanPSMT"/>
        </w:rPr>
        <w:t>и</w:t>
      </w:r>
      <w:r w:rsidRPr="00163678">
        <w:rPr>
          <w:rFonts w:ascii="TimesNewRomanPSMT" w:hAnsi="TimesNewRomanPSMT" w:cs="TimesNewRomanPSMT"/>
        </w:rPr>
        <w:t>ческого оборудования), состоят из стоимости утраченного природного газа.</w:t>
      </w:r>
    </w:p>
    <w:p w:rsidR="008D2178" w:rsidRPr="00163678" w:rsidRDefault="008D2178" w:rsidP="008D2178">
      <w:pPr>
        <w:keepNext/>
        <w:autoSpaceDE w:val="0"/>
        <w:autoSpaceDN w:val="0"/>
        <w:adjustRightInd w:val="0"/>
        <w:ind w:firstLine="540"/>
        <w:jc w:val="both"/>
        <w:rPr>
          <w:rFonts w:ascii="TimesNewRomanPSMT" w:hAnsi="TimesNewRomanPSMT" w:cs="TimesNewRomanPSMT"/>
        </w:rPr>
      </w:pPr>
      <w:r w:rsidRPr="00163678">
        <w:rPr>
          <w:rFonts w:ascii="TimesNewRomanPSMT" w:hAnsi="TimesNewRomanPSMT" w:cs="TimesNewRomanPSMT"/>
        </w:rPr>
        <w:t xml:space="preserve">В расчетах принято, что стоимость </w:t>
      </w:r>
      <w:smartTag w:uri="urn:schemas-microsoft-com:office:smarttags" w:element="metricconverter">
        <w:smartTagPr>
          <w:attr w:name="ProductID" w:val="1000 м3"/>
        </w:smartTagPr>
        <w:r w:rsidRPr="00163678">
          <w:rPr>
            <w:rFonts w:ascii="TimesNewRomanPSMT" w:hAnsi="TimesNewRomanPSMT" w:cs="TimesNewRomanPSMT"/>
          </w:rPr>
          <w:t>1000 м</w:t>
        </w:r>
        <w:r w:rsidRPr="00163678">
          <w:rPr>
            <w:rFonts w:ascii="TimesNewRomanPSMT" w:hAnsi="TimesNewRomanPSMT" w:cs="TimesNewRomanPSMT"/>
            <w:vertAlign w:val="superscript"/>
          </w:rPr>
          <w:t>3</w:t>
        </w:r>
      </w:smartTag>
      <w:r w:rsidRPr="00163678">
        <w:rPr>
          <w:rFonts w:ascii="TimesNewRomanPSMT" w:hAnsi="TimesNewRomanPSMT" w:cs="TimesNewRomanPSMT"/>
        </w:rPr>
        <w:t xml:space="preserve"> природного газа в ценах марта  </w:t>
      </w:r>
      <w:smartTag w:uri="urn:schemas-microsoft-com:office:smarttags" w:element="metricconverter">
        <w:smartTagPr>
          <w:attr w:name="ProductID" w:val="2010 г"/>
        </w:smartTagPr>
        <w:r w:rsidRPr="00163678">
          <w:rPr>
            <w:rFonts w:ascii="TimesNewRomanPSMT" w:hAnsi="TimesNewRomanPSMT" w:cs="TimesNewRomanPSMT"/>
          </w:rPr>
          <w:t>2010 г</w:t>
        </w:r>
      </w:smartTag>
      <w:r w:rsidRPr="00163678">
        <w:rPr>
          <w:rFonts w:ascii="TimesNewRomanPSMT" w:hAnsi="TimesNewRomanPSMT" w:cs="TimesNewRomanPSMT"/>
        </w:rPr>
        <w:t>. с</w:t>
      </w:r>
      <w:r w:rsidRPr="00163678">
        <w:rPr>
          <w:rFonts w:ascii="TimesNewRomanPSMT" w:hAnsi="TimesNewRomanPSMT" w:cs="TimesNewRomanPSMT"/>
        </w:rPr>
        <w:t>о</w:t>
      </w:r>
      <w:r w:rsidRPr="00163678">
        <w:rPr>
          <w:rFonts w:ascii="TimesNewRomanPSMT" w:hAnsi="TimesNewRomanPSMT" w:cs="TimesNewRomanPSMT"/>
        </w:rPr>
        <w:t>ставляет 3515 руб.</w:t>
      </w:r>
    </w:p>
    <w:p w:rsidR="008D2178" w:rsidRPr="00163678" w:rsidRDefault="008D2178" w:rsidP="008D2178">
      <w:pPr>
        <w:pStyle w:val="HTML"/>
        <w:keepNext/>
        <w:suppressAutoHyphens/>
        <w:ind w:firstLine="540"/>
        <w:rPr>
          <w:rFonts w:ascii="TimesNewRomanPSMT" w:hAnsi="TimesNewRomanPSMT" w:cs="TimesNewRomanPSMT"/>
          <w:sz w:val="24"/>
          <w:szCs w:val="24"/>
        </w:rPr>
      </w:pPr>
      <w:r w:rsidRPr="00163678">
        <w:rPr>
          <w:rFonts w:ascii="TimesNewRomanPSMT" w:hAnsi="TimesNewRomanPSMT" w:cs="TimesNewRomanPSMT"/>
          <w:sz w:val="24"/>
          <w:szCs w:val="24"/>
        </w:rPr>
        <w:t>Потеря газа согласно расчёту составила:</w:t>
      </w:r>
    </w:p>
    <w:p w:rsidR="008D2178" w:rsidRPr="00163678" w:rsidRDefault="008D2178" w:rsidP="008D2178">
      <w:pPr>
        <w:pStyle w:val="HTML"/>
        <w:keepNext/>
        <w:suppressAutoHyphens/>
        <w:ind w:firstLine="540"/>
        <w:rPr>
          <w:rFonts w:ascii="TimesNewRomanPSMT" w:hAnsi="TimesNewRomanPSMT" w:cs="TimesNewRomanPSMT"/>
          <w:sz w:val="24"/>
          <w:szCs w:val="24"/>
        </w:rPr>
      </w:pPr>
      <w:r w:rsidRPr="00163678">
        <w:rPr>
          <w:rFonts w:ascii="TimesNewRomanPSMT" w:hAnsi="TimesNewRomanPSMT" w:cs="TimesNewRomanPSMT"/>
          <w:sz w:val="24"/>
          <w:szCs w:val="24"/>
        </w:rPr>
        <w:t xml:space="preserve">при аварии на газопроводе: - </w:t>
      </w:r>
      <w:smartTag w:uri="urn:schemas-microsoft-com:office:smarttags" w:element="metricconverter">
        <w:smartTagPr>
          <w:attr w:name="ProductID" w:val="66,8 м3"/>
        </w:smartTagPr>
        <w:r w:rsidRPr="00163678">
          <w:rPr>
            <w:rFonts w:ascii="TimesNewRomanPSMT" w:hAnsi="TimesNewRomanPSMT" w:cs="TimesNewRomanPSMT"/>
            <w:sz w:val="24"/>
            <w:szCs w:val="24"/>
          </w:rPr>
          <w:t>66,8</w:t>
        </w:r>
        <w:r w:rsidRPr="00163678">
          <w:rPr>
            <w:rFonts w:ascii="TimesNewRomanPSMT" w:hAnsi="TimesNewRomanPSMT" w:cs="TimesNewRomanPSMT"/>
          </w:rPr>
          <w:t xml:space="preserve"> </w:t>
        </w:r>
        <w:r w:rsidRPr="00163678">
          <w:rPr>
            <w:rFonts w:ascii="TimesNewRomanPSMT" w:hAnsi="TimesNewRomanPSMT" w:cs="TimesNewRomanPSMT"/>
            <w:sz w:val="24"/>
            <w:szCs w:val="24"/>
          </w:rPr>
          <w:t>м</w:t>
        </w:r>
        <w:r w:rsidRPr="00163678">
          <w:rPr>
            <w:rFonts w:ascii="TimesNewRomanPSMT" w:hAnsi="TimesNewRomanPSMT" w:cs="TimesNewRomanPSMT"/>
            <w:vertAlign w:val="superscript"/>
          </w:rPr>
          <w:t>3</w:t>
        </w:r>
      </w:smartTag>
      <w:r w:rsidRPr="00163678">
        <w:rPr>
          <w:rFonts w:ascii="TimesNewRomanPSMT" w:hAnsi="TimesNewRomanPSMT" w:cs="TimesNewRomanPSMT"/>
          <w:sz w:val="24"/>
          <w:szCs w:val="24"/>
        </w:rPr>
        <w:t>;</w:t>
      </w:r>
    </w:p>
    <w:p w:rsidR="008D2178" w:rsidRPr="00163678" w:rsidRDefault="008D2178" w:rsidP="008D2178">
      <w:pPr>
        <w:pStyle w:val="HTML"/>
        <w:keepNext/>
        <w:suppressAutoHyphens/>
        <w:ind w:firstLine="540"/>
        <w:rPr>
          <w:rFonts w:ascii="TimesNewRomanPSMT" w:hAnsi="TimesNewRomanPSMT" w:cs="TimesNewRomanPSMT"/>
          <w:sz w:val="24"/>
          <w:szCs w:val="24"/>
        </w:rPr>
      </w:pPr>
      <w:r w:rsidRPr="00163678">
        <w:rPr>
          <w:rFonts w:ascii="TimesNewRomanPSMT" w:hAnsi="TimesNewRomanPSMT" w:cs="TimesNewRomanPSMT"/>
          <w:sz w:val="24"/>
          <w:szCs w:val="24"/>
        </w:rPr>
        <w:t xml:space="preserve">при аварии на котельных:  576, 252 и </w:t>
      </w:r>
      <w:smartTag w:uri="urn:schemas-microsoft-com:office:smarttags" w:element="metricconverter">
        <w:smartTagPr>
          <w:attr w:name="ProductID" w:val="18 м3"/>
        </w:smartTagPr>
        <w:r w:rsidRPr="00163678">
          <w:rPr>
            <w:rFonts w:ascii="TimesNewRomanPSMT" w:hAnsi="TimesNewRomanPSMT" w:cs="TimesNewRomanPSMT"/>
            <w:sz w:val="24"/>
            <w:szCs w:val="24"/>
          </w:rPr>
          <w:t>18 м</w:t>
        </w:r>
        <w:r w:rsidRPr="00163678">
          <w:rPr>
            <w:rFonts w:ascii="TimesNewRomanPSMT" w:hAnsi="TimesNewRomanPSMT" w:cs="TimesNewRomanPSMT"/>
            <w:vertAlign w:val="superscript"/>
          </w:rPr>
          <w:t>3</w:t>
        </w:r>
      </w:smartTag>
      <w:r w:rsidRPr="00163678">
        <w:rPr>
          <w:rFonts w:ascii="TimesNewRomanPSMT" w:hAnsi="TimesNewRomanPSMT" w:cs="TimesNewRomanPSMT"/>
          <w:sz w:val="24"/>
          <w:szCs w:val="24"/>
        </w:rPr>
        <w:t xml:space="preserve">;  </w:t>
      </w:r>
    </w:p>
    <w:p w:rsidR="008D2178" w:rsidRPr="00163678" w:rsidRDefault="008D2178" w:rsidP="008D2178">
      <w:pPr>
        <w:pStyle w:val="HTML"/>
        <w:keepNext/>
        <w:suppressAutoHyphens/>
        <w:ind w:firstLine="540"/>
        <w:jc w:val="both"/>
        <w:rPr>
          <w:rFonts w:ascii="Times New Roman" w:hAnsi="Times New Roman" w:cs="Times New Roman"/>
          <w:spacing w:val="2"/>
          <w:sz w:val="24"/>
          <w:szCs w:val="24"/>
          <w:vertAlign w:val="subscript"/>
        </w:rPr>
      </w:pPr>
      <w:r w:rsidRPr="00163678">
        <w:rPr>
          <w:rFonts w:ascii="TimesNewRomanPSMT" w:hAnsi="TimesNewRomanPSMT" w:cs="TimesNewRomanPSMT"/>
          <w:sz w:val="24"/>
          <w:szCs w:val="24"/>
        </w:rPr>
        <w:t>имущество третьих лиц не пострадало.</w:t>
      </w:r>
    </w:p>
    <w:p w:rsidR="008D2178" w:rsidRPr="00163678" w:rsidRDefault="008D2178" w:rsidP="008D2178">
      <w:pPr>
        <w:pStyle w:val="HTML"/>
        <w:keepNext/>
        <w:suppressAutoHyphens/>
        <w:ind w:firstLine="540"/>
        <w:jc w:val="both"/>
        <w:rPr>
          <w:rFonts w:ascii="Times New Roman" w:hAnsi="Times New Roman" w:cs="Times New Roman"/>
          <w:bCs/>
          <w:sz w:val="24"/>
          <w:szCs w:val="24"/>
        </w:rPr>
      </w:pPr>
      <w:r w:rsidRPr="00163678">
        <w:rPr>
          <w:rFonts w:ascii="Times New Roman" w:hAnsi="Times New Roman" w:cs="Times New Roman"/>
          <w:spacing w:val="2"/>
          <w:sz w:val="24"/>
          <w:szCs w:val="24"/>
        </w:rPr>
        <w:t xml:space="preserve">Прямые потери </w:t>
      </w:r>
      <w:r w:rsidRPr="00163678">
        <w:rPr>
          <w:rFonts w:ascii="Times New Roman" w:hAnsi="Times New Roman" w:cs="Times New Roman"/>
          <w:bCs/>
          <w:sz w:val="24"/>
          <w:szCs w:val="24"/>
        </w:rPr>
        <w:t xml:space="preserve">условно определяются исходя из двух составляющих: балансовой стоимости участка газопровода (котельной с оборудованием) и ущерба нанесенного уничтожением газа. </w:t>
      </w:r>
    </w:p>
    <w:p w:rsidR="008D2178" w:rsidRPr="00163678" w:rsidRDefault="008D2178" w:rsidP="008D2178">
      <w:pPr>
        <w:pStyle w:val="HTML"/>
        <w:keepNext/>
        <w:suppressAutoHyphens/>
        <w:ind w:firstLine="540"/>
        <w:jc w:val="both"/>
        <w:rPr>
          <w:rFonts w:ascii="Times New Roman" w:hAnsi="Times New Roman" w:cs="Times New Roman"/>
          <w:bCs/>
          <w:sz w:val="24"/>
          <w:szCs w:val="24"/>
        </w:rPr>
      </w:pPr>
      <w:r w:rsidRPr="00163678">
        <w:rPr>
          <w:rFonts w:ascii="Times New Roman" w:hAnsi="Times New Roman" w:cs="Times New Roman"/>
          <w:bCs/>
          <w:sz w:val="24"/>
          <w:szCs w:val="24"/>
        </w:rPr>
        <w:t xml:space="preserve">Стоимость 1 п/м повреждённого участка газопровода диаметра </w:t>
      </w:r>
      <w:smartTag w:uri="urn:schemas-microsoft-com:office:smarttags" w:element="metricconverter">
        <w:smartTagPr>
          <w:attr w:name="ProductID" w:val="0,1 м"/>
        </w:smartTagPr>
        <w:r w:rsidRPr="00163678">
          <w:rPr>
            <w:rFonts w:ascii="Times New Roman" w:hAnsi="Times New Roman" w:cs="Times New Roman"/>
            <w:bCs/>
            <w:sz w:val="24"/>
            <w:szCs w:val="24"/>
          </w:rPr>
          <w:t>0,1 м</w:t>
        </w:r>
      </w:smartTag>
      <w:r w:rsidRPr="00163678">
        <w:rPr>
          <w:rFonts w:ascii="Times New Roman" w:hAnsi="Times New Roman" w:cs="Times New Roman"/>
          <w:bCs/>
          <w:sz w:val="24"/>
          <w:szCs w:val="24"/>
        </w:rPr>
        <w:t xml:space="preserve"> - 1,0 тыс. руб.</w:t>
      </w:r>
    </w:p>
    <w:p w:rsidR="008D2178" w:rsidRPr="00163678" w:rsidRDefault="008D2178" w:rsidP="008D2178">
      <w:pPr>
        <w:pStyle w:val="HTML"/>
        <w:keepNext/>
        <w:suppressAutoHyphens/>
        <w:ind w:firstLine="540"/>
        <w:jc w:val="both"/>
        <w:rPr>
          <w:rFonts w:ascii="Times New Roman" w:hAnsi="Times New Roman" w:cs="Times New Roman"/>
          <w:bCs/>
          <w:sz w:val="24"/>
          <w:szCs w:val="24"/>
        </w:rPr>
      </w:pPr>
      <w:r w:rsidRPr="00163678">
        <w:rPr>
          <w:rFonts w:ascii="Times New Roman" w:hAnsi="Times New Roman" w:cs="Times New Roman"/>
          <w:bCs/>
          <w:sz w:val="24"/>
          <w:szCs w:val="24"/>
        </w:rPr>
        <w:t xml:space="preserve">В расчётах берём в среднем замену участка длиной </w:t>
      </w:r>
      <w:smartTag w:uri="urn:schemas-microsoft-com:office:smarttags" w:element="metricconverter">
        <w:smartTagPr>
          <w:attr w:name="ProductID" w:val="20 м"/>
        </w:smartTagPr>
        <w:r w:rsidRPr="00163678">
          <w:rPr>
            <w:rFonts w:ascii="Times New Roman" w:hAnsi="Times New Roman" w:cs="Times New Roman"/>
            <w:bCs/>
            <w:sz w:val="24"/>
            <w:szCs w:val="24"/>
          </w:rPr>
          <w:t>20 м</w:t>
        </w:r>
      </w:smartTag>
      <w:r w:rsidRPr="00163678">
        <w:rPr>
          <w:rFonts w:ascii="Times New Roman" w:hAnsi="Times New Roman" w:cs="Times New Roman"/>
          <w:bCs/>
          <w:sz w:val="24"/>
          <w:szCs w:val="24"/>
        </w:rPr>
        <w:t>. Стоимость повреждённого участка в этом случае составит 20 тыс. рублей.</w:t>
      </w:r>
    </w:p>
    <w:p w:rsidR="008D2178" w:rsidRPr="00163678" w:rsidRDefault="008D2178" w:rsidP="008D2178">
      <w:pPr>
        <w:pStyle w:val="HTML"/>
        <w:keepNext/>
        <w:suppressAutoHyphens/>
        <w:ind w:firstLine="540"/>
        <w:jc w:val="both"/>
        <w:rPr>
          <w:rFonts w:ascii="Times New Roman" w:hAnsi="Times New Roman" w:cs="Times New Roman"/>
          <w:b/>
          <w:bCs/>
          <w:sz w:val="24"/>
          <w:szCs w:val="24"/>
        </w:rPr>
      </w:pPr>
      <w:r w:rsidRPr="00163678">
        <w:rPr>
          <w:rFonts w:ascii="Times New Roman" w:hAnsi="Times New Roman" w:cs="Times New Roman"/>
          <w:bCs/>
          <w:sz w:val="24"/>
          <w:szCs w:val="24"/>
        </w:rPr>
        <w:t xml:space="preserve">Балансовая стоимость ГРП с оборудованием в среднем составляет  </w:t>
      </w:r>
      <w:r w:rsidRPr="00163678">
        <w:rPr>
          <w:rFonts w:ascii="Times New Roman" w:hAnsi="Times New Roman" w:cs="Times New Roman"/>
          <w:b/>
          <w:bCs/>
          <w:sz w:val="24"/>
          <w:szCs w:val="24"/>
        </w:rPr>
        <w:t>3,0 – 5,0 млн. руб.</w:t>
      </w:r>
    </w:p>
    <w:p w:rsidR="008D2178" w:rsidRPr="00163678" w:rsidRDefault="008D2178" w:rsidP="008D2178">
      <w:pPr>
        <w:pStyle w:val="HTML"/>
        <w:keepNext/>
        <w:suppressAutoHyphens/>
        <w:ind w:firstLine="540"/>
        <w:jc w:val="both"/>
        <w:rPr>
          <w:rFonts w:ascii="Times New Roman" w:hAnsi="Times New Roman" w:cs="Times New Roman"/>
          <w:bCs/>
          <w:sz w:val="24"/>
          <w:szCs w:val="24"/>
        </w:rPr>
      </w:pPr>
      <w:r w:rsidRPr="00163678">
        <w:rPr>
          <w:rFonts w:ascii="Times New Roman" w:hAnsi="Times New Roman" w:cs="Times New Roman"/>
          <w:bCs/>
          <w:sz w:val="24"/>
          <w:szCs w:val="24"/>
        </w:rPr>
        <w:t>Балансовая стоимость котельных с оборудованием составляет:</w:t>
      </w:r>
      <w:r w:rsidRPr="00163678">
        <w:rPr>
          <w:rFonts w:ascii="Times New Roman" w:hAnsi="Times New Roman" w:cs="Times New Roman"/>
          <w:b/>
          <w:bCs/>
          <w:sz w:val="24"/>
          <w:szCs w:val="24"/>
        </w:rPr>
        <w:t xml:space="preserve"> 15. 10 и 5 млн. руб</w:t>
      </w:r>
      <w:r w:rsidRPr="00163678">
        <w:rPr>
          <w:rFonts w:ascii="Times New Roman" w:hAnsi="Times New Roman" w:cs="Times New Roman"/>
          <w:bCs/>
          <w:sz w:val="24"/>
          <w:szCs w:val="24"/>
        </w:rPr>
        <w:t xml:space="preserve">. </w:t>
      </w:r>
    </w:p>
    <w:p w:rsidR="008D2178" w:rsidRPr="00163678" w:rsidRDefault="008D2178" w:rsidP="008D2178">
      <w:pPr>
        <w:pStyle w:val="HTML"/>
        <w:keepNext/>
        <w:suppressAutoHyphens/>
        <w:ind w:firstLine="540"/>
        <w:jc w:val="both"/>
        <w:rPr>
          <w:rFonts w:ascii="Times New Roman" w:hAnsi="Times New Roman" w:cs="Times New Roman"/>
          <w:bCs/>
          <w:sz w:val="24"/>
          <w:szCs w:val="24"/>
        </w:rPr>
      </w:pPr>
      <w:r w:rsidRPr="00163678">
        <w:rPr>
          <w:rFonts w:ascii="Times New Roman" w:hAnsi="Times New Roman" w:cs="Times New Roman"/>
          <w:bCs/>
          <w:sz w:val="24"/>
          <w:szCs w:val="24"/>
        </w:rPr>
        <w:lastRenderedPageBreak/>
        <w:t xml:space="preserve">Стоимость природного газа составляет: </w:t>
      </w:r>
      <w:r w:rsidRPr="00163678">
        <w:rPr>
          <w:rFonts w:ascii="Times New Roman" w:hAnsi="Times New Roman" w:cs="Times New Roman"/>
          <w:b/>
          <w:bCs/>
          <w:sz w:val="24"/>
          <w:szCs w:val="24"/>
        </w:rPr>
        <w:t xml:space="preserve">235, 2025,  886 и 63  </w:t>
      </w:r>
      <w:r w:rsidRPr="00163678">
        <w:rPr>
          <w:rFonts w:ascii="Times New Roman" w:hAnsi="Times New Roman" w:cs="Times New Roman"/>
          <w:bCs/>
          <w:sz w:val="24"/>
          <w:szCs w:val="24"/>
        </w:rPr>
        <w:t xml:space="preserve">руб. </w:t>
      </w:r>
    </w:p>
    <w:p w:rsidR="008D2178" w:rsidRPr="00163678" w:rsidRDefault="008D2178" w:rsidP="008D2178">
      <w:pPr>
        <w:pStyle w:val="HTML"/>
        <w:keepNext/>
        <w:suppressAutoHyphens/>
        <w:ind w:firstLine="540"/>
        <w:jc w:val="both"/>
        <w:rPr>
          <w:rFonts w:ascii="Times New Roman" w:hAnsi="Times New Roman" w:cs="Times New Roman"/>
          <w:spacing w:val="2"/>
          <w:sz w:val="24"/>
          <w:szCs w:val="24"/>
        </w:rPr>
      </w:pPr>
      <w:r w:rsidRPr="00163678">
        <w:rPr>
          <w:rFonts w:ascii="Times New Roman" w:hAnsi="Times New Roman" w:cs="Times New Roman"/>
          <w:bCs/>
          <w:sz w:val="24"/>
          <w:szCs w:val="24"/>
        </w:rPr>
        <w:t>Транспортные расходы, надбавки к заработной плате и затраты на электроэнергию могут составить</w:t>
      </w:r>
      <w:r w:rsidRPr="00163678">
        <w:rPr>
          <w:rFonts w:ascii="Times New Roman" w:hAnsi="Times New Roman" w:cs="Times New Roman"/>
          <w:b/>
          <w:bCs/>
          <w:sz w:val="24"/>
          <w:szCs w:val="24"/>
        </w:rPr>
        <w:t xml:space="preserve"> 10 тыс. руб.</w:t>
      </w:r>
    </w:p>
    <w:p w:rsidR="008D2178" w:rsidRPr="00163678" w:rsidRDefault="008D2178" w:rsidP="008D2178">
      <w:pPr>
        <w:pStyle w:val="HTML"/>
        <w:keepNext/>
        <w:suppressAutoHyphens/>
        <w:ind w:firstLine="540"/>
        <w:jc w:val="both"/>
        <w:rPr>
          <w:rFonts w:ascii="Times New Roman" w:hAnsi="Times New Roman" w:cs="Times New Roman"/>
          <w:bCs/>
          <w:sz w:val="24"/>
          <w:szCs w:val="24"/>
        </w:rPr>
      </w:pPr>
      <w:r w:rsidRPr="00163678">
        <w:rPr>
          <w:rFonts w:ascii="Times New Roman" w:hAnsi="Times New Roman" w:cs="Times New Roman"/>
          <w:bCs/>
          <w:sz w:val="24"/>
          <w:szCs w:val="24"/>
        </w:rPr>
        <w:t>Сумма прямого ущерба в данном случае может составить:</w:t>
      </w:r>
    </w:p>
    <w:p w:rsidR="008D2178" w:rsidRPr="00163678" w:rsidRDefault="008D2178" w:rsidP="008D2178">
      <w:pPr>
        <w:pStyle w:val="HTML"/>
        <w:keepNext/>
        <w:suppressAutoHyphens/>
        <w:ind w:firstLine="540"/>
        <w:jc w:val="both"/>
        <w:rPr>
          <w:rFonts w:ascii="Times New Roman" w:hAnsi="Times New Roman" w:cs="Times New Roman"/>
          <w:b/>
          <w:bCs/>
          <w:sz w:val="24"/>
          <w:szCs w:val="24"/>
        </w:rPr>
      </w:pPr>
      <w:r w:rsidRPr="00163678">
        <w:rPr>
          <w:rFonts w:ascii="Times New Roman" w:hAnsi="Times New Roman" w:cs="Times New Roman"/>
          <w:bCs/>
          <w:sz w:val="24"/>
          <w:szCs w:val="24"/>
        </w:rPr>
        <w:t xml:space="preserve">а) при взрыве на участке газопровода – </w:t>
      </w:r>
      <w:r w:rsidRPr="00163678">
        <w:rPr>
          <w:rFonts w:ascii="Times New Roman" w:hAnsi="Times New Roman" w:cs="Times New Roman"/>
          <w:b/>
          <w:bCs/>
          <w:sz w:val="24"/>
          <w:szCs w:val="24"/>
        </w:rPr>
        <w:t>20235 тыс. руб.;</w:t>
      </w:r>
    </w:p>
    <w:p w:rsidR="008D2178" w:rsidRPr="00163678" w:rsidRDefault="008D2178" w:rsidP="008D2178">
      <w:pPr>
        <w:pStyle w:val="HTML"/>
        <w:keepNext/>
        <w:suppressAutoHyphens/>
        <w:ind w:firstLine="540"/>
        <w:jc w:val="both"/>
        <w:rPr>
          <w:rFonts w:ascii="Times New Roman" w:hAnsi="Times New Roman" w:cs="Times New Roman"/>
          <w:bCs/>
          <w:sz w:val="24"/>
          <w:szCs w:val="24"/>
        </w:rPr>
      </w:pPr>
      <w:r w:rsidRPr="00163678">
        <w:rPr>
          <w:rFonts w:ascii="Times New Roman" w:hAnsi="Times New Roman" w:cs="Times New Roman"/>
          <w:bCs/>
          <w:sz w:val="24"/>
          <w:szCs w:val="24"/>
        </w:rPr>
        <w:t xml:space="preserve">б) при взрыве в ГРП (ШРП) –  </w:t>
      </w:r>
      <w:r w:rsidRPr="00163678">
        <w:rPr>
          <w:rFonts w:ascii="Times New Roman" w:hAnsi="Times New Roman" w:cs="Times New Roman"/>
          <w:b/>
          <w:bCs/>
          <w:sz w:val="24"/>
          <w:szCs w:val="24"/>
        </w:rPr>
        <w:t>от 3 млн. 010 тыс. рублей до 5 млн. 011 тыс. рублей</w:t>
      </w:r>
      <w:r w:rsidRPr="00163678">
        <w:rPr>
          <w:rFonts w:ascii="Times New Roman" w:hAnsi="Times New Roman" w:cs="Times New Roman"/>
          <w:bCs/>
          <w:sz w:val="24"/>
          <w:szCs w:val="24"/>
        </w:rPr>
        <w:t xml:space="preserve">;  </w:t>
      </w:r>
    </w:p>
    <w:p w:rsidR="008D2178" w:rsidRPr="00163678" w:rsidRDefault="008D2178" w:rsidP="008D2178">
      <w:pPr>
        <w:pStyle w:val="HTML"/>
        <w:keepNext/>
        <w:suppressAutoHyphens/>
        <w:ind w:firstLine="540"/>
        <w:jc w:val="both"/>
        <w:rPr>
          <w:rFonts w:ascii="Times New Roman" w:hAnsi="Times New Roman" w:cs="Times New Roman"/>
          <w:spacing w:val="2"/>
          <w:sz w:val="24"/>
          <w:szCs w:val="24"/>
        </w:rPr>
      </w:pPr>
      <w:r w:rsidRPr="00163678">
        <w:rPr>
          <w:rFonts w:ascii="Times New Roman" w:hAnsi="Times New Roman" w:cs="Times New Roman"/>
          <w:b/>
          <w:spacing w:val="2"/>
          <w:sz w:val="24"/>
          <w:szCs w:val="24"/>
        </w:rPr>
        <w:t>П</w:t>
      </w:r>
      <w:r w:rsidRPr="00163678">
        <w:rPr>
          <w:rFonts w:ascii="Times New Roman" w:hAnsi="Times New Roman" w:cs="Times New Roman"/>
          <w:b/>
          <w:spacing w:val="2"/>
          <w:sz w:val="24"/>
          <w:szCs w:val="24"/>
          <w:vertAlign w:val="subscript"/>
        </w:rPr>
        <w:t>ла</w:t>
      </w:r>
      <w:r w:rsidRPr="00163678">
        <w:rPr>
          <w:rFonts w:ascii="Times New Roman" w:hAnsi="Times New Roman" w:cs="Times New Roman"/>
          <w:b/>
          <w:spacing w:val="2"/>
          <w:sz w:val="24"/>
          <w:szCs w:val="24"/>
        </w:rPr>
        <w:t xml:space="preserve">- </w:t>
      </w:r>
      <w:r w:rsidRPr="00163678">
        <w:rPr>
          <w:rFonts w:ascii="Times New Roman" w:hAnsi="Times New Roman" w:cs="Times New Roman"/>
          <w:spacing w:val="2"/>
          <w:sz w:val="24"/>
          <w:szCs w:val="24"/>
        </w:rPr>
        <w:t>затраты на локализацию (ликвидацию) и расследование аварии.</w:t>
      </w:r>
    </w:p>
    <w:p w:rsidR="008D2178" w:rsidRPr="00163678" w:rsidRDefault="008D2178" w:rsidP="008D2178">
      <w:pPr>
        <w:keepNext/>
        <w:autoSpaceDE w:val="0"/>
        <w:autoSpaceDN w:val="0"/>
        <w:adjustRightInd w:val="0"/>
        <w:ind w:firstLine="540"/>
        <w:jc w:val="both"/>
        <w:rPr>
          <w:rFonts w:ascii="TimesNewRomanPSMT" w:hAnsi="TimesNewRomanPSMT" w:cs="TimesNewRomanPSMT"/>
        </w:rPr>
      </w:pPr>
      <w:r w:rsidRPr="00163678">
        <w:rPr>
          <w:rFonts w:ascii="TimesNewRomanPSMT" w:hAnsi="TimesNewRomanPSMT" w:cs="TimesNewRomanPSMT"/>
        </w:rPr>
        <w:t xml:space="preserve">Затраты на локализацию (ликвидацию) и расследование аварии. </w:t>
      </w:r>
    </w:p>
    <w:p w:rsidR="008D2178" w:rsidRPr="00163678" w:rsidRDefault="008D2178" w:rsidP="008D2178">
      <w:pPr>
        <w:keepNext/>
        <w:autoSpaceDE w:val="0"/>
        <w:autoSpaceDN w:val="0"/>
        <w:adjustRightInd w:val="0"/>
        <w:ind w:firstLine="540"/>
        <w:jc w:val="both"/>
        <w:rPr>
          <w:rFonts w:ascii="TimesNewRomanPSMT" w:hAnsi="TimesNewRomanPSMT" w:cs="TimesNewRomanPSMT"/>
        </w:rPr>
      </w:pPr>
      <w:r w:rsidRPr="00163678">
        <w:rPr>
          <w:rFonts w:ascii="TimesNewRomanPSMT" w:hAnsi="TimesNewRomanPSMT" w:cs="TimesNewRomanPSMT"/>
        </w:rPr>
        <w:t>При расчете затрат на ликвидацию последствий аварии принято привлечение 2-х пр</w:t>
      </w:r>
      <w:r w:rsidRPr="00163678">
        <w:rPr>
          <w:rFonts w:ascii="TimesNewRomanPSMT" w:hAnsi="TimesNewRomanPSMT" w:cs="TimesNewRomanPSMT"/>
        </w:rPr>
        <w:t>о</w:t>
      </w:r>
      <w:r w:rsidRPr="00163678">
        <w:rPr>
          <w:rFonts w:ascii="TimesNewRomanPSMT" w:hAnsi="TimesNewRomanPSMT" w:cs="TimesNewRomanPSMT"/>
        </w:rPr>
        <w:t>тивопожарных расчетов при тушении пожара в случае возгорания газа и 1 ремонтно-восстановительной бригады для отключения повреждённого участка газопровода.</w:t>
      </w:r>
    </w:p>
    <w:p w:rsidR="008D2178" w:rsidRPr="00163678" w:rsidRDefault="008D2178" w:rsidP="008D2178">
      <w:pPr>
        <w:pStyle w:val="HTML"/>
        <w:keepNext/>
        <w:ind w:firstLine="540"/>
        <w:jc w:val="both"/>
        <w:rPr>
          <w:rFonts w:ascii="Times New Roman" w:hAnsi="Times New Roman" w:cs="Times New Roman"/>
          <w:bCs/>
          <w:sz w:val="24"/>
          <w:szCs w:val="24"/>
        </w:rPr>
      </w:pPr>
      <w:r w:rsidRPr="00163678">
        <w:rPr>
          <w:rFonts w:ascii="Times New Roman" w:hAnsi="Times New Roman" w:cs="Times New Roman"/>
          <w:bCs/>
          <w:sz w:val="24"/>
          <w:szCs w:val="24"/>
        </w:rPr>
        <w:t>Расходы, связанные с ликвидацией последствий аварии,  могут составить:</w:t>
      </w:r>
    </w:p>
    <w:p w:rsidR="008D2178" w:rsidRPr="00163678" w:rsidRDefault="008D2178" w:rsidP="008D2178">
      <w:pPr>
        <w:pStyle w:val="HTML"/>
        <w:keepNext/>
        <w:ind w:firstLine="540"/>
        <w:jc w:val="both"/>
        <w:rPr>
          <w:rFonts w:ascii="Times New Roman" w:hAnsi="Times New Roman" w:cs="Times New Roman"/>
          <w:bCs/>
          <w:sz w:val="24"/>
          <w:szCs w:val="24"/>
        </w:rPr>
      </w:pPr>
      <w:r w:rsidRPr="00163678">
        <w:rPr>
          <w:rFonts w:ascii="Times New Roman" w:hAnsi="Times New Roman" w:cs="Times New Roman"/>
          <w:bCs/>
          <w:sz w:val="24"/>
          <w:szCs w:val="24"/>
        </w:rPr>
        <w:t xml:space="preserve">на участке газопровода - до </w:t>
      </w:r>
      <w:r w:rsidRPr="00163678">
        <w:rPr>
          <w:rFonts w:ascii="Times New Roman" w:hAnsi="Times New Roman" w:cs="Times New Roman"/>
          <w:b/>
          <w:bCs/>
          <w:sz w:val="24"/>
          <w:szCs w:val="24"/>
        </w:rPr>
        <w:t>50 тыс. руб</w:t>
      </w:r>
      <w:r w:rsidRPr="00163678">
        <w:rPr>
          <w:rFonts w:ascii="Times New Roman" w:hAnsi="Times New Roman" w:cs="Times New Roman"/>
          <w:bCs/>
          <w:sz w:val="24"/>
          <w:szCs w:val="24"/>
        </w:rPr>
        <w:t>.;</w:t>
      </w:r>
    </w:p>
    <w:p w:rsidR="008D2178" w:rsidRPr="00163678" w:rsidRDefault="008D2178" w:rsidP="008D2178">
      <w:pPr>
        <w:pStyle w:val="HTML"/>
        <w:keepNext/>
        <w:ind w:firstLine="540"/>
        <w:jc w:val="both"/>
        <w:rPr>
          <w:rFonts w:ascii="Times New Roman" w:hAnsi="Times New Roman" w:cs="Times New Roman"/>
          <w:b/>
          <w:bCs/>
          <w:sz w:val="24"/>
          <w:szCs w:val="24"/>
        </w:rPr>
      </w:pPr>
      <w:r w:rsidRPr="00163678">
        <w:rPr>
          <w:rFonts w:ascii="Times New Roman" w:hAnsi="Times New Roman" w:cs="Times New Roman"/>
          <w:bCs/>
          <w:sz w:val="24"/>
          <w:szCs w:val="24"/>
        </w:rPr>
        <w:t xml:space="preserve">на АГРС (ГРП (ГРПШ) – до </w:t>
      </w:r>
      <w:r w:rsidRPr="00163678">
        <w:rPr>
          <w:rFonts w:ascii="Times New Roman" w:hAnsi="Times New Roman" w:cs="Times New Roman"/>
          <w:b/>
          <w:bCs/>
          <w:sz w:val="24"/>
          <w:szCs w:val="24"/>
        </w:rPr>
        <w:t>100 тыс. руб.;</w:t>
      </w:r>
    </w:p>
    <w:p w:rsidR="008D2178" w:rsidRPr="00163678" w:rsidRDefault="008D2178" w:rsidP="008D2178">
      <w:pPr>
        <w:pStyle w:val="HTML"/>
        <w:keepNext/>
        <w:ind w:firstLine="540"/>
        <w:jc w:val="both"/>
        <w:rPr>
          <w:rFonts w:ascii="Times New Roman" w:hAnsi="Times New Roman" w:cs="Times New Roman"/>
          <w:b/>
          <w:spacing w:val="2"/>
          <w:sz w:val="24"/>
          <w:szCs w:val="24"/>
        </w:rPr>
      </w:pPr>
      <w:r w:rsidRPr="00163678">
        <w:rPr>
          <w:rFonts w:ascii="Times New Roman" w:hAnsi="Times New Roman" w:cs="Times New Roman"/>
          <w:b/>
          <w:spacing w:val="2"/>
          <w:sz w:val="24"/>
          <w:szCs w:val="24"/>
        </w:rPr>
        <w:t>П</w:t>
      </w:r>
      <w:r w:rsidRPr="00163678">
        <w:rPr>
          <w:rFonts w:ascii="Times New Roman" w:hAnsi="Times New Roman" w:cs="Times New Roman"/>
          <w:b/>
          <w:spacing w:val="2"/>
          <w:sz w:val="24"/>
          <w:szCs w:val="24"/>
          <w:vertAlign w:val="subscript"/>
        </w:rPr>
        <w:t>сэ</w:t>
      </w:r>
      <w:r w:rsidRPr="00163678">
        <w:rPr>
          <w:rFonts w:ascii="Times New Roman" w:hAnsi="Times New Roman" w:cs="Times New Roman"/>
          <w:b/>
          <w:spacing w:val="2"/>
          <w:sz w:val="24"/>
          <w:szCs w:val="24"/>
        </w:rPr>
        <w:t xml:space="preserve">- </w:t>
      </w:r>
      <w:r w:rsidRPr="00163678">
        <w:rPr>
          <w:rFonts w:ascii="Times New Roman" w:hAnsi="Times New Roman" w:cs="Times New Roman"/>
          <w:spacing w:val="2"/>
          <w:sz w:val="24"/>
          <w:szCs w:val="24"/>
        </w:rPr>
        <w:t>социально-экономические потери (затраты, понесенные вследствие гибели и травматизма).</w:t>
      </w:r>
    </w:p>
    <w:p w:rsidR="008D2178" w:rsidRPr="00163678" w:rsidRDefault="008D2178" w:rsidP="008D2178">
      <w:pPr>
        <w:pStyle w:val="HTML"/>
        <w:keepNext/>
        <w:suppressAutoHyphens/>
        <w:ind w:firstLine="540"/>
        <w:jc w:val="both"/>
        <w:rPr>
          <w:rFonts w:ascii="Times New Roman" w:hAnsi="Times New Roman" w:cs="Times New Roman"/>
          <w:bCs/>
          <w:sz w:val="24"/>
          <w:szCs w:val="24"/>
        </w:rPr>
      </w:pPr>
      <w:r w:rsidRPr="00163678">
        <w:rPr>
          <w:rFonts w:ascii="Times New Roman" w:hAnsi="Times New Roman" w:cs="Times New Roman"/>
          <w:spacing w:val="2"/>
          <w:sz w:val="24"/>
          <w:szCs w:val="24"/>
        </w:rPr>
        <w:t>  Р</w:t>
      </w:r>
      <w:r w:rsidRPr="00163678">
        <w:rPr>
          <w:rFonts w:ascii="Times New Roman" w:hAnsi="Times New Roman" w:cs="Times New Roman"/>
          <w:bCs/>
          <w:sz w:val="24"/>
          <w:szCs w:val="24"/>
        </w:rPr>
        <w:t>азмеры компенсации за ущерб жизни и здоровью персонала станции и населения в случае аварии определяются в соответствии с Постановлением Правительства РФ от 28.04.2001 г. №332 «Об утверждении порядка оплаты дополнительных расходов на медицинскую, социальную и профессиональную реабилитацию лиц, пострадавших в результате несчастных случаев на производстве и профессиональных заболеваний».</w:t>
      </w:r>
    </w:p>
    <w:p w:rsidR="008D2178" w:rsidRPr="00163678" w:rsidRDefault="008D2178" w:rsidP="008D2178">
      <w:pPr>
        <w:pStyle w:val="HTML"/>
        <w:keepNext/>
        <w:suppressAutoHyphens/>
        <w:ind w:firstLine="540"/>
        <w:jc w:val="both"/>
        <w:rPr>
          <w:rFonts w:ascii="Times New Roman" w:hAnsi="Times New Roman" w:cs="Times New Roman"/>
          <w:bCs/>
          <w:sz w:val="24"/>
          <w:szCs w:val="24"/>
        </w:rPr>
      </w:pPr>
      <w:r w:rsidRPr="00163678">
        <w:rPr>
          <w:rFonts w:ascii="Times New Roman" w:hAnsi="Times New Roman" w:cs="Times New Roman"/>
          <w:bCs/>
          <w:sz w:val="24"/>
          <w:szCs w:val="24"/>
        </w:rPr>
        <w:t>Социальный ущерб при аварии связанной с разгерметизацией участка газопровода и  технологического оборудования, будет определяться числом погибших  и получивших клинические симптомы поражения. Экономическая составляющая социального ущерба, если принять, что стоимость лечения одного пострадавшего - 15 тыс. руб., а компенсация семье погибшего - 150 тыс. руб., может составить:</w:t>
      </w:r>
    </w:p>
    <w:p w:rsidR="008D2178" w:rsidRPr="00163678" w:rsidRDefault="008D2178" w:rsidP="008D2178">
      <w:pPr>
        <w:pStyle w:val="HTML"/>
        <w:keepNext/>
        <w:suppressAutoHyphens/>
        <w:ind w:firstLine="540"/>
        <w:jc w:val="both"/>
        <w:rPr>
          <w:rFonts w:ascii="Times New Roman" w:hAnsi="Times New Roman" w:cs="Times New Roman"/>
          <w:b/>
          <w:bCs/>
          <w:sz w:val="24"/>
          <w:szCs w:val="24"/>
        </w:rPr>
      </w:pPr>
      <w:r w:rsidRPr="00163678">
        <w:rPr>
          <w:rFonts w:ascii="Times New Roman" w:hAnsi="Times New Roman" w:cs="Times New Roman"/>
          <w:bCs/>
          <w:sz w:val="24"/>
          <w:szCs w:val="24"/>
        </w:rPr>
        <w:t xml:space="preserve">при 1 пострадавшем – </w:t>
      </w:r>
      <w:r w:rsidRPr="00163678">
        <w:rPr>
          <w:rFonts w:ascii="Times New Roman" w:hAnsi="Times New Roman" w:cs="Times New Roman"/>
          <w:b/>
          <w:bCs/>
          <w:sz w:val="24"/>
          <w:szCs w:val="24"/>
        </w:rPr>
        <w:t>15 тыс. рублей;</w:t>
      </w:r>
    </w:p>
    <w:p w:rsidR="008D2178" w:rsidRPr="00163678" w:rsidRDefault="008D2178" w:rsidP="008D2178">
      <w:pPr>
        <w:pStyle w:val="HTML"/>
        <w:keepNext/>
        <w:suppressAutoHyphens/>
        <w:ind w:firstLine="540"/>
        <w:jc w:val="both"/>
        <w:rPr>
          <w:rFonts w:ascii="Times New Roman" w:hAnsi="Times New Roman" w:cs="Times New Roman"/>
          <w:bCs/>
          <w:sz w:val="24"/>
          <w:szCs w:val="24"/>
        </w:rPr>
      </w:pPr>
      <w:r w:rsidRPr="00163678">
        <w:rPr>
          <w:rFonts w:ascii="Times New Roman" w:hAnsi="Times New Roman" w:cs="Times New Roman"/>
          <w:bCs/>
          <w:sz w:val="24"/>
          <w:szCs w:val="24"/>
        </w:rPr>
        <w:t xml:space="preserve">при 1 погибшем и 3 пострадавших – </w:t>
      </w:r>
      <w:r w:rsidRPr="00163678">
        <w:rPr>
          <w:rFonts w:ascii="Times New Roman" w:hAnsi="Times New Roman" w:cs="Times New Roman"/>
          <w:b/>
          <w:bCs/>
          <w:sz w:val="24"/>
          <w:szCs w:val="24"/>
        </w:rPr>
        <w:t>195 тыс. рублей;</w:t>
      </w:r>
    </w:p>
    <w:p w:rsidR="008D2178" w:rsidRPr="00163678" w:rsidRDefault="008D2178" w:rsidP="008D2178">
      <w:pPr>
        <w:pStyle w:val="HTML"/>
        <w:keepNext/>
        <w:suppressAutoHyphens/>
        <w:ind w:firstLine="540"/>
        <w:jc w:val="both"/>
        <w:rPr>
          <w:rFonts w:ascii="Times New Roman" w:hAnsi="Times New Roman" w:cs="Times New Roman"/>
          <w:b/>
          <w:bCs/>
          <w:sz w:val="24"/>
          <w:szCs w:val="24"/>
        </w:rPr>
      </w:pPr>
      <w:r w:rsidRPr="00163678">
        <w:rPr>
          <w:rFonts w:ascii="Times New Roman" w:hAnsi="Times New Roman" w:cs="Times New Roman"/>
          <w:bCs/>
          <w:sz w:val="24"/>
          <w:szCs w:val="24"/>
        </w:rPr>
        <w:t xml:space="preserve">при 1 погибшем и 7 пострадавших – </w:t>
      </w:r>
      <w:r w:rsidRPr="00163678">
        <w:rPr>
          <w:rFonts w:ascii="Times New Roman" w:hAnsi="Times New Roman" w:cs="Times New Roman"/>
          <w:b/>
          <w:bCs/>
          <w:sz w:val="24"/>
          <w:szCs w:val="24"/>
        </w:rPr>
        <w:t>255 тыс. рублей.</w:t>
      </w:r>
    </w:p>
    <w:p w:rsidR="008D2178" w:rsidRPr="00163678" w:rsidRDefault="008D2178" w:rsidP="008D2178">
      <w:pPr>
        <w:keepNext/>
        <w:autoSpaceDE w:val="0"/>
        <w:autoSpaceDN w:val="0"/>
        <w:adjustRightInd w:val="0"/>
        <w:ind w:firstLine="540"/>
        <w:jc w:val="both"/>
        <w:rPr>
          <w:b/>
          <w:bCs/>
        </w:rPr>
      </w:pPr>
      <w:r w:rsidRPr="00163678">
        <w:rPr>
          <w:rFonts w:ascii="TimesNewRomanPSMT" w:hAnsi="TimesNewRomanPSMT" w:cs="TimesNewRomanPSMT"/>
        </w:rPr>
        <w:t>Косвенный ущерб определяется как часть доходов, недополученных объектами</w:t>
      </w:r>
      <w:r w:rsidRPr="00163678">
        <w:t xml:space="preserve"> </w:t>
      </w:r>
      <w:r w:rsidRPr="00163678">
        <w:rPr>
          <w:rFonts w:ascii="TimesNewRomanPSMT" w:hAnsi="TimesNewRomanPSMT" w:cs="TimesNewRomanPSMT"/>
        </w:rPr>
        <w:t>в р</w:t>
      </w:r>
      <w:r w:rsidRPr="00163678">
        <w:rPr>
          <w:rFonts w:ascii="TimesNewRomanPSMT" w:hAnsi="TimesNewRomanPSMT" w:cs="TimesNewRomanPSMT"/>
        </w:rPr>
        <w:t>е</w:t>
      </w:r>
      <w:r w:rsidRPr="00163678">
        <w:rPr>
          <w:rFonts w:ascii="TimesNewRomanPSMT" w:hAnsi="TimesNewRomanPSMT" w:cs="TimesNewRomanPSMT"/>
        </w:rPr>
        <w:t>зультате простоя, зарплата и условно-постоянные расходы за время простоя и убытки, в</w:t>
      </w:r>
      <w:r w:rsidRPr="00163678">
        <w:rPr>
          <w:rFonts w:ascii="TimesNewRomanPSMT" w:hAnsi="TimesNewRomanPSMT" w:cs="TimesNewRomanPSMT"/>
        </w:rPr>
        <w:t>ы</w:t>
      </w:r>
      <w:r w:rsidRPr="00163678">
        <w:rPr>
          <w:rFonts w:ascii="TimesNewRomanPSMT" w:hAnsi="TimesNewRomanPSMT" w:cs="TimesNewRomanPSMT"/>
        </w:rPr>
        <w:t xml:space="preserve">званные уплатой различных неустоек, штрафов, пени и пр. Он может составить от </w:t>
      </w:r>
      <w:r w:rsidRPr="00163678">
        <w:rPr>
          <w:rFonts w:ascii="TimesNewRomanPSMT" w:hAnsi="TimesNewRomanPSMT" w:cs="TimesNewRomanPSMT"/>
          <w:b/>
        </w:rPr>
        <w:t>100 тыс. до</w:t>
      </w:r>
      <w:r w:rsidRPr="00163678">
        <w:rPr>
          <w:rFonts w:ascii="TimesNewRomanPSMT" w:hAnsi="TimesNewRomanPSMT" w:cs="TimesNewRomanPSMT"/>
        </w:rPr>
        <w:t xml:space="preserve"> </w:t>
      </w:r>
      <w:r w:rsidRPr="00163678">
        <w:rPr>
          <w:b/>
          <w:bCs/>
        </w:rPr>
        <w:t>1 млн. тыс. руб.</w:t>
      </w:r>
    </w:p>
    <w:p w:rsidR="008D2178" w:rsidRPr="00163678" w:rsidRDefault="008D2178" w:rsidP="008D217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rsidRPr="00163678">
        <w:rPr>
          <w:b/>
          <w:bCs/>
        </w:rPr>
        <w:t>П</w:t>
      </w:r>
      <w:r w:rsidRPr="00163678">
        <w:rPr>
          <w:b/>
          <w:bCs/>
          <w:vertAlign w:val="subscript"/>
        </w:rPr>
        <w:t>экол</w:t>
      </w:r>
      <w:r w:rsidRPr="00163678">
        <w:rPr>
          <w:bCs/>
        </w:rPr>
        <w:t>- экологический ущерб (урон, нанесенный объектам окружающей природной среды).</w:t>
      </w:r>
    </w:p>
    <w:p w:rsidR="008D2178" w:rsidRPr="00163678" w:rsidRDefault="008D2178" w:rsidP="008D217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163678">
        <w:t xml:space="preserve">При выбросе природного газа возможно загрязнение атмосферы. </w:t>
      </w:r>
    </w:p>
    <w:p w:rsidR="008D2178" w:rsidRPr="00163678" w:rsidRDefault="008D2178" w:rsidP="008D217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163678">
        <w:t>Выбросы природного газа обладают высокой испаряемостью, приводят к загрязнению приземного слоя воздуха. Природный газ при любых погодных условиях испаряется пра</w:t>
      </w:r>
      <w:r w:rsidRPr="00163678">
        <w:t>к</w:t>
      </w:r>
      <w:r w:rsidRPr="00163678">
        <w:t>тически полностью.</w:t>
      </w:r>
    </w:p>
    <w:p w:rsidR="008D2178" w:rsidRPr="00163678" w:rsidRDefault="008D2178" w:rsidP="008D2178">
      <w:pPr>
        <w:keepNext/>
        <w:autoSpaceDE w:val="0"/>
        <w:autoSpaceDN w:val="0"/>
        <w:adjustRightInd w:val="0"/>
        <w:ind w:firstLine="540"/>
        <w:jc w:val="both"/>
        <w:rPr>
          <w:rFonts w:ascii="TimesNewRomanPSMT" w:hAnsi="TimesNewRomanPSMT" w:cs="TimesNewRomanPSMT"/>
        </w:rPr>
      </w:pPr>
      <w:r w:rsidRPr="00163678">
        <w:rPr>
          <w:rFonts w:ascii="TimesNewRomanPSMT" w:hAnsi="TimesNewRomanPSMT" w:cs="TimesNewRomanPSMT"/>
        </w:rPr>
        <w:t>Экологический ущерб определяется как сумма ущербов от различных видов вредного воздействия на объекты окружающей природной среды (ущерб от загрязнения атмосферы, водных ресурсов, почвы, ущерб, связанный с уничтожением биологических (в том числе лесных массивов) ресурсов, от засорения территории обломками зданий, сооружений, об</w:t>
      </w:r>
      <w:r w:rsidRPr="00163678">
        <w:rPr>
          <w:rFonts w:ascii="TimesNewRomanPSMT" w:hAnsi="TimesNewRomanPSMT" w:cs="TimesNewRomanPSMT"/>
        </w:rPr>
        <w:t>о</w:t>
      </w:r>
      <w:r w:rsidRPr="00163678">
        <w:rPr>
          <w:rFonts w:ascii="TimesNewRomanPSMT" w:hAnsi="TimesNewRomanPSMT" w:cs="TimesNewRomanPSMT"/>
        </w:rPr>
        <w:t xml:space="preserve">рудования и т.д.). Ущерб от загрязнения атмосферного воздуха определяется, исходя из массы загрязняющих веществ, рассеивающихся в атмосфере. Масса загрязняющих веществ находится расчетным путем. </w:t>
      </w:r>
    </w:p>
    <w:p w:rsidR="006C0ECE" w:rsidRDefault="006C0ECE" w:rsidP="008D2178">
      <w:pPr>
        <w:keepNext/>
        <w:autoSpaceDE w:val="0"/>
        <w:autoSpaceDN w:val="0"/>
        <w:adjustRightInd w:val="0"/>
        <w:ind w:firstLine="540"/>
        <w:jc w:val="both"/>
        <w:rPr>
          <w:rFonts w:ascii="TimesNewRomanPSMT" w:hAnsi="TimesNewRomanPSMT" w:cs="TimesNewRomanPSMT"/>
        </w:rPr>
      </w:pPr>
    </w:p>
    <w:p w:rsidR="006C0ECE" w:rsidRDefault="006C0ECE" w:rsidP="008D2178">
      <w:pPr>
        <w:keepNext/>
        <w:autoSpaceDE w:val="0"/>
        <w:autoSpaceDN w:val="0"/>
        <w:adjustRightInd w:val="0"/>
        <w:ind w:firstLine="540"/>
        <w:jc w:val="both"/>
        <w:rPr>
          <w:rFonts w:ascii="TimesNewRomanPSMT" w:hAnsi="TimesNewRomanPSMT" w:cs="TimesNewRomanPSMT"/>
        </w:rPr>
      </w:pPr>
    </w:p>
    <w:p w:rsidR="006C0ECE" w:rsidRDefault="006C0ECE" w:rsidP="008D2178">
      <w:pPr>
        <w:keepNext/>
        <w:autoSpaceDE w:val="0"/>
        <w:autoSpaceDN w:val="0"/>
        <w:adjustRightInd w:val="0"/>
        <w:ind w:firstLine="540"/>
        <w:jc w:val="both"/>
        <w:rPr>
          <w:rFonts w:ascii="TimesNewRomanPSMT" w:hAnsi="TimesNewRomanPSMT" w:cs="TimesNewRomanPSMT"/>
        </w:rPr>
      </w:pPr>
    </w:p>
    <w:p w:rsidR="008D2178" w:rsidRPr="00163678" w:rsidRDefault="008D2178" w:rsidP="008D2178">
      <w:pPr>
        <w:keepNext/>
        <w:autoSpaceDE w:val="0"/>
        <w:autoSpaceDN w:val="0"/>
        <w:adjustRightInd w:val="0"/>
        <w:ind w:firstLine="540"/>
        <w:jc w:val="both"/>
        <w:rPr>
          <w:rFonts w:ascii="TimesNewRomanPSMT" w:hAnsi="TimesNewRomanPSMT" w:cs="TimesNewRomanPSMT"/>
        </w:rPr>
      </w:pPr>
      <w:r w:rsidRPr="00163678">
        <w:rPr>
          <w:rFonts w:ascii="TimesNewRomanPSMT" w:hAnsi="TimesNewRomanPSMT" w:cs="TimesNewRomanPSMT"/>
        </w:rPr>
        <w:lastRenderedPageBreak/>
        <w:t>Расчет производился в соответствии по формуле:</w:t>
      </w:r>
    </w:p>
    <w:p w:rsidR="008D2178" w:rsidRPr="00163678" w:rsidRDefault="008D2178" w:rsidP="008D2178">
      <w:pPr>
        <w:keepNext/>
        <w:autoSpaceDE w:val="0"/>
        <w:autoSpaceDN w:val="0"/>
        <w:adjustRightInd w:val="0"/>
        <w:ind w:firstLine="540"/>
        <w:jc w:val="both"/>
        <w:rPr>
          <w:rFonts w:ascii="TimesNewRomanPSMT" w:hAnsi="TimesNewRomanPSMT" w:cs="TimesNewRomanPSMT"/>
        </w:rPr>
      </w:pPr>
      <w:r w:rsidRPr="00163678">
        <w:rPr>
          <w:rFonts w:ascii="TimesNewRomanPS-ItalicMT" w:hAnsi="TimesNewRomanPS-ItalicMT" w:cs="TimesNewRomanPS-ItalicMT"/>
          <w:i/>
          <w:iCs/>
        </w:rPr>
        <w:t>Эа=5.( Нбаi Миi )·Ки Кэа</w:t>
      </w:r>
      <w:r w:rsidRPr="00163678">
        <w:rPr>
          <w:rFonts w:ascii="TimesNewRomanPSMT" w:hAnsi="TimesNewRomanPSMT" w:cs="TimesNewRomanPSMT"/>
        </w:rPr>
        <w:t>,</w:t>
      </w:r>
    </w:p>
    <w:p w:rsidR="008D2178" w:rsidRPr="00163678" w:rsidRDefault="008D2178" w:rsidP="008D2178">
      <w:pPr>
        <w:keepNext/>
        <w:autoSpaceDE w:val="0"/>
        <w:autoSpaceDN w:val="0"/>
        <w:adjustRightInd w:val="0"/>
        <w:ind w:firstLine="540"/>
        <w:jc w:val="both"/>
        <w:rPr>
          <w:rFonts w:ascii="TimesNewRomanPSMT" w:hAnsi="TimesNewRomanPSMT" w:cs="TimesNewRomanPSMT"/>
        </w:rPr>
      </w:pPr>
      <w:r w:rsidRPr="00163678">
        <w:rPr>
          <w:rFonts w:ascii="TimesNewRomanPSMT" w:hAnsi="TimesNewRomanPSMT" w:cs="TimesNewRomanPSMT"/>
        </w:rPr>
        <w:t xml:space="preserve">где </w:t>
      </w:r>
      <w:r w:rsidRPr="00163678">
        <w:rPr>
          <w:rFonts w:ascii="TimesNewRomanPS-ItalicMT" w:hAnsi="TimesNewRomanPS-ItalicMT" w:cs="TimesNewRomanPS-ItalicMT"/>
          <w:i/>
          <w:iCs/>
        </w:rPr>
        <w:t xml:space="preserve">Нбаi </w:t>
      </w:r>
      <w:r w:rsidRPr="00163678">
        <w:rPr>
          <w:rFonts w:ascii="TimesNewRomanPSMT" w:hAnsi="TimesNewRomanPSMT" w:cs="TimesNewRomanPSMT"/>
        </w:rPr>
        <w:t>- базовый норматив платы за выброс в атмосферу газов и продуктов горения.</w:t>
      </w:r>
    </w:p>
    <w:p w:rsidR="008D2178" w:rsidRPr="00163678" w:rsidRDefault="008D2178" w:rsidP="008D2178">
      <w:pPr>
        <w:keepNext/>
        <w:autoSpaceDE w:val="0"/>
        <w:autoSpaceDN w:val="0"/>
        <w:adjustRightInd w:val="0"/>
        <w:ind w:firstLine="540"/>
        <w:jc w:val="both"/>
        <w:rPr>
          <w:rFonts w:ascii="TimesNewRomanPSMT" w:hAnsi="TimesNewRomanPSMT" w:cs="TimesNewRomanPSMT"/>
        </w:rPr>
      </w:pPr>
      <w:r w:rsidRPr="00163678">
        <w:rPr>
          <w:rFonts w:ascii="TimesNewRomanPS-ItalicMT" w:hAnsi="TimesNewRomanPS-ItalicMT" w:cs="TimesNewRomanPS-ItalicMT"/>
          <w:i/>
          <w:iCs/>
        </w:rPr>
        <w:t xml:space="preserve">Нбаi </w:t>
      </w:r>
      <w:r w:rsidRPr="00163678">
        <w:rPr>
          <w:rFonts w:ascii="TimesNewRomanPSMT" w:hAnsi="TimesNewRomanPSMT" w:cs="TimesNewRomanPSMT"/>
        </w:rPr>
        <w:t>принимался равным 25 руб./т.</w:t>
      </w:r>
    </w:p>
    <w:p w:rsidR="008D2178" w:rsidRPr="00163678" w:rsidRDefault="008D2178" w:rsidP="008D2178">
      <w:pPr>
        <w:keepNext/>
        <w:autoSpaceDE w:val="0"/>
        <w:autoSpaceDN w:val="0"/>
        <w:adjustRightInd w:val="0"/>
        <w:ind w:firstLine="540"/>
        <w:jc w:val="both"/>
        <w:rPr>
          <w:rFonts w:ascii="TimesNewRomanPSMT" w:hAnsi="TimesNewRomanPSMT" w:cs="TimesNewRomanPSMT"/>
        </w:rPr>
      </w:pPr>
      <w:r w:rsidRPr="00163678">
        <w:rPr>
          <w:rFonts w:ascii="TimesNewRomanPS-ItalicMT" w:hAnsi="TimesNewRomanPS-ItalicMT" w:cs="TimesNewRomanPS-ItalicMT"/>
          <w:i/>
          <w:iCs/>
        </w:rPr>
        <w:t xml:space="preserve">Миi </w:t>
      </w:r>
      <w:r w:rsidRPr="00163678">
        <w:rPr>
          <w:rFonts w:ascii="TimesNewRomanPSMT" w:hAnsi="TimesNewRomanPSMT" w:cs="TimesNewRomanPSMT"/>
        </w:rPr>
        <w:t xml:space="preserve">- масса </w:t>
      </w:r>
      <w:r w:rsidRPr="00163678">
        <w:rPr>
          <w:rFonts w:ascii="TimesNewRomanPS-ItalicMT" w:hAnsi="TimesNewRomanPS-ItalicMT" w:cs="TimesNewRomanPS-ItalicMT"/>
          <w:i/>
          <w:iCs/>
        </w:rPr>
        <w:t>i</w:t>
      </w:r>
      <w:r w:rsidRPr="00163678">
        <w:rPr>
          <w:rFonts w:ascii="TimesNewRomanPSMT" w:hAnsi="TimesNewRomanPSMT" w:cs="TimesNewRomanPSMT"/>
        </w:rPr>
        <w:t>-го загрязняющего вещества, выброшенного в атмосферу при аварии (п</w:t>
      </w:r>
      <w:r w:rsidRPr="00163678">
        <w:rPr>
          <w:rFonts w:ascii="TimesNewRomanPSMT" w:hAnsi="TimesNewRomanPSMT" w:cs="TimesNewRomanPSMT"/>
        </w:rPr>
        <w:t>о</w:t>
      </w:r>
      <w:r w:rsidRPr="00163678">
        <w:rPr>
          <w:rFonts w:ascii="TimesNewRomanPSMT" w:hAnsi="TimesNewRomanPSMT" w:cs="TimesNewRomanPSMT"/>
        </w:rPr>
        <w:t>жаре), т..</w:t>
      </w:r>
    </w:p>
    <w:p w:rsidR="008D2178" w:rsidRPr="00163678" w:rsidRDefault="008D2178" w:rsidP="008D2178">
      <w:pPr>
        <w:keepNext/>
        <w:autoSpaceDE w:val="0"/>
        <w:autoSpaceDN w:val="0"/>
        <w:adjustRightInd w:val="0"/>
        <w:ind w:firstLine="540"/>
        <w:jc w:val="both"/>
        <w:rPr>
          <w:rFonts w:ascii="TimesNewRomanPSMT" w:hAnsi="TimesNewRomanPSMT" w:cs="TimesNewRomanPSMT"/>
        </w:rPr>
      </w:pPr>
      <w:r w:rsidRPr="00163678">
        <w:rPr>
          <w:rFonts w:ascii="TimesNewRomanPS-ItalicMT" w:hAnsi="TimesNewRomanPS-ItalicMT" w:cs="TimesNewRomanPS-ItalicMT"/>
          <w:i/>
          <w:iCs/>
        </w:rPr>
        <w:t xml:space="preserve">Ки </w:t>
      </w:r>
      <w:r w:rsidRPr="00163678">
        <w:rPr>
          <w:rFonts w:ascii="TimesNewRomanPSMT" w:hAnsi="TimesNewRomanPSMT" w:cs="TimesNewRomanPSMT"/>
        </w:rPr>
        <w:t>- коэффициент индексации платы за загрязнение окружающей природной среды.</w:t>
      </w:r>
    </w:p>
    <w:p w:rsidR="008D2178" w:rsidRPr="00163678" w:rsidRDefault="008D2178" w:rsidP="008D2178">
      <w:pPr>
        <w:keepNext/>
        <w:autoSpaceDE w:val="0"/>
        <w:autoSpaceDN w:val="0"/>
        <w:adjustRightInd w:val="0"/>
        <w:ind w:firstLine="540"/>
        <w:jc w:val="both"/>
        <w:rPr>
          <w:rFonts w:ascii="TimesNewRomanPSMT" w:hAnsi="TimesNewRomanPSMT" w:cs="TimesNewRomanPSMT"/>
        </w:rPr>
      </w:pPr>
      <w:r w:rsidRPr="00163678">
        <w:rPr>
          <w:rFonts w:ascii="TimesNewRomanPS-ItalicMT" w:hAnsi="TimesNewRomanPS-ItalicMT" w:cs="TimesNewRomanPS-ItalicMT"/>
          <w:i/>
          <w:iCs/>
        </w:rPr>
        <w:t xml:space="preserve">Кэа </w:t>
      </w:r>
      <w:r w:rsidRPr="00163678">
        <w:rPr>
          <w:rFonts w:ascii="TimesNewRomanPSMT" w:hAnsi="TimesNewRomanPSMT" w:cs="TimesNewRomanPSMT"/>
        </w:rPr>
        <w:t>- коэффициент экологической ситуации и экологической значимости состояния атмосферного воздуха экономических районов Российской Федерации (для Центрального региона при выбросе загрязняющих веществ в атмосферу городов равен 1,1*1,2=1,32).</w:t>
      </w:r>
    </w:p>
    <w:p w:rsidR="008D2178" w:rsidRPr="00163678" w:rsidRDefault="008D2178" w:rsidP="008D2178">
      <w:pPr>
        <w:keepNext/>
        <w:autoSpaceDE w:val="0"/>
        <w:autoSpaceDN w:val="0"/>
        <w:adjustRightInd w:val="0"/>
        <w:ind w:firstLine="708"/>
        <w:jc w:val="both"/>
        <w:rPr>
          <w:rFonts w:ascii="TimesNewRomanPSMT" w:hAnsi="TimesNewRomanPSMT" w:cs="TimesNewRomanPSMT"/>
          <w:b/>
        </w:rPr>
      </w:pPr>
      <w:r w:rsidRPr="00163678">
        <w:rPr>
          <w:rFonts w:ascii="TimesNewRomanPSMT" w:hAnsi="TimesNewRomanPSMT" w:cs="TimesNewRomanPSMT"/>
        </w:rPr>
        <w:t xml:space="preserve">Экологический ущерб для аварии на котельных и газопроводе не превысит </w:t>
      </w:r>
      <w:r w:rsidRPr="00163678">
        <w:rPr>
          <w:rFonts w:ascii="TimesNewRomanPSMT" w:hAnsi="TimesNewRomanPSMT" w:cs="TimesNewRomanPSMT"/>
          <w:b/>
        </w:rPr>
        <w:t>1 тыс. рублей.</w:t>
      </w:r>
    </w:p>
    <w:p w:rsidR="008D2178" w:rsidRPr="00163678" w:rsidRDefault="008D2178" w:rsidP="008D2178">
      <w:pPr>
        <w:pStyle w:val="HTML"/>
        <w:keepNext/>
        <w:suppressAutoHyphens/>
        <w:ind w:firstLine="720"/>
        <w:jc w:val="both"/>
        <w:rPr>
          <w:rFonts w:ascii="Times New Roman" w:hAnsi="Times New Roman" w:cs="Times New Roman"/>
          <w:b/>
          <w:bCs/>
          <w:sz w:val="24"/>
          <w:szCs w:val="24"/>
        </w:rPr>
      </w:pPr>
      <w:r w:rsidRPr="00163678">
        <w:rPr>
          <w:rFonts w:ascii="Times New Roman" w:hAnsi="Times New Roman" w:cs="Times New Roman"/>
          <w:bCs/>
          <w:sz w:val="24"/>
          <w:szCs w:val="24"/>
        </w:rPr>
        <w:t>Возможный материальный ущерб при чрезвычайных ситуациях на объектах газового хозя</w:t>
      </w:r>
      <w:r w:rsidR="006C0ECE">
        <w:rPr>
          <w:rFonts w:ascii="Times New Roman" w:hAnsi="Times New Roman" w:cs="Times New Roman"/>
          <w:bCs/>
          <w:sz w:val="24"/>
          <w:szCs w:val="24"/>
        </w:rPr>
        <w:t xml:space="preserve">йства приведён в таблице </w:t>
      </w:r>
      <w:r w:rsidRPr="00163678">
        <w:rPr>
          <w:rFonts w:ascii="Times New Roman" w:hAnsi="Times New Roman" w:cs="Times New Roman"/>
          <w:bCs/>
          <w:sz w:val="24"/>
          <w:szCs w:val="24"/>
        </w:rPr>
        <w:t>5.1.</w:t>
      </w:r>
      <w:r w:rsidR="006C0ECE">
        <w:rPr>
          <w:rFonts w:ascii="Times New Roman" w:hAnsi="Times New Roman" w:cs="Times New Roman"/>
          <w:bCs/>
          <w:sz w:val="24"/>
          <w:szCs w:val="24"/>
        </w:rPr>
        <w:t>8</w:t>
      </w:r>
      <w:r w:rsidRPr="00163678">
        <w:rPr>
          <w:rFonts w:ascii="Times New Roman" w:hAnsi="Times New Roman" w:cs="Times New Roman"/>
          <w:bCs/>
          <w:sz w:val="24"/>
          <w:szCs w:val="24"/>
        </w:rPr>
        <w:t>.</w:t>
      </w:r>
    </w:p>
    <w:p w:rsidR="008D2178" w:rsidRPr="00163678" w:rsidRDefault="008D2178" w:rsidP="008D2178">
      <w:pPr>
        <w:pStyle w:val="HTML"/>
        <w:keepNext/>
        <w:suppressAutoHyphens/>
        <w:jc w:val="both"/>
        <w:rPr>
          <w:rFonts w:ascii="Times New Roman" w:hAnsi="Times New Roman" w:cs="Times New Roman"/>
          <w:b/>
          <w:bCs/>
          <w:sz w:val="24"/>
          <w:szCs w:val="24"/>
        </w:rPr>
      </w:pPr>
    </w:p>
    <w:p w:rsidR="008D2178" w:rsidRDefault="008D2178" w:rsidP="008D2178">
      <w:pPr>
        <w:pStyle w:val="HTML"/>
        <w:keepNext/>
        <w:suppressAutoHyphens/>
        <w:jc w:val="both"/>
        <w:rPr>
          <w:rFonts w:ascii="Times New Roman" w:hAnsi="Times New Roman" w:cs="Times New Roman"/>
          <w:b/>
          <w:bCs/>
          <w:sz w:val="24"/>
          <w:szCs w:val="24"/>
        </w:rPr>
      </w:pPr>
      <w:r w:rsidRPr="00163678">
        <w:rPr>
          <w:rFonts w:ascii="Times New Roman" w:hAnsi="Times New Roman" w:cs="Times New Roman"/>
          <w:b/>
          <w:bCs/>
          <w:sz w:val="24"/>
          <w:szCs w:val="24"/>
        </w:rPr>
        <w:t xml:space="preserve"> </w:t>
      </w:r>
      <w:r w:rsidR="006C0ECE" w:rsidRPr="006C0ECE">
        <w:rPr>
          <w:rFonts w:ascii="Times New Roman" w:hAnsi="Times New Roman" w:cs="Times New Roman"/>
          <w:bCs/>
          <w:sz w:val="24"/>
          <w:szCs w:val="24"/>
        </w:rPr>
        <w:t>Таблица 5.1.8</w:t>
      </w:r>
      <w:r w:rsidR="006C0ECE">
        <w:rPr>
          <w:rFonts w:ascii="Times New Roman" w:hAnsi="Times New Roman" w:cs="Times New Roman"/>
          <w:b/>
          <w:bCs/>
          <w:sz w:val="24"/>
          <w:szCs w:val="24"/>
        </w:rPr>
        <w:t>-</w:t>
      </w:r>
      <w:r w:rsidRPr="00163678">
        <w:rPr>
          <w:rFonts w:ascii="Times New Roman" w:hAnsi="Times New Roman" w:cs="Times New Roman"/>
          <w:b/>
          <w:bCs/>
          <w:sz w:val="24"/>
          <w:szCs w:val="24"/>
        </w:rPr>
        <w:t>Размер возможного ущерба при ЧС на объектах газового хозяйства.</w:t>
      </w:r>
    </w:p>
    <w:p w:rsidR="0027269E" w:rsidRPr="00163678" w:rsidRDefault="0027269E" w:rsidP="008D2178">
      <w:pPr>
        <w:pStyle w:val="HTML"/>
        <w:keepNext/>
        <w:suppressAutoHyphens/>
        <w:jc w:val="both"/>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2917"/>
        <w:gridCol w:w="1327"/>
        <w:gridCol w:w="1665"/>
        <w:gridCol w:w="1245"/>
        <w:gridCol w:w="1889"/>
      </w:tblGrid>
      <w:tr w:rsidR="008D2178" w:rsidRPr="00163678" w:rsidTr="008D2178">
        <w:tc>
          <w:tcPr>
            <w:tcW w:w="563" w:type="dxa"/>
            <w:vMerge w:val="restart"/>
          </w:tcPr>
          <w:p w:rsidR="008D2178" w:rsidRPr="00163678" w:rsidRDefault="008D2178" w:rsidP="00E46F42">
            <w:pPr>
              <w:keepNext/>
              <w:jc w:val="center"/>
            </w:pPr>
            <w:r w:rsidRPr="00163678">
              <w:t>№</w:t>
            </w:r>
          </w:p>
          <w:p w:rsidR="008D2178" w:rsidRPr="00163678" w:rsidRDefault="008D2178" w:rsidP="00E46F42">
            <w:pPr>
              <w:keepNext/>
              <w:jc w:val="center"/>
            </w:pPr>
            <w:r w:rsidRPr="00163678">
              <w:t>п/п</w:t>
            </w:r>
          </w:p>
        </w:tc>
        <w:tc>
          <w:tcPr>
            <w:tcW w:w="2917" w:type="dxa"/>
            <w:vMerge w:val="restart"/>
          </w:tcPr>
          <w:p w:rsidR="008D2178" w:rsidRPr="00163678" w:rsidRDefault="008D2178" w:rsidP="00E46F42">
            <w:pPr>
              <w:keepNext/>
              <w:jc w:val="center"/>
            </w:pPr>
            <w:r w:rsidRPr="00163678">
              <w:t>Наименование</w:t>
            </w:r>
          </w:p>
          <w:p w:rsidR="008D2178" w:rsidRPr="00163678" w:rsidRDefault="008D2178" w:rsidP="00E46F42">
            <w:pPr>
              <w:keepNext/>
              <w:jc w:val="center"/>
            </w:pPr>
            <w:r w:rsidRPr="00163678">
              <w:t>объекта</w:t>
            </w:r>
          </w:p>
        </w:tc>
        <w:tc>
          <w:tcPr>
            <w:tcW w:w="2992" w:type="dxa"/>
            <w:gridSpan w:val="2"/>
          </w:tcPr>
          <w:p w:rsidR="008D2178" w:rsidRPr="00163678" w:rsidRDefault="008D2178" w:rsidP="00E46F42">
            <w:pPr>
              <w:keepNext/>
              <w:jc w:val="center"/>
            </w:pPr>
            <w:r w:rsidRPr="00163678">
              <w:t>Потери</w:t>
            </w:r>
          </w:p>
        </w:tc>
        <w:tc>
          <w:tcPr>
            <w:tcW w:w="1245" w:type="dxa"/>
            <w:vMerge w:val="restart"/>
          </w:tcPr>
          <w:p w:rsidR="008D2178" w:rsidRPr="00163678" w:rsidRDefault="008D2178" w:rsidP="00E46F42">
            <w:pPr>
              <w:keepNext/>
              <w:jc w:val="center"/>
            </w:pPr>
            <w:r w:rsidRPr="00163678">
              <w:t>Ущерб</w:t>
            </w:r>
          </w:p>
          <w:p w:rsidR="008D2178" w:rsidRPr="00163678" w:rsidRDefault="008D2178" w:rsidP="00E46F42">
            <w:pPr>
              <w:keepNext/>
              <w:jc w:val="center"/>
            </w:pPr>
            <w:r w:rsidRPr="00163678">
              <w:t>(млн. руб)</w:t>
            </w:r>
          </w:p>
        </w:tc>
        <w:tc>
          <w:tcPr>
            <w:tcW w:w="1889" w:type="dxa"/>
            <w:vMerge w:val="restart"/>
          </w:tcPr>
          <w:p w:rsidR="008D2178" w:rsidRPr="00163678" w:rsidRDefault="008D2178" w:rsidP="00E46F42">
            <w:pPr>
              <w:keepNext/>
              <w:jc w:val="center"/>
            </w:pPr>
            <w:r w:rsidRPr="00163678">
              <w:t>Примечания</w:t>
            </w:r>
          </w:p>
        </w:tc>
      </w:tr>
      <w:tr w:rsidR="008D2178" w:rsidRPr="00163678" w:rsidTr="008D2178">
        <w:tc>
          <w:tcPr>
            <w:tcW w:w="563" w:type="dxa"/>
            <w:vMerge/>
          </w:tcPr>
          <w:p w:rsidR="008D2178" w:rsidRPr="00163678" w:rsidRDefault="008D2178" w:rsidP="00E46F42">
            <w:pPr>
              <w:keepNext/>
              <w:jc w:val="center"/>
            </w:pPr>
          </w:p>
        </w:tc>
        <w:tc>
          <w:tcPr>
            <w:tcW w:w="2917" w:type="dxa"/>
            <w:vMerge/>
          </w:tcPr>
          <w:p w:rsidR="008D2178" w:rsidRPr="00163678" w:rsidRDefault="008D2178" w:rsidP="00E46F42">
            <w:pPr>
              <w:keepNext/>
              <w:jc w:val="center"/>
            </w:pPr>
          </w:p>
        </w:tc>
        <w:tc>
          <w:tcPr>
            <w:tcW w:w="1327" w:type="dxa"/>
          </w:tcPr>
          <w:p w:rsidR="008D2178" w:rsidRPr="00163678" w:rsidRDefault="008D2178" w:rsidP="00E46F42">
            <w:pPr>
              <w:keepNext/>
              <w:jc w:val="center"/>
            </w:pPr>
            <w:r w:rsidRPr="00163678">
              <w:t>погибшие</w:t>
            </w:r>
          </w:p>
        </w:tc>
        <w:tc>
          <w:tcPr>
            <w:tcW w:w="1665" w:type="dxa"/>
          </w:tcPr>
          <w:p w:rsidR="008D2178" w:rsidRPr="00163678" w:rsidRDefault="008D2178" w:rsidP="00E46F42">
            <w:pPr>
              <w:keepNext/>
              <w:jc w:val="center"/>
            </w:pPr>
            <w:r w:rsidRPr="00163678">
              <w:t>пострадавшие</w:t>
            </w:r>
          </w:p>
        </w:tc>
        <w:tc>
          <w:tcPr>
            <w:tcW w:w="1245" w:type="dxa"/>
            <w:vMerge/>
          </w:tcPr>
          <w:p w:rsidR="008D2178" w:rsidRPr="00163678" w:rsidRDefault="008D2178" w:rsidP="00E46F42">
            <w:pPr>
              <w:keepNext/>
              <w:jc w:val="center"/>
            </w:pPr>
          </w:p>
        </w:tc>
        <w:tc>
          <w:tcPr>
            <w:tcW w:w="1889" w:type="dxa"/>
            <w:vMerge/>
          </w:tcPr>
          <w:p w:rsidR="008D2178" w:rsidRPr="00163678" w:rsidRDefault="008D2178" w:rsidP="00E46F42">
            <w:pPr>
              <w:keepNext/>
              <w:jc w:val="center"/>
            </w:pPr>
          </w:p>
        </w:tc>
      </w:tr>
      <w:tr w:rsidR="008D2178" w:rsidRPr="00163678" w:rsidTr="008D2178">
        <w:tc>
          <w:tcPr>
            <w:tcW w:w="563" w:type="dxa"/>
          </w:tcPr>
          <w:p w:rsidR="008D2178" w:rsidRPr="00163678" w:rsidRDefault="008D2178" w:rsidP="00E46F42">
            <w:pPr>
              <w:keepNext/>
              <w:jc w:val="center"/>
              <w:rPr>
                <w:sz w:val="20"/>
              </w:rPr>
            </w:pPr>
            <w:r w:rsidRPr="00163678">
              <w:rPr>
                <w:sz w:val="20"/>
              </w:rPr>
              <w:t>1</w:t>
            </w:r>
          </w:p>
        </w:tc>
        <w:tc>
          <w:tcPr>
            <w:tcW w:w="2917" w:type="dxa"/>
          </w:tcPr>
          <w:p w:rsidR="008D2178" w:rsidRPr="00163678" w:rsidRDefault="008D2178" w:rsidP="00E46F42">
            <w:pPr>
              <w:keepNext/>
              <w:jc w:val="center"/>
              <w:rPr>
                <w:sz w:val="20"/>
              </w:rPr>
            </w:pPr>
            <w:r w:rsidRPr="00163678">
              <w:rPr>
                <w:sz w:val="20"/>
              </w:rPr>
              <w:t xml:space="preserve">Участок газопровода </w:t>
            </w:r>
          </w:p>
          <w:p w:rsidR="008D2178" w:rsidRPr="00163678" w:rsidRDefault="008D2178" w:rsidP="00E46F42">
            <w:pPr>
              <w:keepNext/>
              <w:jc w:val="center"/>
              <w:rPr>
                <w:sz w:val="20"/>
              </w:rPr>
            </w:pPr>
            <w:r w:rsidRPr="00163678">
              <w:rPr>
                <w:sz w:val="20"/>
              </w:rPr>
              <w:t xml:space="preserve">диаметром </w:t>
            </w:r>
            <w:smartTag w:uri="urn:schemas-microsoft-com:office:smarttags" w:element="metricconverter">
              <w:smartTagPr>
                <w:attr w:name="ProductID" w:val="0,1 м"/>
              </w:smartTagPr>
              <w:r w:rsidRPr="00163678">
                <w:rPr>
                  <w:sz w:val="20"/>
                </w:rPr>
                <w:t>0,1 м</w:t>
              </w:r>
            </w:smartTag>
          </w:p>
        </w:tc>
        <w:tc>
          <w:tcPr>
            <w:tcW w:w="1327" w:type="dxa"/>
          </w:tcPr>
          <w:p w:rsidR="008D2178" w:rsidRPr="00163678" w:rsidRDefault="00C76FA5" w:rsidP="00E46F42">
            <w:pPr>
              <w:keepNext/>
              <w:jc w:val="center"/>
              <w:rPr>
                <w:sz w:val="20"/>
              </w:rPr>
            </w:pPr>
            <w:r>
              <w:rPr>
                <w:sz w:val="20"/>
              </w:rPr>
              <w:t>1</w:t>
            </w:r>
          </w:p>
        </w:tc>
        <w:tc>
          <w:tcPr>
            <w:tcW w:w="1665" w:type="dxa"/>
          </w:tcPr>
          <w:p w:rsidR="008D2178" w:rsidRPr="00163678" w:rsidRDefault="00C76FA5" w:rsidP="00E46F42">
            <w:pPr>
              <w:keepNext/>
              <w:jc w:val="center"/>
              <w:rPr>
                <w:sz w:val="20"/>
              </w:rPr>
            </w:pPr>
            <w:r>
              <w:rPr>
                <w:sz w:val="20"/>
              </w:rPr>
              <w:t>3</w:t>
            </w:r>
          </w:p>
        </w:tc>
        <w:tc>
          <w:tcPr>
            <w:tcW w:w="1245" w:type="dxa"/>
          </w:tcPr>
          <w:p w:rsidR="008D2178" w:rsidRPr="00163678" w:rsidRDefault="008D2178" w:rsidP="00E46F42">
            <w:pPr>
              <w:keepNext/>
              <w:jc w:val="center"/>
              <w:rPr>
                <w:sz w:val="20"/>
              </w:rPr>
            </w:pPr>
            <w:r w:rsidRPr="00163678">
              <w:rPr>
                <w:sz w:val="20"/>
              </w:rPr>
              <w:t>0,086</w:t>
            </w:r>
          </w:p>
        </w:tc>
        <w:tc>
          <w:tcPr>
            <w:tcW w:w="1889" w:type="dxa"/>
          </w:tcPr>
          <w:p w:rsidR="008D2178" w:rsidRPr="00163678" w:rsidRDefault="008D2178" w:rsidP="00E46F42">
            <w:pPr>
              <w:keepNext/>
              <w:jc w:val="center"/>
              <w:rPr>
                <w:sz w:val="20"/>
              </w:rPr>
            </w:pPr>
          </w:p>
        </w:tc>
      </w:tr>
      <w:tr w:rsidR="008D2178" w:rsidRPr="00163678" w:rsidTr="008D2178">
        <w:tc>
          <w:tcPr>
            <w:tcW w:w="563" w:type="dxa"/>
          </w:tcPr>
          <w:p w:rsidR="008D2178" w:rsidRPr="00163678" w:rsidRDefault="008D2178" w:rsidP="00E46F42">
            <w:pPr>
              <w:keepNext/>
              <w:jc w:val="center"/>
              <w:rPr>
                <w:sz w:val="20"/>
              </w:rPr>
            </w:pPr>
            <w:r w:rsidRPr="00163678">
              <w:rPr>
                <w:sz w:val="20"/>
              </w:rPr>
              <w:t>2</w:t>
            </w:r>
          </w:p>
        </w:tc>
        <w:tc>
          <w:tcPr>
            <w:tcW w:w="2917" w:type="dxa"/>
          </w:tcPr>
          <w:p w:rsidR="008D2178" w:rsidRPr="00163678" w:rsidRDefault="008D2178" w:rsidP="00E46F42">
            <w:pPr>
              <w:keepNext/>
              <w:jc w:val="center"/>
              <w:rPr>
                <w:sz w:val="20"/>
              </w:rPr>
            </w:pPr>
            <w:r w:rsidRPr="00163678">
              <w:rPr>
                <w:sz w:val="20"/>
              </w:rPr>
              <w:t>АГРС (ГРП (ГРПШ)</w:t>
            </w:r>
          </w:p>
        </w:tc>
        <w:tc>
          <w:tcPr>
            <w:tcW w:w="1327" w:type="dxa"/>
          </w:tcPr>
          <w:p w:rsidR="008D2178" w:rsidRPr="00163678" w:rsidRDefault="008D2178" w:rsidP="00E46F42">
            <w:pPr>
              <w:keepNext/>
              <w:jc w:val="center"/>
              <w:rPr>
                <w:sz w:val="20"/>
              </w:rPr>
            </w:pPr>
            <w:r w:rsidRPr="00163678">
              <w:rPr>
                <w:sz w:val="20"/>
              </w:rPr>
              <w:t>1</w:t>
            </w:r>
          </w:p>
        </w:tc>
        <w:tc>
          <w:tcPr>
            <w:tcW w:w="1665" w:type="dxa"/>
          </w:tcPr>
          <w:p w:rsidR="008D2178" w:rsidRPr="00163678" w:rsidRDefault="008D2178" w:rsidP="00E46F42">
            <w:pPr>
              <w:keepNext/>
              <w:jc w:val="center"/>
              <w:rPr>
                <w:sz w:val="20"/>
              </w:rPr>
            </w:pPr>
            <w:r w:rsidRPr="00163678">
              <w:rPr>
                <w:sz w:val="20"/>
              </w:rPr>
              <w:t>2</w:t>
            </w:r>
          </w:p>
        </w:tc>
        <w:tc>
          <w:tcPr>
            <w:tcW w:w="1245" w:type="dxa"/>
          </w:tcPr>
          <w:p w:rsidR="008D2178" w:rsidRPr="00163678" w:rsidRDefault="008D2178" w:rsidP="00E46F42">
            <w:pPr>
              <w:keepNext/>
              <w:jc w:val="center"/>
              <w:rPr>
                <w:sz w:val="20"/>
              </w:rPr>
            </w:pPr>
            <w:r w:rsidRPr="00163678">
              <w:rPr>
                <w:sz w:val="20"/>
              </w:rPr>
              <w:t>3,39 – 5,4</w:t>
            </w:r>
          </w:p>
        </w:tc>
        <w:tc>
          <w:tcPr>
            <w:tcW w:w="1889" w:type="dxa"/>
          </w:tcPr>
          <w:p w:rsidR="008D2178" w:rsidRPr="00163678" w:rsidRDefault="008D2178" w:rsidP="00E46F42">
            <w:pPr>
              <w:keepNext/>
              <w:jc w:val="center"/>
              <w:rPr>
                <w:sz w:val="20"/>
              </w:rPr>
            </w:pPr>
          </w:p>
        </w:tc>
      </w:tr>
    </w:tbl>
    <w:p w:rsidR="0027269E" w:rsidRDefault="0027269E" w:rsidP="008D2178">
      <w:pPr>
        <w:pStyle w:val="HTML"/>
        <w:keepNext/>
        <w:tabs>
          <w:tab w:val="clear" w:pos="916"/>
          <w:tab w:val="left" w:pos="540"/>
        </w:tabs>
        <w:suppressAutoHyphens/>
        <w:jc w:val="both"/>
        <w:rPr>
          <w:rFonts w:ascii="Times New Roman" w:hAnsi="Times New Roman" w:cs="Times New Roman"/>
          <w:b/>
          <w:bCs/>
          <w:sz w:val="24"/>
          <w:szCs w:val="24"/>
        </w:rPr>
      </w:pPr>
    </w:p>
    <w:p w:rsidR="008D2178" w:rsidRPr="00163678" w:rsidRDefault="008D2178" w:rsidP="008D2178">
      <w:pPr>
        <w:pStyle w:val="HTML"/>
        <w:keepNext/>
        <w:tabs>
          <w:tab w:val="clear" w:pos="916"/>
          <w:tab w:val="left" w:pos="540"/>
        </w:tabs>
        <w:suppressAutoHyphens/>
        <w:jc w:val="both"/>
        <w:rPr>
          <w:rFonts w:ascii="Times New Roman" w:hAnsi="Times New Roman" w:cs="Times New Roman"/>
          <w:bCs/>
          <w:sz w:val="24"/>
          <w:szCs w:val="24"/>
        </w:rPr>
      </w:pPr>
      <w:r w:rsidRPr="00163678">
        <w:rPr>
          <w:rFonts w:ascii="Times New Roman" w:hAnsi="Times New Roman" w:cs="Times New Roman"/>
          <w:b/>
          <w:bCs/>
          <w:sz w:val="24"/>
          <w:szCs w:val="24"/>
        </w:rPr>
        <w:tab/>
        <w:t>Выводы:</w:t>
      </w:r>
      <w:r w:rsidRPr="00163678">
        <w:rPr>
          <w:rFonts w:ascii="Times New Roman" w:hAnsi="Times New Roman" w:cs="Times New Roman"/>
          <w:bCs/>
          <w:sz w:val="24"/>
          <w:szCs w:val="24"/>
        </w:rPr>
        <w:t xml:space="preserve"> В результате приведенных расчетов видно</w:t>
      </w:r>
      <w:r w:rsidRPr="00163678">
        <w:rPr>
          <w:rFonts w:ascii="Times New Roman" w:hAnsi="Times New Roman" w:cs="Times New Roman"/>
          <w:b/>
          <w:bCs/>
          <w:sz w:val="24"/>
          <w:szCs w:val="24"/>
        </w:rPr>
        <w:t xml:space="preserve">, </w:t>
      </w:r>
      <w:r w:rsidRPr="00163678">
        <w:rPr>
          <w:rFonts w:ascii="Times New Roman" w:hAnsi="Times New Roman" w:cs="Times New Roman"/>
          <w:bCs/>
          <w:sz w:val="24"/>
          <w:szCs w:val="24"/>
        </w:rPr>
        <w:t xml:space="preserve">что при авариях с утечкой природного газа его количество, участвующего в аварии, составит </w:t>
      </w:r>
      <w:r w:rsidRPr="00163678">
        <w:rPr>
          <w:rFonts w:ascii="Times New Roman" w:hAnsi="Times New Roman" w:cs="Times New Roman"/>
          <w:b/>
          <w:bCs/>
          <w:sz w:val="24"/>
          <w:szCs w:val="24"/>
        </w:rPr>
        <w:t>от</w:t>
      </w:r>
      <w:r w:rsidRPr="00163678">
        <w:rPr>
          <w:rFonts w:ascii="Times New Roman" w:hAnsi="Times New Roman" w:cs="Times New Roman"/>
          <w:bCs/>
          <w:sz w:val="24"/>
          <w:szCs w:val="24"/>
        </w:rPr>
        <w:t xml:space="preserve"> </w:t>
      </w:r>
      <w:r w:rsidRPr="00163678">
        <w:rPr>
          <w:rFonts w:ascii="Times New Roman" w:hAnsi="Times New Roman" w:cs="Times New Roman"/>
          <w:b/>
          <w:bCs/>
          <w:sz w:val="24"/>
          <w:szCs w:val="24"/>
        </w:rPr>
        <w:t>127 д</w:t>
      </w:r>
      <w:r w:rsidRPr="00163678">
        <w:rPr>
          <w:rFonts w:ascii="Times New Roman" w:hAnsi="Times New Roman" w:cs="Times New Roman"/>
          <w:bCs/>
          <w:sz w:val="24"/>
          <w:szCs w:val="24"/>
        </w:rPr>
        <w:t xml:space="preserve">о </w:t>
      </w:r>
      <w:smartTag w:uri="urn:schemas-microsoft-com:office:smarttags" w:element="metricconverter">
        <w:smartTagPr>
          <w:attr w:name="ProductID" w:val="207 м3"/>
        </w:smartTagPr>
        <w:r w:rsidRPr="00163678">
          <w:rPr>
            <w:rFonts w:ascii="Times New Roman" w:hAnsi="Times New Roman" w:cs="Times New Roman"/>
            <w:b/>
            <w:bCs/>
            <w:sz w:val="24"/>
            <w:szCs w:val="24"/>
          </w:rPr>
          <w:t>207 м</w:t>
        </w:r>
        <w:r w:rsidRPr="00163678">
          <w:rPr>
            <w:rFonts w:ascii="Times New Roman" w:hAnsi="Times New Roman" w:cs="Times New Roman"/>
            <w:b/>
            <w:bCs/>
            <w:sz w:val="24"/>
            <w:szCs w:val="24"/>
            <w:vertAlign w:val="superscript"/>
          </w:rPr>
          <w:t>3</w:t>
        </w:r>
      </w:smartTag>
      <w:r w:rsidRPr="00163678">
        <w:rPr>
          <w:rFonts w:ascii="Times New Roman" w:hAnsi="Times New Roman" w:cs="Times New Roman"/>
          <w:b/>
          <w:sz w:val="24"/>
          <w:szCs w:val="24"/>
        </w:rPr>
        <w:t>.</w:t>
      </w:r>
      <w:r w:rsidRPr="00163678">
        <w:rPr>
          <w:rFonts w:ascii="Times New Roman" w:hAnsi="Times New Roman" w:cs="Times New Roman"/>
          <w:sz w:val="24"/>
          <w:szCs w:val="24"/>
        </w:rPr>
        <w:t xml:space="preserve"> Радиус зон поражения составляет - </w:t>
      </w:r>
      <w:r w:rsidRPr="00163678">
        <w:rPr>
          <w:rFonts w:ascii="Times New Roman" w:hAnsi="Times New Roman" w:cs="Times New Roman"/>
          <w:b/>
          <w:sz w:val="24"/>
          <w:szCs w:val="24"/>
        </w:rPr>
        <w:t>от 5 до</w:t>
      </w:r>
      <w:r w:rsidRPr="00163678">
        <w:rPr>
          <w:rFonts w:ascii="Times New Roman" w:hAnsi="Times New Roman" w:cs="Times New Roman"/>
          <w:sz w:val="24"/>
          <w:szCs w:val="24"/>
        </w:rPr>
        <w:t xml:space="preserve"> </w:t>
      </w:r>
      <w:smartTag w:uri="urn:schemas-microsoft-com:office:smarttags" w:element="metricconverter">
        <w:smartTagPr>
          <w:attr w:name="ProductID" w:val="100 м"/>
        </w:smartTagPr>
        <w:r w:rsidRPr="00163678">
          <w:rPr>
            <w:rFonts w:ascii="Times New Roman" w:hAnsi="Times New Roman" w:cs="Times New Roman"/>
            <w:b/>
            <w:sz w:val="24"/>
            <w:szCs w:val="24"/>
          </w:rPr>
          <w:t>100 м</w:t>
        </w:r>
      </w:smartTag>
      <w:r w:rsidRPr="00163678">
        <w:rPr>
          <w:rFonts w:ascii="Times New Roman" w:hAnsi="Times New Roman" w:cs="Times New Roman"/>
          <w:sz w:val="24"/>
          <w:szCs w:val="24"/>
        </w:rPr>
        <w:t xml:space="preserve">.   Расстояние от границы жилой зоны до места аварии – от </w:t>
      </w:r>
      <w:r w:rsidRPr="00163678">
        <w:rPr>
          <w:rFonts w:ascii="Times New Roman" w:hAnsi="Times New Roman" w:cs="Times New Roman"/>
          <w:b/>
          <w:sz w:val="24"/>
          <w:szCs w:val="24"/>
        </w:rPr>
        <w:t xml:space="preserve">25 до </w:t>
      </w:r>
      <w:smartTag w:uri="urn:schemas-microsoft-com:office:smarttags" w:element="metricconverter">
        <w:smartTagPr>
          <w:attr w:name="ProductID" w:val="100 м"/>
        </w:smartTagPr>
        <w:r w:rsidRPr="00163678">
          <w:rPr>
            <w:rFonts w:ascii="Times New Roman" w:hAnsi="Times New Roman" w:cs="Times New Roman"/>
            <w:b/>
            <w:sz w:val="24"/>
            <w:szCs w:val="24"/>
          </w:rPr>
          <w:t>100 м</w:t>
        </w:r>
      </w:smartTag>
      <w:r w:rsidRPr="00163678">
        <w:rPr>
          <w:rFonts w:ascii="Times New Roman" w:hAnsi="Times New Roman" w:cs="Times New Roman"/>
          <w:sz w:val="24"/>
          <w:szCs w:val="24"/>
        </w:rPr>
        <w:t xml:space="preserve">. При этом </w:t>
      </w:r>
      <w:r w:rsidRPr="00163678">
        <w:rPr>
          <w:rFonts w:ascii="Times New Roman" w:hAnsi="Times New Roman" w:cs="Times New Roman"/>
          <w:bCs/>
          <w:sz w:val="24"/>
          <w:szCs w:val="24"/>
        </w:rPr>
        <w:t xml:space="preserve">возможное количество погибших может составить   </w:t>
      </w:r>
      <w:r w:rsidRPr="00163678">
        <w:rPr>
          <w:rFonts w:ascii="Times New Roman" w:hAnsi="Times New Roman" w:cs="Times New Roman"/>
          <w:b/>
          <w:bCs/>
          <w:sz w:val="24"/>
          <w:szCs w:val="24"/>
        </w:rPr>
        <w:t xml:space="preserve">1 – 2  </w:t>
      </w:r>
      <w:r w:rsidRPr="00163678">
        <w:rPr>
          <w:rFonts w:ascii="Times New Roman" w:hAnsi="Times New Roman" w:cs="Times New Roman"/>
          <w:bCs/>
          <w:sz w:val="24"/>
          <w:szCs w:val="24"/>
        </w:rPr>
        <w:t xml:space="preserve">человека, количество пострадавших -  </w:t>
      </w:r>
      <w:r w:rsidRPr="00163678">
        <w:rPr>
          <w:rFonts w:ascii="Times New Roman" w:hAnsi="Times New Roman" w:cs="Times New Roman"/>
          <w:b/>
          <w:bCs/>
          <w:sz w:val="24"/>
          <w:szCs w:val="24"/>
        </w:rPr>
        <w:t>до</w:t>
      </w:r>
      <w:r w:rsidRPr="00163678">
        <w:rPr>
          <w:rFonts w:ascii="Times New Roman" w:hAnsi="Times New Roman" w:cs="Times New Roman"/>
          <w:bCs/>
          <w:sz w:val="24"/>
          <w:szCs w:val="24"/>
        </w:rPr>
        <w:t xml:space="preserve"> </w:t>
      </w:r>
      <w:r w:rsidRPr="00163678">
        <w:rPr>
          <w:rFonts w:ascii="Times New Roman" w:hAnsi="Times New Roman" w:cs="Times New Roman"/>
          <w:b/>
          <w:bCs/>
          <w:sz w:val="24"/>
          <w:szCs w:val="24"/>
        </w:rPr>
        <w:t>20</w:t>
      </w:r>
      <w:r w:rsidRPr="00163678">
        <w:rPr>
          <w:rFonts w:ascii="Times New Roman" w:hAnsi="Times New Roman" w:cs="Times New Roman"/>
          <w:bCs/>
          <w:sz w:val="24"/>
          <w:szCs w:val="24"/>
        </w:rPr>
        <w:t xml:space="preserve"> человека. Ущерб - до 11,0 млн. рублей</w:t>
      </w:r>
      <w:r w:rsidRPr="00163678">
        <w:rPr>
          <w:rFonts w:ascii="Times New Roman" w:hAnsi="Times New Roman" w:cs="Times New Roman"/>
          <w:b/>
          <w:bCs/>
          <w:sz w:val="24"/>
          <w:szCs w:val="24"/>
        </w:rPr>
        <w:t xml:space="preserve"> </w:t>
      </w:r>
      <w:r w:rsidRPr="00163678">
        <w:rPr>
          <w:rFonts w:ascii="Times New Roman" w:hAnsi="Times New Roman" w:cs="Times New Roman"/>
          <w:bCs/>
          <w:sz w:val="24"/>
          <w:szCs w:val="24"/>
        </w:rPr>
        <w:t>(согласно таблицы 5.1.</w:t>
      </w:r>
      <w:r w:rsidR="006C0ECE">
        <w:rPr>
          <w:rFonts w:ascii="Times New Roman" w:hAnsi="Times New Roman" w:cs="Times New Roman"/>
          <w:bCs/>
          <w:sz w:val="24"/>
          <w:szCs w:val="24"/>
        </w:rPr>
        <w:t>8</w:t>
      </w:r>
      <w:r w:rsidRPr="00163678">
        <w:rPr>
          <w:rFonts w:ascii="Times New Roman" w:hAnsi="Times New Roman" w:cs="Times New Roman"/>
          <w:bCs/>
          <w:sz w:val="24"/>
          <w:szCs w:val="24"/>
        </w:rPr>
        <w:t xml:space="preserve">). </w:t>
      </w:r>
    </w:p>
    <w:p w:rsidR="00FF0086" w:rsidRDefault="00FF0086" w:rsidP="008D2178">
      <w:pPr>
        <w:pStyle w:val="HTML"/>
        <w:keepNext/>
        <w:tabs>
          <w:tab w:val="clear" w:pos="916"/>
          <w:tab w:val="left" w:pos="540"/>
        </w:tabs>
        <w:suppressAutoHyphens/>
        <w:jc w:val="center"/>
        <w:rPr>
          <w:rFonts w:ascii="Times New Roman" w:hAnsi="Times New Roman" w:cs="Times New Roman"/>
          <w:b/>
          <w:sz w:val="24"/>
          <w:szCs w:val="24"/>
        </w:rPr>
      </w:pPr>
    </w:p>
    <w:p w:rsidR="008D2178" w:rsidRPr="00163678" w:rsidRDefault="008D2178" w:rsidP="008D2178">
      <w:pPr>
        <w:pStyle w:val="HTML"/>
        <w:keepNext/>
        <w:tabs>
          <w:tab w:val="clear" w:pos="916"/>
          <w:tab w:val="left" w:pos="540"/>
        </w:tabs>
        <w:suppressAutoHyphens/>
        <w:jc w:val="center"/>
        <w:rPr>
          <w:rFonts w:ascii="Times New Roman" w:hAnsi="Times New Roman" w:cs="Times New Roman"/>
          <w:b/>
          <w:sz w:val="24"/>
          <w:szCs w:val="24"/>
        </w:rPr>
      </w:pPr>
      <w:r w:rsidRPr="00163678">
        <w:rPr>
          <w:rFonts w:ascii="Times New Roman" w:hAnsi="Times New Roman" w:cs="Times New Roman"/>
          <w:b/>
          <w:sz w:val="24"/>
          <w:szCs w:val="24"/>
        </w:rPr>
        <w:t>Анализ возможных последствий пожаров в типовых зданиях:</w:t>
      </w:r>
    </w:p>
    <w:p w:rsidR="008D2178" w:rsidRPr="00163678" w:rsidRDefault="008D2178" w:rsidP="008D2178">
      <w:pPr>
        <w:keepNext/>
        <w:shd w:val="clear" w:color="auto" w:fill="FFFFFF"/>
        <w:spacing w:line="276" w:lineRule="exact"/>
        <w:ind w:right="10"/>
        <w:jc w:val="center"/>
        <w:rPr>
          <w:b/>
        </w:rPr>
      </w:pPr>
      <w:r w:rsidRPr="00163678">
        <w:rPr>
          <w:b/>
        </w:rPr>
        <w:t>Сценарий аварийной ситуации при пожаре в проектируемом здании.</w:t>
      </w:r>
    </w:p>
    <w:p w:rsidR="006C0ECE" w:rsidRDefault="006C0ECE" w:rsidP="008D2178">
      <w:pPr>
        <w:pStyle w:val="20"/>
        <w:keepNext/>
        <w:spacing w:line="276" w:lineRule="auto"/>
        <w:ind w:firstLine="709"/>
        <w:rPr>
          <w:b w:val="0"/>
          <w:sz w:val="24"/>
        </w:rPr>
      </w:pPr>
    </w:p>
    <w:p w:rsidR="008D2178" w:rsidRPr="00163678" w:rsidRDefault="008D2178" w:rsidP="008D2178">
      <w:pPr>
        <w:pStyle w:val="20"/>
        <w:keepNext/>
        <w:spacing w:line="276" w:lineRule="auto"/>
        <w:ind w:firstLine="709"/>
        <w:rPr>
          <w:b w:val="0"/>
          <w:sz w:val="24"/>
          <w:u w:val="single"/>
        </w:rPr>
      </w:pPr>
      <w:r w:rsidRPr="00163678">
        <w:rPr>
          <w:b w:val="0"/>
          <w:sz w:val="24"/>
        </w:rPr>
        <w:t>Чрезвычайные ситуации, связанные с пожаром в зданиях, сооружениях и возникн</w:t>
      </w:r>
      <w:r w:rsidRPr="00163678">
        <w:rPr>
          <w:b w:val="0"/>
          <w:sz w:val="24"/>
        </w:rPr>
        <w:t>о</w:t>
      </w:r>
      <w:r w:rsidRPr="00163678">
        <w:rPr>
          <w:b w:val="0"/>
          <w:sz w:val="24"/>
        </w:rPr>
        <w:t>вением при этом  поражающих факторов, представляющих опасность для людей и зданий, могут случиться при  неосторожном обращении с огнем или при неисправности электр</w:t>
      </w:r>
      <w:r w:rsidRPr="00163678">
        <w:rPr>
          <w:b w:val="0"/>
          <w:sz w:val="24"/>
        </w:rPr>
        <w:t>о</w:t>
      </w:r>
      <w:r w:rsidRPr="00163678">
        <w:rPr>
          <w:b w:val="0"/>
          <w:sz w:val="24"/>
        </w:rPr>
        <w:t>технического оборудования.</w:t>
      </w:r>
    </w:p>
    <w:p w:rsidR="008D2178" w:rsidRPr="00163678" w:rsidRDefault="008D2178" w:rsidP="008D2178">
      <w:pPr>
        <w:pStyle w:val="20"/>
        <w:keepNext/>
        <w:spacing w:line="276" w:lineRule="auto"/>
        <w:ind w:firstLine="709"/>
        <w:rPr>
          <w:b w:val="0"/>
          <w:sz w:val="24"/>
        </w:rPr>
      </w:pPr>
      <w:r w:rsidRPr="00163678">
        <w:rPr>
          <w:b w:val="0"/>
          <w:sz w:val="24"/>
        </w:rPr>
        <w:t>В жилых зданиях и расположенных в них кафе, магазинах и других учреждениях (офисах) предполагается размещение электронной бытовой техники, оргтехники, сантехн</w:t>
      </w:r>
      <w:r w:rsidRPr="00163678">
        <w:rPr>
          <w:b w:val="0"/>
          <w:sz w:val="24"/>
        </w:rPr>
        <w:t>и</w:t>
      </w:r>
      <w:r w:rsidRPr="00163678">
        <w:rPr>
          <w:b w:val="0"/>
          <w:sz w:val="24"/>
        </w:rPr>
        <w:t>ческого электрооборудования, электроосвещения. Часть электрооборудования будет эк</w:t>
      </w:r>
      <w:r w:rsidRPr="00163678">
        <w:rPr>
          <w:b w:val="0"/>
          <w:sz w:val="24"/>
        </w:rPr>
        <w:t>с</w:t>
      </w:r>
      <w:r w:rsidRPr="00163678">
        <w:rPr>
          <w:b w:val="0"/>
          <w:sz w:val="24"/>
        </w:rPr>
        <w:t>плуатироваться во влажном помещении. Согласно статистическим данным неисправности электротехнического оборудования являются основной причиной пожаров в зданиях.</w:t>
      </w:r>
    </w:p>
    <w:p w:rsidR="008D2178" w:rsidRPr="00163678" w:rsidRDefault="008D2178" w:rsidP="008D2178">
      <w:pPr>
        <w:pStyle w:val="20"/>
        <w:keepNext/>
        <w:ind w:firstLine="567"/>
        <w:rPr>
          <w:b w:val="0"/>
          <w:sz w:val="24"/>
          <w:u w:val="single"/>
        </w:rPr>
      </w:pPr>
    </w:p>
    <w:p w:rsidR="00903E2B" w:rsidRDefault="00903E2B">
      <w:pPr>
        <w:rPr>
          <w:szCs w:val="20"/>
          <w:u w:val="single"/>
        </w:rPr>
      </w:pPr>
      <w:r>
        <w:rPr>
          <w:b/>
          <w:u w:val="single"/>
        </w:rPr>
        <w:br w:type="page"/>
      </w:r>
    </w:p>
    <w:p w:rsidR="008D2178" w:rsidRPr="00163678" w:rsidRDefault="008D2178" w:rsidP="008D2178">
      <w:pPr>
        <w:pStyle w:val="20"/>
        <w:keepNext/>
        <w:spacing w:line="276" w:lineRule="auto"/>
        <w:ind w:firstLine="567"/>
        <w:rPr>
          <w:b w:val="0"/>
          <w:sz w:val="24"/>
        </w:rPr>
      </w:pPr>
      <w:r w:rsidRPr="00163678">
        <w:rPr>
          <w:b w:val="0"/>
          <w:sz w:val="24"/>
          <w:u w:val="single"/>
        </w:rPr>
        <w:lastRenderedPageBreak/>
        <w:t>Возможными причинами пожара</w:t>
      </w:r>
      <w:r w:rsidRPr="00163678">
        <w:rPr>
          <w:b w:val="0"/>
          <w:sz w:val="24"/>
        </w:rPr>
        <w:t xml:space="preserve"> могут быть:</w:t>
      </w:r>
    </w:p>
    <w:p w:rsidR="008D2178" w:rsidRPr="00163678" w:rsidRDefault="008D2178" w:rsidP="008D2178">
      <w:pPr>
        <w:pStyle w:val="20"/>
        <w:keepNext/>
        <w:spacing w:line="276" w:lineRule="auto"/>
        <w:ind w:firstLine="567"/>
        <w:rPr>
          <w:b w:val="0"/>
          <w:sz w:val="24"/>
        </w:rPr>
      </w:pPr>
      <w:r w:rsidRPr="00163678">
        <w:rPr>
          <w:b w:val="0"/>
          <w:sz w:val="24"/>
        </w:rPr>
        <w:t>- неисправности в системе электроснабжения или электрооборудования («короткое замыкание»);</w:t>
      </w:r>
    </w:p>
    <w:p w:rsidR="008D2178" w:rsidRPr="00163678" w:rsidRDefault="008D2178" w:rsidP="008D2178">
      <w:pPr>
        <w:pStyle w:val="20"/>
        <w:keepNext/>
        <w:spacing w:line="276" w:lineRule="auto"/>
        <w:ind w:firstLine="567"/>
        <w:rPr>
          <w:b w:val="0"/>
          <w:sz w:val="24"/>
        </w:rPr>
      </w:pPr>
      <w:r w:rsidRPr="00163678">
        <w:rPr>
          <w:b w:val="0"/>
          <w:sz w:val="24"/>
        </w:rPr>
        <w:t>- применение непромышленных (самодельных) электроприборов;</w:t>
      </w:r>
    </w:p>
    <w:p w:rsidR="008D2178" w:rsidRPr="00163678" w:rsidRDefault="008D2178" w:rsidP="008D2178">
      <w:pPr>
        <w:pStyle w:val="20"/>
        <w:keepNext/>
        <w:spacing w:line="276" w:lineRule="auto"/>
        <w:ind w:firstLine="567"/>
        <w:rPr>
          <w:b w:val="0"/>
          <w:sz w:val="24"/>
        </w:rPr>
      </w:pPr>
      <w:r w:rsidRPr="00163678">
        <w:rPr>
          <w:b w:val="0"/>
          <w:sz w:val="24"/>
        </w:rPr>
        <w:t>-  нарушение функционирования средств сигнализации;</w:t>
      </w:r>
    </w:p>
    <w:p w:rsidR="008D2178" w:rsidRPr="00163678" w:rsidRDefault="008D2178" w:rsidP="008D2178">
      <w:pPr>
        <w:pStyle w:val="20"/>
        <w:keepNext/>
        <w:tabs>
          <w:tab w:val="left" w:pos="851"/>
        </w:tabs>
        <w:spacing w:line="276" w:lineRule="auto"/>
        <w:ind w:firstLine="567"/>
        <w:rPr>
          <w:b w:val="0"/>
          <w:sz w:val="24"/>
        </w:rPr>
      </w:pPr>
      <w:r w:rsidRPr="00163678">
        <w:rPr>
          <w:b w:val="0"/>
          <w:sz w:val="24"/>
        </w:rPr>
        <w:t>- нарушения правил пожарной безопасности (курение, использование открытого огня, хранение легковоспламеняющихся веществ и т.п.)</w:t>
      </w:r>
    </w:p>
    <w:p w:rsidR="008D2178" w:rsidRPr="00163678" w:rsidRDefault="008D2178" w:rsidP="008D2178">
      <w:pPr>
        <w:pStyle w:val="20"/>
        <w:keepNext/>
        <w:spacing w:line="276" w:lineRule="auto"/>
        <w:ind w:firstLine="567"/>
        <w:rPr>
          <w:b w:val="0"/>
          <w:sz w:val="24"/>
        </w:rPr>
      </w:pPr>
      <w:r w:rsidRPr="00163678">
        <w:rPr>
          <w:b w:val="0"/>
          <w:sz w:val="24"/>
        </w:rPr>
        <w:t>- террористический акт (умышленный поджог).</w:t>
      </w:r>
    </w:p>
    <w:p w:rsidR="008D2178" w:rsidRPr="00163678" w:rsidRDefault="008D2178" w:rsidP="008D2178">
      <w:pPr>
        <w:pStyle w:val="20"/>
        <w:keepNext/>
        <w:spacing w:line="276" w:lineRule="auto"/>
        <w:ind w:firstLine="567"/>
        <w:rPr>
          <w:b w:val="0"/>
          <w:sz w:val="24"/>
        </w:rPr>
      </w:pPr>
      <w:r w:rsidRPr="00163678">
        <w:rPr>
          <w:b w:val="0"/>
          <w:sz w:val="24"/>
          <w:u w:val="single"/>
        </w:rPr>
        <w:t>Основными поражающими факторами при пожаре на объекте</w:t>
      </w:r>
      <w:r w:rsidRPr="00163678">
        <w:rPr>
          <w:b w:val="0"/>
          <w:sz w:val="24"/>
        </w:rPr>
        <w:t xml:space="preserve"> могут стать:</w:t>
      </w:r>
    </w:p>
    <w:p w:rsidR="008D2178" w:rsidRPr="00163678" w:rsidRDefault="008D2178" w:rsidP="008D2178">
      <w:pPr>
        <w:pStyle w:val="20"/>
        <w:keepNext/>
        <w:numPr>
          <w:ilvl w:val="0"/>
          <w:numId w:val="31"/>
        </w:numPr>
        <w:tabs>
          <w:tab w:val="clear" w:pos="1080"/>
          <w:tab w:val="left" w:pos="993"/>
        </w:tabs>
        <w:spacing w:line="276" w:lineRule="auto"/>
        <w:ind w:left="0" w:firstLine="567"/>
        <w:rPr>
          <w:b w:val="0"/>
          <w:sz w:val="24"/>
        </w:rPr>
      </w:pPr>
      <w:r w:rsidRPr="00163678">
        <w:rPr>
          <w:b w:val="0"/>
          <w:sz w:val="24"/>
        </w:rPr>
        <w:t>тепловое излучение горящих материалов,</w:t>
      </w:r>
    </w:p>
    <w:p w:rsidR="008D2178" w:rsidRPr="00163678" w:rsidRDefault="008D2178" w:rsidP="008D2178">
      <w:pPr>
        <w:pStyle w:val="20"/>
        <w:keepNext/>
        <w:numPr>
          <w:ilvl w:val="0"/>
          <w:numId w:val="31"/>
        </w:numPr>
        <w:tabs>
          <w:tab w:val="clear" w:pos="1080"/>
          <w:tab w:val="left" w:pos="993"/>
        </w:tabs>
        <w:spacing w:line="276" w:lineRule="auto"/>
        <w:ind w:left="0" w:firstLine="567"/>
        <w:rPr>
          <w:b w:val="0"/>
          <w:sz w:val="24"/>
        </w:rPr>
      </w:pPr>
      <w:r w:rsidRPr="00163678">
        <w:rPr>
          <w:b w:val="0"/>
          <w:sz w:val="24"/>
        </w:rPr>
        <w:t>воздействие продуктов горения (задымление).</w:t>
      </w:r>
    </w:p>
    <w:p w:rsidR="008D2178" w:rsidRPr="00163678" w:rsidRDefault="008D2178" w:rsidP="008D2178">
      <w:pPr>
        <w:pStyle w:val="20"/>
        <w:keepNext/>
        <w:spacing w:line="276" w:lineRule="auto"/>
        <w:ind w:firstLine="567"/>
        <w:rPr>
          <w:b w:val="0"/>
          <w:sz w:val="24"/>
        </w:rPr>
      </w:pPr>
      <w:r w:rsidRPr="00163678">
        <w:rPr>
          <w:b w:val="0"/>
          <w:sz w:val="24"/>
        </w:rPr>
        <w:t>В результате аварий могут произойти:</w:t>
      </w:r>
    </w:p>
    <w:p w:rsidR="008D2178" w:rsidRPr="00163678" w:rsidRDefault="008D2178" w:rsidP="008D2178">
      <w:pPr>
        <w:pStyle w:val="20"/>
        <w:keepNext/>
        <w:tabs>
          <w:tab w:val="left" w:pos="993"/>
        </w:tabs>
        <w:spacing w:line="276" w:lineRule="auto"/>
        <w:ind w:firstLine="567"/>
        <w:rPr>
          <w:b w:val="0"/>
          <w:sz w:val="24"/>
        </w:rPr>
      </w:pPr>
      <w:r w:rsidRPr="00163678">
        <w:rPr>
          <w:b w:val="0"/>
          <w:sz w:val="24"/>
        </w:rPr>
        <w:t xml:space="preserve"> - ожоги в результате пожаров при авариях на сетях электроснабжения и поражения электротоком при нарушении правил обслуживания электрооборудования и электросетей;</w:t>
      </w:r>
    </w:p>
    <w:p w:rsidR="008D2178" w:rsidRPr="00163678" w:rsidRDefault="008D2178" w:rsidP="008D2178">
      <w:pPr>
        <w:pStyle w:val="20"/>
        <w:keepNext/>
        <w:spacing w:line="276" w:lineRule="auto"/>
        <w:ind w:firstLine="567"/>
        <w:rPr>
          <w:b w:val="0"/>
          <w:sz w:val="24"/>
        </w:rPr>
      </w:pPr>
      <w:r w:rsidRPr="00163678">
        <w:rPr>
          <w:b w:val="0"/>
          <w:sz w:val="24"/>
        </w:rPr>
        <w:t xml:space="preserve"> - механические травмы вследствие нарушения правил техники безопасности и охр</w:t>
      </w:r>
      <w:r w:rsidRPr="00163678">
        <w:rPr>
          <w:b w:val="0"/>
          <w:sz w:val="24"/>
        </w:rPr>
        <w:t>а</w:t>
      </w:r>
      <w:r w:rsidRPr="00163678">
        <w:rPr>
          <w:b w:val="0"/>
          <w:sz w:val="24"/>
        </w:rPr>
        <w:t>ны труда.</w:t>
      </w:r>
    </w:p>
    <w:p w:rsidR="008D2178" w:rsidRPr="00163678" w:rsidRDefault="008D2178" w:rsidP="008D2178">
      <w:pPr>
        <w:keepNext/>
        <w:shd w:val="clear" w:color="auto" w:fill="FFFFFF"/>
        <w:spacing w:line="276" w:lineRule="auto"/>
        <w:ind w:right="10" w:firstLine="567"/>
        <w:jc w:val="both"/>
        <w:rPr>
          <w:spacing w:val="-1"/>
        </w:rPr>
      </w:pPr>
      <w:r w:rsidRPr="00163678">
        <w:rPr>
          <w:spacing w:val="4"/>
        </w:rPr>
        <w:t>В качестве поражающего фактора при пожаре</w:t>
      </w:r>
      <w:r w:rsidRPr="00163678">
        <w:rPr>
          <w:spacing w:val="3"/>
        </w:rPr>
        <w:t xml:space="preserve"> на проектируемом </w:t>
      </w:r>
      <w:r w:rsidRPr="00163678">
        <w:rPr>
          <w:spacing w:val="-3"/>
        </w:rPr>
        <w:t>объекте</w:t>
      </w:r>
      <w:r w:rsidRPr="00163678">
        <w:rPr>
          <w:spacing w:val="4"/>
        </w:rPr>
        <w:t xml:space="preserve"> рассмо</w:t>
      </w:r>
      <w:r w:rsidRPr="00163678">
        <w:rPr>
          <w:spacing w:val="4"/>
        </w:rPr>
        <w:t>т</w:t>
      </w:r>
      <w:r w:rsidRPr="00163678">
        <w:rPr>
          <w:spacing w:val="4"/>
        </w:rPr>
        <w:t xml:space="preserve">рено тепловое излучение </w:t>
      </w:r>
      <w:r w:rsidRPr="00163678">
        <w:rPr>
          <w:spacing w:val="-1"/>
        </w:rPr>
        <w:t>горящих стройматериалов.</w:t>
      </w:r>
    </w:p>
    <w:p w:rsidR="008D2178" w:rsidRPr="00163678" w:rsidRDefault="008D2178" w:rsidP="008D2178">
      <w:pPr>
        <w:keepNext/>
        <w:tabs>
          <w:tab w:val="left" w:pos="567"/>
        </w:tabs>
        <w:spacing w:line="276" w:lineRule="auto"/>
        <w:jc w:val="both"/>
      </w:pPr>
      <w:r w:rsidRPr="00163678">
        <w:rPr>
          <w:spacing w:val="1"/>
        </w:rPr>
        <w:tab/>
        <w:t xml:space="preserve"> Параметры пожарной опасности объекта (плотности теплового потока, дальность </w:t>
      </w:r>
      <w:r w:rsidRPr="00163678">
        <w:t>переноса высокотемпературных частиц) приведены на рисунке 4,  и в таблице 5.1.12.</w:t>
      </w:r>
    </w:p>
    <w:p w:rsidR="008D2178" w:rsidRPr="00163678" w:rsidRDefault="008D2178" w:rsidP="008D2178">
      <w:pPr>
        <w:keepNext/>
        <w:spacing w:before="228"/>
        <w:ind w:left="1056" w:right="970"/>
        <w:jc w:val="center"/>
      </w:pPr>
      <w:r w:rsidRPr="00163678">
        <w:rPr>
          <w:noProof/>
        </w:rPr>
        <w:drawing>
          <wp:inline distT="0" distB="0" distL="0" distR="0">
            <wp:extent cx="5451894" cy="2182483"/>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srcRect/>
                    <a:stretch>
                      <a:fillRect/>
                    </a:stretch>
                  </pic:blipFill>
                  <pic:spPr bwMode="auto">
                    <a:xfrm>
                      <a:off x="0" y="0"/>
                      <a:ext cx="5451924" cy="2182495"/>
                    </a:xfrm>
                    <a:prstGeom prst="rect">
                      <a:avLst/>
                    </a:prstGeom>
                    <a:noFill/>
                    <a:ln w="9525">
                      <a:noFill/>
                      <a:miter lim="800000"/>
                      <a:headEnd/>
                      <a:tailEnd/>
                    </a:ln>
                  </pic:spPr>
                </pic:pic>
              </a:graphicData>
            </a:graphic>
          </wp:inline>
        </w:drawing>
      </w:r>
    </w:p>
    <w:p w:rsidR="008D2178" w:rsidRPr="00163678" w:rsidRDefault="008D2178" w:rsidP="008D2178">
      <w:pPr>
        <w:keepNext/>
        <w:shd w:val="clear" w:color="auto" w:fill="FFFFFF"/>
        <w:spacing w:line="278" w:lineRule="exact"/>
        <w:ind w:left="1133" w:hanging="1133"/>
        <w:rPr>
          <w:b/>
          <w:i/>
          <w:spacing w:val="-1"/>
        </w:rPr>
      </w:pPr>
    </w:p>
    <w:p w:rsidR="008D2178" w:rsidRPr="00903E2B" w:rsidRDefault="008D2178" w:rsidP="008D2178">
      <w:pPr>
        <w:keepNext/>
        <w:shd w:val="clear" w:color="auto" w:fill="FFFFFF"/>
        <w:spacing w:line="278" w:lineRule="exact"/>
        <w:ind w:left="1133" w:hanging="1133"/>
        <w:rPr>
          <w:b/>
          <w:bCs/>
        </w:rPr>
      </w:pPr>
      <w:r w:rsidRPr="00163678">
        <w:rPr>
          <w:spacing w:val="-1"/>
        </w:rPr>
        <w:t xml:space="preserve">Рисунок 4 - </w:t>
      </w:r>
      <w:r w:rsidRPr="00903E2B">
        <w:rPr>
          <w:b/>
          <w:bCs/>
          <w:spacing w:val="-1"/>
        </w:rPr>
        <w:t xml:space="preserve">Зависимость плотности теплового потока Q при горении </w:t>
      </w:r>
      <w:r w:rsidRPr="00903E2B">
        <w:rPr>
          <w:b/>
          <w:bCs/>
        </w:rPr>
        <w:t>зданий и сооруж</w:t>
      </w:r>
      <w:r w:rsidRPr="00903E2B">
        <w:rPr>
          <w:b/>
          <w:bCs/>
        </w:rPr>
        <w:t>е</w:t>
      </w:r>
      <w:r w:rsidRPr="00903E2B">
        <w:rPr>
          <w:b/>
          <w:bCs/>
        </w:rPr>
        <w:t>ний</w:t>
      </w:r>
      <w:r w:rsidR="00903E2B">
        <w:rPr>
          <w:b/>
          <w:bCs/>
        </w:rPr>
        <w:t xml:space="preserve"> II степени огнестойкости</w:t>
      </w:r>
    </w:p>
    <w:p w:rsidR="008D2178" w:rsidRPr="006C0ECE" w:rsidRDefault="008D2178" w:rsidP="008D2178">
      <w:pPr>
        <w:keepNext/>
        <w:shd w:val="clear" w:color="auto" w:fill="FFFFFF"/>
        <w:spacing w:line="278" w:lineRule="exact"/>
        <w:ind w:right="22"/>
        <w:jc w:val="both"/>
        <w:rPr>
          <w:b/>
          <w:bCs/>
          <w:i/>
          <w:spacing w:val="-2"/>
        </w:rPr>
      </w:pPr>
    </w:p>
    <w:p w:rsidR="006C0ECE" w:rsidRPr="006C0ECE" w:rsidRDefault="006C0ECE" w:rsidP="006C0ECE">
      <w:pPr>
        <w:keepNext/>
        <w:shd w:val="clear" w:color="auto" w:fill="FFFFFF"/>
        <w:spacing w:line="278" w:lineRule="exact"/>
        <w:ind w:right="22"/>
        <w:jc w:val="both"/>
        <w:rPr>
          <w:b/>
          <w:bCs/>
          <w:spacing w:val="-1"/>
        </w:rPr>
      </w:pPr>
      <w:r w:rsidRPr="006C0ECE">
        <w:rPr>
          <w:spacing w:val="-4"/>
        </w:rPr>
        <w:t>Таблица 5.1.9</w:t>
      </w:r>
      <w:r w:rsidRPr="006C0ECE">
        <w:rPr>
          <w:b/>
          <w:bCs/>
          <w:spacing w:val="-2"/>
        </w:rPr>
        <w:t xml:space="preserve"> </w:t>
      </w:r>
      <w:r>
        <w:rPr>
          <w:b/>
          <w:bCs/>
          <w:spacing w:val="-2"/>
        </w:rPr>
        <w:t xml:space="preserve">- </w:t>
      </w:r>
      <w:r w:rsidRPr="006C0ECE">
        <w:rPr>
          <w:b/>
          <w:bCs/>
          <w:spacing w:val="-2"/>
        </w:rPr>
        <w:t xml:space="preserve">Предельные параметры возможного поражения людей </w:t>
      </w:r>
      <w:r w:rsidRPr="006C0ECE">
        <w:rPr>
          <w:b/>
          <w:bCs/>
          <w:spacing w:val="-1"/>
        </w:rPr>
        <w:t xml:space="preserve">при пожаре в проектируемом здании </w:t>
      </w:r>
    </w:p>
    <w:p w:rsidR="008D2178" w:rsidRPr="00163678" w:rsidRDefault="008D2178" w:rsidP="0027269E">
      <w:pPr>
        <w:keepNext/>
        <w:shd w:val="clear" w:color="auto" w:fill="FFFFFF"/>
        <w:spacing w:line="278" w:lineRule="exact"/>
        <w:ind w:right="-141"/>
        <w:rPr>
          <w:b/>
          <w:spacing w:val="-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1984"/>
        <w:gridCol w:w="1559"/>
        <w:gridCol w:w="1418"/>
        <w:gridCol w:w="1417"/>
      </w:tblGrid>
      <w:tr w:rsidR="008D2178" w:rsidRPr="00163678" w:rsidTr="0027269E">
        <w:trPr>
          <w:trHeight w:val="855"/>
        </w:trPr>
        <w:tc>
          <w:tcPr>
            <w:tcW w:w="3261" w:type="dxa"/>
            <w:vMerge w:val="restart"/>
          </w:tcPr>
          <w:p w:rsidR="008D2178" w:rsidRPr="00163678" w:rsidRDefault="008D2178" w:rsidP="00E46F42">
            <w:pPr>
              <w:keepNext/>
              <w:spacing w:line="278" w:lineRule="exact"/>
              <w:jc w:val="center"/>
              <w:rPr>
                <w:spacing w:val="2"/>
              </w:rPr>
            </w:pPr>
            <w:r w:rsidRPr="00163678">
              <w:rPr>
                <w:spacing w:val="2"/>
              </w:rPr>
              <w:t>Степень</w:t>
            </w:r>
          </w:p>
          <w:p w:rsidR="008D2178" w:rsidRPr="00163678" w:rsidRDefault="008D2178" w:rsidP="00E46F42">
            <w:pPr>
              <w:keepNext/>
              <w:spacing w:line="278" w:lineRule="exact"/>
              <w:jc w:val="center"/>
            </w:pPr>
            <w:r w:rsidRPr="00163678">
              <w:rPr>
                <w:spacing w:val="2"/>
              </w:rPr>
              <w:t>Травмирования</w:t>
            </w:r>
          </w:p>
        </w:tc>
        <w:tc>
          <w:tcPr>
            <w:tcW w:w="1984" w:type="dxa"/>
            <w:vMerge w:val="restart"/>
          </w:tcPr>
          <w:p w:rsidR="008D2178" w:rsidRPr="00163678" w:rsidRDefault="008D2178" w:rsidP="00E46F42">
            <w:pPr>
              <w:keepNext/>
              <w:jc w:val="center"/>
              <w:rPr>
                <w:spacing w:val="2"/>
              </w:rPr>
            </w:pPr>
            <w:r w:rsidRPr="00163678">
              <w:rPr>
                <w:spacing w:val="2"/>
              </w:rPr>
              <w:t>Значения</w:t>
            </w:r>
          </w:p>
          <w:p w:rsidR="008D2178" w:rsidRPr="00163678" w:rsidRDefault="008D2178" w:rsidP="00E46F42">
            <w:pPr>
              <w:keepNext/>
              <w:jc w:val="center"/>
              <w:rPr>
                <w:spacing w:val="2"/>
              </w:rPr>
            </w:pPr>
            <w:r w:rsidRPr="00163678">
              <w:rPr>
                <w:spacing w:val="2"/>
              </w:rPr>
              <w:t>интенсивности</w:t>
            </w:r>
          </w:p>
          <w:p w:rsidR="008D2178" w:rsidRPr="00163678" w:rsidRDefault="008D2178" w:rsidP="00E46F42">
            <w:pPr>
              <w:keepNext/>
              <w:jc w:val="center"/>
            </w:pPr>
            <w:r w:rsidRPr="00163678">
              <w:t>теплового</w:t>
            </w:r>
          </w:p>
          <w:p w:rsidR="008D2178" w:rsidRPr="00163678" w:rsidRDefault="008D2178" w:rsidP="00E46F42">
            <w:pPr>
              <w:keepNext/>
              <w:jc w:val="center"/>
            </w:pPr>
            <w:r w:rsidRPr="00163678">
              <w:t>излучения,</w:t>
            </w:r>
          </w:p>
          <w:p w:rsidR="008D2178" w:rsidRPr="00163678" w:rsidRDefault="008D2178" w:rsidP="00E46F42">
            <w:pPr>
              <w:keepNext/>
              <w:jc w:val="center"/>
            </w:pPr>
            <w:r w:rsidRPr="00163678">
              <w:rPr>
                <w:spacing w:val="2"/>
              </w:rPr>
              <w:t>кВт/м</w:t>
            </w:r>
            <w:r w:rsidRPr="00163678">
              <w:rPr>
                <w:spacing w:val="2"/>
                <w:vertAlign w:val="superscript"/>
              </w:rPr>
              <w:t>2</w:t>
            </w:r>
          </w:p>
        </w:tc>
        <w:tc>
          <w:tcPr>
            <w:tcW w:w="4394" w:type="dxa"/>
            <w:gridSpan w:val="3"/>
          </w:tcPr>
          <w:p w:rsidR="008D2178" w:rsidRPr="00163678" w:rsidRDefault="008D2178" w:rsidP="00E46F42">
            <w:pPr>
              <w:keepNext/>
              <w:spacing w:line="278" w:lineRule="exact"/>
              <w:jc w:val="center"/>
            </w:pPr>
            <w:r w:rsidRPr="00163678">
              <w:rPr>
                <w:spacing w:val="2"/>
              </w:rPr>
              <w:t xml:space="preserve">Расстояния от источника горения, на которых наблюдаются </w:t>
            </w:r>
            <w:r w:rsidRPr="00163678">
              <w:t xml:space="preserve">определенные степени </w:t>
            </w:r>
            <w:r w:rsidRPr="00163678">
              <w:rPr>
                <w:spacing w:val="2"/>
              </w:rPr>
              <w:t>травмирования, (</w:t>
            </w:r>
            <w:r w:rsidRPr="00163678">
              <w:t>R,</w:t>
            </w:r>
            <w:r w:rsidRPr="00163678">
              <w:rPr>
                <w:spacing w:val="2"/>
              </w:rPr>
              <w:t xml:space="preserve"> м)</w:t>
            </w:r>
          </w:p>
        </w:tc>
      </w:tr>
      <w:tr w:rsidR="008D2178" w:rsidRPr="00163678" w:rsidTr="0027269E">
        <w:trPr>
          <w:trHeight w:val="448"/>
        </w:trPr>
        <w:tc>
          <w:tcPr>
            <w:tcW w:w="3261" w:type="dxa"/>
            <w:vMerge/>
          </w:tcPr>
          <w:p w:rsidR="008D2178" w:rsidRPr="00163678" w:rsidRDefault="008D2178" w:rsidP="00E46F42">
            <w:pPr>
              <w:keepNext/>
              <w:spacing w:line="278" w:lineRule="exact"/>
              <w:jc w:val="center"/>
              <w:rPr>
                <w:spacing w:val="2"/>
              </w:rPr>
            </w:pPr>
          </w:p>
        </w:tc>
        <w:tc>
          <w:tcPr>
            <w:tcW w:w="1984" w:type="dxa"/>
            <w:vMerge/>
          </w:tcPr>
          <w:p w:rsidR="008D2178" w:rsidRPr="00163678" w:rsidRDefault="008D2178" w:rsidP="00E46F42">
            <w:pPr>
              <w:keepNext/>
              <w:spacing w:line="278" w:lineRule="exact"/>
              <w:jc w:val="center"/>
              <w:rPr>
                <w:spacing w:val="2"/>
              </w:rPr>
            </w:pPr>
          </w:p>
        </w:tc>
        <w:tc>
          <w:tcPr>
            <w:tcW w:w="1559" w:type="dxa"/>
          </w:tcPr>
          <w:p w:rsidR="008D2178" w:rsidRPr="00163678" w:rsidRDefault="008D2178" w:rsidP="00E46F42">
            <w:pPr>
              <w:keepNext/>
              <w:spacing w:line="278" w:lineRule="exact"/>
              <w:jc w:val="center"/>
              <w:rPr>
                <w:spacing w:val="2"/>
              </w:rPr>
            </w:pPr>
            <w:r w:rsidRPr="00163678">
              <w:rPr>
                <w:spacing w:val="2"/>
              </w:rPr>
              <w:t>1 – этажное здание</w:t>
            </w:r>
          </w:p>
        </w:tc>
        <w:tc>
          <w:tcPr>
            <w:tcW w:w="1418" w:type="dxa"/>
          </w:tcPr>
          <w:p w:rsidR="008D2178" w:rsidRPr="00163678" w:rsidRDefault="008D2178" w:rsidP="00E46F42">
            <w:pPr>
              <w:keepNext/>
              <w:spacing w:line="278" w:lineRule="exact"/>
              <w:jc w:val="center"/>
              <w:rPr>
                <w:spacing w:val="2"/>
              </w:rPr>
            </w:pPr>
            <w:r w:rsidRPr="00163678">
              <w:rPr>
                <w:spacing w:val="2"/>
              </w:rPr>
              <w:t>2 –этажное здание</w:t>
            </w:r>
          </w:p>
        </w:tc>
        <w:tc>
          <w:tcPr>
            <w:tcW w:w="1417" w:type="dxa"/>
          </w:tcPr>
          <w:p w:rsidR="008D2178" w:rsidRPr="00163678" w:rsidRDefault="008D2178" w:rsidP="00E46F42">
            <w:pPr>
              <w:keepNext/>
              <w:spacing w:line="278" w:lineRule="exact"/>
              <w:jc w:val="center"/>
              <w:rPr>
                <w:spacing w:val="2"/>
              </w:rPr>
            </w:pPr>
            <w:r w:rsidRPr="00163678">
              <w:rPr>
                <w:spacing w:val="2"/>
              </w:rPr>
              <w:t>5 –этажное здание</w:t>
            </w:r>
          </w:p>
        </w:tc>
      </w:tr>
      <w:tr w:rsidR="008D2178" w:rsidRPr="00163678" w:rsidTr="0027269E">
        <w:trPr>
          <w:trHeight w:val="286"/>
        </w:trPr>
        <w:tc>
          <w:tcPr>
            <w:tcW w:w="3261" w:type="dxa"/>
          </w:tcPr>
          <w:p w:rsidR="008D2178" w:rsidRPr="00163678" w:rsidRDefault="008D2178" w:rsidP="00E46F42">
            <w:pPr>
              <w:keepNext/>
              <w:spacing w:line="278" w:lineRule="exact"/>
              <w:rPr>
                <w:sz w:val="20"/>
              </w:rPr>
            </w:pPr>
            <w:r w:rsidRPr="00163678">
              <w:rPr>
                <w:spacing w:val="3"/>
                <w:sz w:val="20"/>
              </w:rPr>
              <w:t>Ожоги III степени</w:t>
            </w:r>
          </w:p>
        </w:tc>
        <w:tc>
          <w:tcPr>
            <w:tcW w:w="1984" w:type="dxa"/>
            <w:vAlign w:val="center"/>
          </w:tcPr>
          <w:p w:rsidR="008D2178" w:rsidRPr="00163678" w:rsidRDefault="008D2178" w:rsidP="00E46F42">
            <w:pPr>
              <w:keepNext/>
              <w:spacing w:line="278" w:lineRule="exact"/>
              <w:jc w:val="center"/>
              <w:rPr>
                <w:sz w:val="20"/>
              </w:rPr>
            </w:pPr>
            <w:r w:rsidRPr="00163678">
              <w:rPr>
                <w:sz w:val="20"/>
              </w:rPr>
              <w:t>49</w:t>
            </w:r>
          </w:p>
        </w:tc>
        <w:tc>
          <w:tcPr>
            <w:tcW w:w="1559" w:type="dxa"/>
            <w:vAlign w:val="center"/>
          </w:tcPr>
          <w:p w:rsidR="008D2178" w:rsidRPr="00163678" w:rsidRDefault="008D2178" w:rsidP="00E46F42">
            <w:pPr>
              <w:keepNext/>
              <w:spacing w:line="278" w:lineRule="exact"/>
              <w:jc w:val="center"/>
              <w:rPr>
                <w:sz w:val="20"/>
              </w:rPr>
            </w:pPr>
            <w:r w:rsidRPr="00163678">
              <w:rPr>
                <w:sz w:val="20"/>
              </w:rPr>
              <w:t>3,54</w:t>
            </w:r>
          </w:p>
        </w:tc>
        <w:tc>
          <w:tcPr>
            <w:tcW w:w="1418" w:type="dxa"/>
            <w:vAlign w:val="center"/>
          </w:tcPr>
          <w:p w:rsidR="008D2178" w:rsidRPr="00163678" w:rsidRDefault="008D2178" w:rsidP="00E46F42">
            <w:pPr>
              <w:keepNext/>
              <w:spacing w:line="278" w:lineRule="exact"/>
              <w:jc w:val="center"/>
              <w:rPr>
                <w:sz w:val="20"/>
              </w:rPr>
            </w:pPr>
            <w:r w:rsidRPr="00163678">
              <w:rPr>
                <w:sz w:val="20"/>
              </w:rPr>
              <w:t>8,37</w:t>
            </w:r>
          </w:p>
        </w:tc>
        <w:tc>
          <w:tcPr>
            <w:tcW w:w="1417" w:type="dxa"/>
            <w:vAlign w:val="center"/>
          </w:tcPr>
          <w:p w:rsidR="008D2178" w:rsidRPr="00163678" w:rsidRDefault="008D2178" w:rsidP="00E46F42">
            <w:pPr>
              <w:keepNext/>
              <w:spacing w:line="278" w:lineRule="exact"/>
              <w:jc w:val="center"/>
              <w:rPr>
                <w:sz w:val="20"/>
              </w:rPr>
            </w:pPr>
            <w:r w:rsidRPr="00163678">
              <w:rPr>
                <w:sz w:val="20"/>
              </w:rPr>
              <w:t>12,24</w:t>
            </w:r>
          </w:p>
        </w:tc>
      </w:tr>
      <w:tr w:rsidR="008D2178" w:rsidRPr="00163678" w:rsidTr="0027269E">
        <w:trPr>
          <w:trHeight w:val="350"/>
        </w:trPr>
        <w:tc>
          <w:tcPr>
            <w:tcW w:w="3261" w:type="dxa"/>
          </w:tcPr>
          <w:p w:rsidR="008D2178" w:rsidRPr="00163678" w:rsidRDefault="008D2178" w:rsidP="00E46F42">
            <w:pPr>
              <w:keepNext/>
              <w:spacing w:line="278" w:lineRule="exact"/>
              <w:rPr>
                <w:sz w:val="20"/>
              </w:rPr>
            </w:pPr>
            <w:r w:rsidRPr="00163678">
              <w:rPr>
                <w:spacing w:val="2"/>
                <w:sz w:val="20"/>
              </w:rPr>
              <w:lastRenderedPageBreak/>
              <w:t>Ожоги II степени</w:t>
            </w:r>
          </w:p>
        </w:tc>
        <w:tc>
          <w:tcPr>
            <w:tcW w:w="1984" w:type="dxa"/>
            <w:vAlign w:val="center"/>
          </w:tcPr>
          <w:p w:rsidR="008D2178" w:rsidRPr="00163678" w:rsidRDefault="008D2178" w:rsidP="00E46F42">
            <w:pPr>
              <w:keepNext/>
              <w:spacing w:line="278" w:lineRule="exact"/>
              <w:jc w:val="center"/>
              <w:rPr>
                <w:sz w:val="20"/>
              </w:rPr>
            </w:pPr>
            <w:r w:rsidRPr="00163678">
              <w:rPr>
                <w:sz w:val="20"/>
              </w:rPr>
              <w:t>27.4</w:t>
            </w:r>
          </w:p>
        </w:tc>
        <w:tc>
          <w:tcPr>
            <w:tcW w:w="1559" w:type="dxa"/>
            <w:vAlign w:val="center"/>
          </w:tcPr>
          <w:p w:rsidR="008D2178" w:rsidRPr="00163678" w:rsidRDefault="008D2178" w:rsidP="00E46F42">
            <w:pPr>
              <w:keepNext/>
              <w:spacing w:line="278" w:lineRule="exact"/>
              <w:jc w:val="center"/>
              <w:rPr>
                <w:sz w:val="20"/>
              </w:rPr>
            </w:pPr>
            <w:r w:rsidRPr="00163678">
              <w:rPr>
                <w:sz w:val="20"/>
              </w:rPr>
              <w:t>4,74</w:t>
            </w:r>
          </w:p>
        </w:tc>
        <w:tc>
          <w:tcPr>
            <w:tcW w:w="1418" w:type="dxa"/>
            <w:vAlign w:val="center"/>
          </w:tcPr>
          <w:p w:rsidR="008D2178" w:rsidRPr="00163678" w:rsidRDefault="008D2178" w:rsidP="00E46F42">
            <w:pPr>
              <w:keepNext/>
              <w:spacing w:line="278" w:lineRule="exact"/>
              <w:jc w:val="center"/>
              <w:rPr>
                <w:sz w:val="20"/>
              </w:rPr>
            </w:pPr>
            <w:r w:rsidRPr="00163678">
              <w:rPr>
                <w:sz w:val="20"/>
              </w:rPr>
              <w:t>11,2</w:t>
            </w:r>
          </w:p>
        </w:tc>
        <w:tc>
          <w:tcPr>
            <w:tcW w:w="1417" w:type="dxa"/>
            <w:vAlign w:val="center"/>
          </w:tcPr>
          <w:p w:rsidR="008D2178" w:rsidRPr="00163678" w:rsidRDefault="008D2178" w:rsidP="00E46F42">
            <w:pPr>
              <w:keepNext/>
              <w:spacing w:line="278" w:lineRule="exact"/>
              <w:jc w:val="center"/>
              <w:rPr>
                <w:sz w:val="20"/>
              </w:rPr>
            </w:pPr>
            <w:r w:rsidRPr="00163678">
              <w:rPr>
                <w:sz w:val="20"/>
              </w:rPr>
              <w:t>16,4</w:t>
            </w:r>
          </w:p>
        </w:tc>
      </w:tr>
      <w:tr w:rsidR="008D2178" w:rsidRPr="00163678" w:rsidTr="0027269E">
        <w:trPr>
          <w:trHeight w:val="230"/>
        </w:trPr>
        <w:tc>
          <w:tcPr>
            <w:tcW w:w="3261" w:type="dxa"/>
          </w:tcPr>
          <w:p w:rsidR="008D2178" w:rsidRPr="00163678" w:rsidRDefault="008D2178" w:rsidP="00E46F42">
            <w:pPr>
              <w:keepNext/>
              <w:spacing w:line="278" w:lineRule="exact"/>
              <w:rPr>
                <w:sz w:val="20"/>
              </w:rPr>
            </w:pPr>
            <w:r w:rsidRPr="00163678">
              <w:rPr>
                <w:spacing w:val="3"/>
                <w:sz w:val="20"/>
              </w:rPr>
              <w:t>Ожоги I степени</w:t>
            </w:r>
          </w:p>
        </w:tc>
        <w:tc>
          <w:tcPr>
            <w:tcW w:w="1984" w:type="dxa"/>
            <w:vAlign w:val="center"/>
          </w:tcPr>
          <w:p w:rsidR="008D2178" w:rsidRPr="00163678" w:rsidRDefault="008D2178" w:rsidP="00E46F42">
            <w:pPr>
              <w:keepNext/>
              <w:spacing w:line="278" w:lineRule="exact"/>
              <w:jc w:val="center"/>
              <w:rPr>
                <w:sz w:val="20"/>
              </w:rPr>
            </w:pPr>
            <w:r w:rsidRPr="00163678">
              <w:rPr>
                <w:sz w:val="20"/>
              </w:rPr>
              <w:t>9.6</w:t>
            </w:r>
          </w:p>
        </w:tc>
        <w:tc>
          <w:tcPr>
            <w:tcW w:w="1559" w:type="dxa"/>
            <w:vAlign w:val="center"/>
          </w:tcPr>
          <w:p w:rsidR="008D2178" w:rsidRPr="00163678" w:rsidRDefault="008D2178" w:rsidP="00E46F42">
            <w:pPr>
              <w:keepNext/>
              <w:spacing w:line="278" w:lineRule="exact"/>
              <w:jc w:val="center"/>
              <w:rPr>
                <w:sz w:val="20"/>
              </w:rPr>
            </w:pPr>
            <w:r w:rsidRPr="00163678">
              <w:rPr>
                <w:sz w:val="20"/>
              </w:rPr>
              <w:t>8,0</w:t>
            </w:r>
          </w:p>
        </w:tc>
        <w:tc>
          <w:tcPr>
            <w:tcW w:w="1418" w:type="dxa"/>
            <w:vAlign w:val="center"/>
          </w:tcPr>
          <w:p w:rsidR="008D2178" w:rsidRPr="00163678" w:rsidRDefault="008D2178" w:rsidP="00E46F42">
            <w:pPr>
              <w:keepNext/>
              <w:spacing w:line="278" w:lineRule="exact"/>
              <w:jc w:val="center"/>
              <w:rPr>
                <w:sz w:val="20"/>
              </w:rPr>
            </w:pPr>
            <w:r w:rsidRPr="00163678">
              <w:rPr>
                <w:sz w:val="20"/>
              </w:rPr>
              <w:t>18,93</w:t>
            </w:r>
          </w:p>
        </w:tc>
        <w:tc>
          <w:tcPr>
            <w:tcW w:w="1417" w:type="dxa"/>
            <w:vAlign w:val="center"/>
          </w:tcPr>
          <w:p w:rsidR="008D2178" w:rsidRPr="00163678" w:rsidRDefault="008D2178" w:rsidP="00E46F42">
            <w:pPr>
              <w:keepNext/>
              <w:spacing w:line="278" w:lineRule="exact"/>
              <w:jc w:val="center"/>
              <w:rPr>
                <w:sz w:val="20"/>
              </w:rPr>
            </w:pPr>
            <w:r w:rsidRPr="00163678">
              <w:rPr>
                <w:sz w:val="20"/>
              </w:rPr>
              <w:t>27,66</w:t>
            </w:r>
          </w:p>
        </w:tc>
      </w:tr>
      <w:tr w:rsidR="008D2178" w:rsidRPr="00163678" w:rsidTr="0027269E">
        <w:tc>
          <w:tcPr>
            <w:tcW w:w="3261" w:type="dxa"/>
          </w:tcPr>
          <w:p w:rsidR="008D2178" w:rsidRPr="00163678" w:rsidRDefault="008D2178" w:rsidP="0027269E">
            <w:pPr>
              <w:keepNext/>
              <w:spacing w:line="278" w:lineRule="exact"/>
              <w:rPr>
                <w:sz w:val="20"/>
              </w:rPr>
            </w:pPr>
            <w:r w:rsidRPr="00163678">
              <w:rPr>
                <w:spacing w:val="3"/>
                <w:sz w:val="20"/>
              </w:rPr>
              <w:t xml:space="preserve">Болевой порог (болезненные </w:t>
            </w:r>
            <w:r w:rsidRPr="00163678">
              <w:rPr>
                <w:spacing w:val="5"/>
                <w:sz w:val="20"/>
              </w:rPr>
              <w:t xml:space="preserve">ощущения на коже и </w:t>
            </w:r>
            <w:r w:rsidRPr="00163678">
              <w:rPr>
                <w:spacing w:val="-1"/>
                <w:sz w:val="20"/>
              </w:rPr>
              <w:t>слизистых)</w:t>
            </w:r>
          </w:p>
        </w:tc>
        <w:tc>
          <w:tcPr>
            <w:tcW w:w="1984" w:type="dxa"/>
            <w:vAlign w:val="center"/>
          </w:tcPr>
          <w:p w:rsidR="008D2178" w:rsidRPr="00163678" w:rsidRDefault="008D2178" w:rsidP="00E46F42">
            <w:pPr>
              <w:keepNext/>
              <w:spacing w:line="278" w:lineRule="exact"/>
              <w:jc w:val="center"/>
              <w:rPr>
                <w:sz w:val="20"/>
              </w:rPr>
            </w:pPr>
            <w:r w:rsidRPr="00163678">
              <w:rPr>
                <w:sz w:val="20"/>
              </w:rPr>
              <w:t>1.4</w:t>
            </w:r>
          </w:p>
        </w:tc>
        <w:tc>
          <w:tcPr>
            <w:tcW w:w="1559" w:type="dxa"/>
            <w:vAlign w:val="center"/>
          </w:tcPr>
          <w:p w:rsidR="008D2178" w:rsidRPr="00163678" w:rsidRDefault="008D2178" w:rsidP="00E46F42">
            <w:pPr>
              <w:keepNext/>
              <w:spacing w:line="278" w:lineRule="exact"/>
              <w:jc w:val="center"/>
              <w:rPr>
                <w:sz w:val="20"/>
              </w:rPr>
            </w:pPr>
            <w:r w:rsidRPr="00163678">
              <w:rPr>
                <w:sz w:val="20"/>
              </w:rPr>
              <w:t>21,0</w:t>
            </w:r>
          </w:p>
        </w:tc>
        <w:tc>
          <w:tcPr>
            <w:tcW w:w="1418" w:type="dxa"/>
            <w:vAlign w:val="center"/>
          </w:tcPr>
          <w:p w:rsidR="008D2178" w:rsidRPr="00163678" w:rsidRDefault="008D2178" w:rsidP="00E46F42">
            <w:pPr>
              <w:keepNext/>
              <w:spacing w:line="278" w:lineRule="exact"/>
              <w:jc w:val="center"/>
              <w:rPr>
                <w:sz w:val="20"/>
              </w:rPr>
            </w:pPr>
            <w:r w:rsidRPr="00163678">
              <w:rPr>
                <w:sz w:val="20"/>
              </w:rPr>
              <w:t>49,61</w:t>
            </w:r>
          </w:p>
        </w:tc>
        <w:tc>
          <w:tcPr>
            <w:tcW w:w="1417" w:type="dxa"/>
            <w:vAlign w:val="center"/>
          </w:tcPr>
          <w:p w:rsidR="008D2178" w:rsidRPr="00163678" w:rsidRDefault="008D2178" w:rsidP="00E46F42">
            <w:pPr>
              <w:keepNext/>
              <w:spacing w:line="278" w:lineRule="exact"/>
              <w:jc w:val="center"/>
              <w:rPr>
                <w:sz w:val="20"/>
              </w:rPr>
            </w:pPr>
            <w:r w:rsidRPr="00163678">
              <w:rPr>
                <w:sz w:val="20"/>
              </w:rPr>
              <w:t>72,5</w:t>
            </w:r>
          </w:p>
        </w:tc>
      </w:tr>
    </w:tbl>
    <w:p w:rsidR="00903E2B" w:rsidRDefault="00903E2B" w:rsidP="008D2178">
      <w:pPr>
        <w:keepNext/>
        <w:shd w:val="clear" w:color="auto" w:fill="FFFFFF"/>
        <w:ind w:right="10"/>
        <w:jc w:val="center"/>
        <w:rPr>
          <w:b/>
          <w:i/>
        </w:rPr>
      </w:pPr>
    </w:p>
    <w:p w:rsidR="00903E2B" w:rsidRDefault="00903E2B" w:rsidP="008D2178">
      <w:pPr>
        <w:keepNext/>
        <w:shd w:val="clear" w:color="auto" w:fill="FFFFFF"/>
        <w:ind w:right="10"/>
        <w:jc w:val="center"/>
        <w:rPr>
          <w:b/>
          <w:i/>
        </w:rPr>
      </w:pPr>
    </w:p>
    <w:p w:rsidR="008D2178" w:rsidRPr="00163678" w:rsidRDefault="008D2178" w:rsidP="008D2178">
      <w:pPr>
        <w:keepNext/>
        <w:shd w:val="clear" w:color="auto" w:fill="FFFFFF"/>
        <w:ind w:right="10"/>
        <w:jc w:val="center"/>
        <w:rPr>
          <w:b/>
          <w:i/>
        </w:rPr>
      </w:pPr>
      <w:r w:rsidRPr="00163678">
        <w:rPr>
          <w:b/>
          <w:i/>
        </w:rPr>
        <w:t>Расчет зон поражения людей в зависимости от ин</w:t>
      </w:r>
      <w:r w:rsidR="00903E2B">
        <w:rPr>
          <w:b/>
          <w:i/>
        </w:rPr>
        <w:t>тенсивности теплового излучения</w:t>
      </w:r>
    </w:p>
    <w:p w:rsidR="0027269E" w:rsidRDefault="0027269E" w:rsidP="00903E2B">
      <w:pPr>
        <w:keepNext/>
        <w:spacing w:line="276" w:lineRule="auto"/>
        <w:ind w:left="360"/>
        <w:jc w:val="both"/>
      </w:pPr>
    </w:p>
    <w:p w:rsidR="008D2178" w:rsidRPr="00163678" w:rsidRDefault="008D2178" w:rsidP="00903E2B">
      <w:pPr>
        <w:keepNext/>
        <w:spacing w:line="276" w:lineRule="auto"/>
        <w:ind w:firstLine="709"/>
        <w:jc w:val="both"/>
      </w:pPr>
      <w:r w:rsidRPr="00163678">
        <w:t>Расчет выполнен по учебно-методическому пособию "Безопасность в чрезвычайных ситуациях. Прогнозирование и оценка обстановки при чрезвычайных ситуациях." - М.: Изд-во "Учеба", 2004. Авторы: Б.С.Мастрюков, Т.И. Овчинникова.</w:t>
      </w:r>
    </w:p>
    <w:p w:rsidR="008D2178" w:rsidRPr="00163678" w:rsidRDefault="008D2178" w:rsidP="008D2178">
      <w:pPr>
        <w:keepNext/>
        <w:shd w:val="clear" w:color="auto" w:fill="FFFFFF"/>
        <w:spacing w:line="276" w:lineRule="auto"/>
        <w:ind w:right="10" w:firstLine="540"/>
        <w:jc w:val="center"/>
      </w:pPr>
      <w:r w:rsidRPr="00163678">
        <w:t>Протяженность зон теплового воздействия R при пожаре в здании:</w:t>
      </w:r>
    </w:p>
    <w:p w:rsidR="008D2178" w:rsidRPr="00163678" w:rsidRDefault="008D2178" w:rsidP="008D2178">
      <w:pPr>
        <w:keepNext/>
        <w:shd w:val="clear" w:color="auto" w:fill="FFFFFF"/>
        <w:spacing w:line="276" w:lineRule="auto"/>
        <w:ind w:right="10" w:firstLine="540"/>
        <w:jc w:val="center"/>
      </w:pPr>
      <w:r w:rsidRPr="00163678">
        <w:t>R = 0,28 R*(q</w:t>
      </w:r>
      <w:r w:rsidRPr="00163678">
        <w:rPr>
          <w:vertAlign w:val="subscript"/>
        </w:rPr>
        <w:t>соб</w:t>
      </w:r>
      <w:r w:rsidRPr="00163678">
        <w:t>./q</w:t>
      </w:r>
      <w:r w:rsidRPr="00163678">
        <w:rPr>
          <w:vertAlign w:val="subscript"/>
        </w:rPr>
        <w:t>кр</w:t>
      </w:r>
      <w:r w:rsidRPr="00163678">
        <w:t>)</w:t>
      </w:r>
      <w:r w:rsidRPr="00163678">
        <w:rPr>
          <w:vertAlign w:val="subscript"/>
        </w:rPr>
        <w:t xml:space="preserve"> </w:t>
      </w:r>
      <w:r w:rsidRPr="00163678">
        <w:rPr>
          <w:vertAlign w:val="superscript"/>
        </w:rPr>
        <w:t>0,5</w:t>
      </w:r>
    </w:p>
    <w:p w:rsidR="008D2178" w:rsidRPr="00163678" w:rsidRDefault="008D2178" w:rsidP="008D2178">
      <w:pPr>
        <w:keepNext/>
        <w:shd w:val="clear" w:color="auto" w:fill="FFFFFF"/>
        <w:spacing w:line="276" w:lineRule="auto"/>
        <w:ind w:right="10" w:firstLine="540"/>
        <w:jc w:val="both"/>
      </w:pPr>
      <w:r w:rsidRPr="00163678">
        <w:t xml:space="preserve">где: </w:t>
      </w:r>
    </w:p>
    <w:p w:rsidR="00004717" w:rsidRDefault="00004717"/>
    <w:p w:rsidR="008D2178" w:rsidRPr="00163678" w:rsidRDefault="008D2178" w:rsidP="00004717">
      <w:pPr>
        <w:widowControl w:val="0"/>
        <w:shd w:val="clear" w:color="auto" w:fill="FFFFFF"/>
        <w:spacing w:line="276" w:lineRule="auto"/>
        <w:ind w:right="10" w:firstLine="539"/>
        <w:jc w:val="both"/>
        <w:rPr>
          <w:vertAlign w:val="subscript"/>
        </w:rPr>
      </w:pPr>
      <w:r w:rsidRPr="00163678">
        <w:t>q</w:t>
      </w:r>
      <w:r w:rsidRPr="00163678">
        <w:rPr>
          <w:vertAlign w:val="subscript"/>
        </w:rPr>
        <w:t>соб</w:t>
      </w:r>
      <w:r w:rsidRPr="00163678">
        <w:t xml:space="preserve"> – плотность потока собственного излучения пламени пожара кВт/м</w:t>
      </w:r>
      <w:r w:rsidRPr="00163678">
        <w:rPr>
          <w:vertAlign w:val="superscript"/>
        </w:rPr>
        <w:t>2</w:t>
      </w:r>
      <w:r w:rsidRPr="00163678">
        <w:t>. Зависит от теплотехнических характеристик материалов и веществ. Принимаем q</w:t>
      </w:r>
      <w:r w:rsidRPr="00163678">
        <w:rPr>
          <w:vertAlign w:val="subscript"/>
        </w:rPr>
        <w:t xml:space="preserve">соб </w:t>
      </w:r>
      <w:r w:rsidRPr="00163678">
        <w:t xml:space="preserve"> = 260 кВт/м</w:t>
      </w:r>
      <w:r w:rsidRPr="00163678">
        <w:rPr>
          <w:vertAlign w:val="superscript"/>
        </w:rPr>
        <w:t>2</w:t>
      </w:r>
      <w:r w:rsidRPr="00163678">
        <w:t>.</w:t>
      </w:r>
      <w:r w:rsidRPr="00163678">
        <w:rPr>
          <w:vertAlign w:val="subscript"/>
        </w:rPr>
        <w:tab/>
      </w:r>
    </w:p>
    <w:p w:rsidR="008D2178" w:rsidRPr="00163678" w:rsidRDefault="008D2178" w:rsidP="00004717">
      <w:pPr>
        <w:widowControl w:val="0"/>
        <w:shd w:val="clear" w:color="auto" w:fill="FFFFFF"/>
        <w:tabs>
          <w:tab w:val="left" w:pos="4410"/>
        </w:tabs>
        <w:spacing w:line="276" w:lineRule="auto"/>
        <w:ind w:right="10" w:firstLine="539"/>
        <w:jc w:val="both"/>
      </w:pPr>
      <w:r w:rsidRPr="00163678">
        <w:t>q</w:t>
      </w:r>
      <w:r w:rsidRPr="00163678">
        <w:rPr>
          <w:vertAlign w:val="subscript"/>
        </w:rPr>
        <w:t>кр</w:t>
      </w:r>
      <w:r w:rsidRPr="00163678">
        <w:t xml:space="preserve"> – критическая плотность потока излучения пламени пожара, подающего на обл</w:t>
      </w:r>
      <w:r w:rsidRPr="00163678">
        <w:t>у</w:t>
      </w:r>
      <w:r w:rsidRPr="00163678">
        <w:t>чаемую поверхность и приводящую к тем или иным последствиям (кВт/м</w:t>
      </w:r>
      <w:r w:rsidRPr="00163678">
        <w:rPr>
          <w:vertAlign w:val="superscript"/>
        </w:rPr>
        <w:t>2</w:t>
      </w:r>
      <w:r w:rsidRPr="00163678">
        <w:t>).</w:t>
      </w:r>
    </w:p>
    <w:p w:rsidR="008D2178" w:rsidRPr="00163678" w:rsidRDefault="008D2178" w:rsidP="00004717">
      <w:pPr>
        <w:widowControl w:val="0"/>
        <w:shd w:val="clear" w:color="auto" w:fill="FFFFFF"/>
        <w:tabs>
          <w:tab w:val="left" w:pos="4410"/>
        </w:tabs>
        <w:spacing w:line="276" w:lineRule="auto"/>
        <w:ind w:right="10" w:firstLine="539"/>
        <w:jc w:val="center"/>
      </w:pPr>
      <w:r w:rsidRPr="00163678">
        <w:t>Приведенный размер очага горения рассчитывается по формуле:</w:t>
      </w:r>
    </w:p>
    <w:p w:rsidR="008D2178" w:rsidRPr="00163678" w:rsidRDefault="008D2178" w:rsidP="00004717">
      <w:pPr>
        <w:widowControl w:val="0"/>
        <w:shd w:val="clear" w:color="auto" w:fill="FFFFFF"/>
        <w:tabs>
          <w:tab w:val="left" w:pos="4410"/>
        </w:tabs>
        <w:spacing w:line="276" w:lineRule="auto"/>
        <w:ind w:right="10" w:firstLine="539"/>
        <w:jc w:val="center"/>
      </w:pPr>
      <w:r w:rsidRPr="00163678">
        <w:t xml:space="preserve">      R* =  √ L×H</w:t>
      </w:r>
    </w:p>
    <w:p w:rsidR="008D2178" w:rsidRPr="00163678" w:rsidRDefault="008D2178" w:rsidP="00004717">
      <w:pPr>
        <w:widowControl w:val="0"/>
        <w:shd w:val="clear" w:color="auto" w:fill="FFFFFF"/>
        <w:tabs>
          <w:tab w:val="left" w:pos="4410"/>
        </w:tabs>
        <w:spacing w:line="276" w:lineRule="auto"/>
        <w:ind w:right="10" w:firstLine="539"/>
        <w:jc w:val="both"/>
      </w:pPr>
      <w:r w:rsidRPr="00163678">
        <w:t xml:space="preserve"> где:</w:t>
      </w:r>
    </w:p>
    <w:p w:rsidR="008D2178" w:rsidRPr="00163678" w:rsidRDefault="008D2178" w:rsidP="00004717">
      <w:pPr>
        <w:widowControl w:val="0"/>
        <w:shd w:val="clear" w:color="auto" w:fill="FFFFFF"/>
        <w:tabs>
          <w:tab w:val="left" w:pos="4410"/>
        </w:tabs>
        <w:spacing w:line="276" w:lineRule="auto"/>
        <w:ind w:right="10" w:firstLine="539"/>
        <w:jc w:val="both"/>
      </w:pPr>
      <w:r w:rsidRPr="00163678">
        <w:t xml:space="preserve"> L – длина здания, H – его высота.</w:t>
      </w:r>
    </w:p>
    <w:p w:rsidR="008D2178" w:rsidRPr="00163678" w:rsidRDefault="008D2178" w:rsidP="00004717">
      <w:pPr>
        <w:widowControl w:val="0"/>
        <w:shd w:val="clear" w:color="auto" w:fill="FFFFFF"/>
        <w:tabs>
          <w:tab w:val="left" w:pos="4410"/>
        </w:tabs>
        <w:spacing w:line="276" w:lineRule="auto"/>
        <w:ind w:right="10" w:firstLine="539"/>
        <w:jc w:val="both"/>
      </w:pPr>
      <w:r w:rsidRPr="00163678">
        <w:t xml:space="preserve">Для проектируемых зданий примем: а) 1-этажное: L = </w:t>
      </w:r>
      <w:smartTag w:uri="urn:schemas-microsoft-com:office:smarttags" w:element="metricconverter">
        <w:smartTagPr>
          <w:attr w:name="ProductID" w:val="10 м"/>
        </w:smartTagPr>
        <w:r w:rsidRPr="00163678">
          <w:t>10 м</w:t>
        </w:r>
      </w:smartTag>
      <w:r w:rsidRPr="00163678">
        <w:t xml:space="preserve">; H = </w:t>
      </w:r>
      <w:smartTag w:uri="urn:schemas-microsoft-com:office:smarttags" w:element="metricconverter">
        <w:smartTagPr>
          <w:attr w:name="ProductID" w:val="3 м"/>
        </w:smartTagPr>
        <w:r w:rsidRPr="00163678">
          <w:t>3 м</w:t>
        </w:r>
      </w:smartTag>
      <w:r w:rsidRPr="00163678">
        <w:t xml:space="preserve">.; б) 2-этажное: L = </w:t>
      </w:r>
      <w:smartTag w:uri="urn:schemas-microsoft-com:office:smarttags" w:element="metricconverter">
        <w:smartTagPr>
          <w:attr w:name="ProductID" w:val="24 м"/>
        </w:smartTagPr>
        <w:r w:rsidRPr="00163678">
          <w:t>24 м</w:t>
        </w:r>
      </w:smartTag>
      <w:r w:rsidRPr="00163678">
        <w:t xml:space="preserve">; H = </w:t>
      </w:r>
      <w:smartTag w:uri="urn:schemas-microsoft-com:office:smarttags" w:element="metricconverter">
        <w:smartTagPr>
          <w:attr w:name="ProductID" w:val="7 м"/>
        </w:smartTagPr>
        <w:r w:rsidRPr="00163678">
          <w:t>7 м</w:t>
        </w:r>
      </w:smartTag>
      <w:r w:rsidRPr="00163678">
        <w:t xml:space="preserve">.;. в) 5-этажное: L = </w:t>
      </w:r>
      <w:smartTag w:uri="urn:schemas-microsoft-com:office:smarttags" w:element="metricconverter">
        <w:smartTagPr>
          <w:attr w:name="ProductID" w:val="24 м"/>
        </w:smartTagPr>
        <w:r w:rsidRPr="00163678">
          <w:t>24 м</w:t>
        </w:r>
      </w:smartTag>
      <w:r w:rsidRPr="00163678">
        <w:t xml:space="preserve">; H = </w:t>
      </w:r>
      <w:smartTag w:uri="urn:schemas-microsoft-com:office:smarttags" w:element="metricconverter">
        <w:smartTagPr>
          <w:attr w:name="ProductID" w:val="15 м"/>
        </w:smartTagPr>
        <w:r w:rsidRPr="00163678">
          <w:t>15 м</w:t>
        </w:r>
      </w:smartTag>
      <w:r w:rsidRPr="00163678">
        <w:t>.</w:t>
      </w:r>
    </w:p>
    <w:p w:rsidR="008D2178" w:rsidRPr="00163678" w:rsidRDefault="008D2178" w:rsidP="00004717">
      <w:pPr>
        <w:widowControl w:val="0"/>
        <w:shd w:val="clear" w:color="auto" w:fill="FFFFFF"/>
        <w:tabs>
          <w:tab w:val="left" w:pos="4410"/>
        </w:tabs>
        <w:spacing w:line="276" w:lineRule="auto"/>
        <w:ind w:right="10" w:firstLine="539"/>
        <w:jc w:val="both"/>
      </w:pPr>
      <w:r w:rsidRPr="00163678">
        <w:t xml:space="preserve">Отсюда:   R*а = </w:t>
      </w:r>
      <w:smartTag w:uri="urn:schemas-microsoft-com:office:smarttags" w:element="metricconverter">
        <w:smartTagPr>
          <w:attr w:name="ProductID" w:val="5,5 м"/>
        </w:smartTagPr>
        <w:r w:rsidRPr="00163678">
          <w:t>5,5 м</w:t>
        </w:r>
      </w:smartTag>
      <w:r w:rsidRPr="00163678">
        <w:t xml:space="preserve">; :   R*б = </w:t>
      </w:r>
      <w:smartTag w:uri="urn:schemas-microsoft-com:office:smarttags" w:element="metricconverter">
        <w:smartTagPr>
          <w:attr w:name="ProductID" w:val="13 м"/>
        </w:smartTagPr>
        <w:r w:rsidRPr="00163678">
          <w:t>13 м</w:t>
        </w:r>
      </w:smartTag>
      <w:r w:rsidRPr="00163678">
        <w:t xml:space="preserve">; :   R*в = </w:t>
      </w:r>
      <w:smartTag w:uri="urn:schemas-microsoft-com:office:smarttags" w:element="metricconverter">
        <w:smartTagPr>
          <w:attr w:name="ProductID" w:val="19 м"/>
        </w:smartTagPr>
        <w:r w:rsidRPr="00163678">
          <w:t>19 м</w:t>
        </w:r>
      </w:smartTag>
      <w:r w:rsidRPr="00163678">
        <w:t>.</w:t>
      </w:r>
    </w:p>
    <w:p w:rsidR="008D2178" w:rsidRPr="00163678" w:rsidRDefault="008D2178" w:rsidP="00004717">
      <w:pPr>
        <w:widowControl w:val="0"/>
        <w:shd w:val="clear" w:color="auto" w:fill="FFFFFF"/>
        <w:tabs>
          <w:tab w:val="left" w:pos="4410"/>
        </w:tabs>
        <w:spacing w:line="276" w:lineRule="auto"/>
        <w:ind w:right="10" w:firstLine="539"/>
        <w:jc w:val="both"/>
      </w:pPr>
      <w:r w:rsidRPr="00163678">
        <w:t>Используя имеющиеся данные, произведем расчет зон теплового поражения и занесем их в таблицу.</w:t>
      </w:r>
    </w:p>
    <w:p w:rsidR="008D2178" w:rsidRPr="00163678" w:rsidRDefault="008D2178" w:rsidP="00004717">
      <w:pPr>
        <w:pStyle w:val="20"/>
        <w:widowControl w:val="0"/>
        <w:spacing w:line="276" w:lineRule="auto"/>
        <w:ind w:firstLine="539"/>
        <w:rPr>
          <w:b w:val="0"/>
          <w:sz w:val="24"/>
        </w:rPr>
      </w:pPr>
      <w:r w:rsidRPr="00163678">
        <w:rPr>
          <w:b w:val="0"/>
          <w:sz w:val="24"/>
        </w:rPr>
        <w:t>Люди, находящиеся в пределах  зон представленных в таблице  могут получить ожоги, а на большем удалении, также могут пострадать от отравления угарным газом. В соответс</w:t>
      </w:r>
      <w:r w:rsidRPr="00163678">
        <w:rPr>
          <w:b w:val="0"/>
          <w:sz w:val="24"/>
        </w:rPr>
        <w:t>т</w:t>
      </w:r>
      <w:r w:rsidRPr="00163678">
        <w:rPr>
          <w:b w:val="0"/>
          <w:sz w:val="24"/>
        </w:rPr>
        <w:t xml:space="preserve">вии со Справочником по противопожарной службе гражданской обороны (М., Воениздат МО, </w:t>
      </w:r>
      <w:smartTag w:uri="urn:schemas-microsoft-com:office:smarttags" w:element="metricconverter">
        <w:smartTagPr>
          <w:attr w:name="ProductID" w:val="1982 г"/>
        </w:smartTagPr>
        <w:r w:rsidRPr="00163678">
          <w:rPr>
            <w:b w:val="0"/>
            <w:sz w:val="24"/>
          </w:rPr>
          <w:t>1982 г</w:t>
        </w:r>
      </w:smartTag>
      <w:r w:rsidRPr="00163678">
        <w:rPr>
          <w:b w:val="0"/>
          <w:sz w:val="24"/>
        </w:rPr>
        <w:t>.) обычно вдыхаемый человеком воздух содержит около 17,6 % кислорода (О</w:t>
      </w:r>
      <w:r w:rsidRPr="00163678">
        <w:rPr>
          <w:b w:val="0"/>
          <w:sz w:val="24"/>
          <w:vertAlign w:val="subscript"/>
        </w:rPr>
        <w:t>2</w:t>
      </w:r>
      <w:r w:rsidRPr="00163678">
        <w:rPr>
          <w:b w:val="0"/>
          <w:sz w:val="24"/>
        </w:rPr>
        <w:t>) и около 4,4 % углекислоты (СО</w:t>
      </w:r>
      <w:r w:rsidRPr="00163678">
        <w:rPr>
          <w:b w:val="0"/>
          <w:sz w:val="24"/>
          <w:vertAlign w:val="subscript"/>
        </w:rPr>
        <w:t>2</w:t>
      </w:r>
      <w:r w:rsidRPr="00163678">
        <w:rPr>
          <w:b w:val="0"/>
          <w:sz w:val="24"/>
        </w:rPr>
        <w:t>). При понижении в результате пожара содержания кислор</w:t>
      </w:r>
      <w:r w:rsidRPr="00163678">
        <w:rPr>
          <w:b w:val="0"/>
          <w:sz w:val="24"/>
        </w:rPr>
        <w:t>о</w:t>
      </w:r>
      <w:r w:rsidRPr="00163678">
        <w:rPr>
          <w:b w:val="0"/>
          <w:sz w:val="24"/>
        </w:rPr>
        <w:t>да во вдыхаемом воздухе до 17% у человека начинается одышка и сердцебиение. При 12-14 % кислорода дыхание становится очень затрудненным. При содержании кислорода ниже 12 % наступает смерть.</w:t>
      </w:r>
    </w:p>
    <w:p w:rsidR="008D2178" w:rsidRPr="00163678" w:rsidRDefault="008D2178" w:rsidP="00004717">
      <w:pPr>
        <w:pStyle w:val="20"/>
        <w:widowControl w:val="0"/>
        <w:spacing w:line="276" w:lineRule="auto"/>
        <w:ind w:firstLine="539"/>
        <w:rPr>
          <w:b w:val="0"/>
          <w:sz w:val="24"/>
        </w:rPr>
      </w:pPr>
      <w:r w:rsidRPr="00163678">
        <w:rPr>
          <w:b w:val="0"/>
          <w:sz w:val="24"/>
        </w:rPr>
        <w:t>Окись углерода (угарный газ) СО – бесцветный газ, без вкуса и запаха, горит, очень ядовит. При содержании СО в воздухе 0,1 %  пребывание человека в этой атмосфере в т</w:t>
      </w:r>
      <w:r w:rsidRPr="00163678">
        <w:rPr>
          <w:b w:val="0"/>
          <w:sz w:val="24"/>
        </w:rPr>
        <w:t>е</w:t>
      </w:r>
      <w:r w:rsidRPr="00163678">
        <w:rPr>
          <w:b w:val="0"/>
          <w:sz w:val="24"/>
        </w:rPr>
        <w:t>чение 45 минут вызывает слабое отравление и появляется легкая головная боль, тошнота и головокружение. При  пребывании в течение 45 минут в воздухе с содержанием 0,15 – 0,2 % окиси углерода наступает опасное отравление  и  человек  теряет  способность  двигат</w:t>
      </w:r>
      <w:r w:rsidRPr="00163678">
        <w:rPr>
          <w:b w:val="0"/>
          <w:sz w:val="24"/>
        </w:rPr>
        <w:t>ь</w:t>
      </w:r>
      <w:r w:rsidRPr="00163678">
        <w:rPr>
          <w:b w:val="0"/>
          <w:sz w:val="24"/>
        </w:rPr>
        <w:t>ся.  При  содержании   СО  в  воздухе  0,5 % сильное отравление наступает через 15 минут, а при содержании ее 1% человек теряет сознание после нескольких вдохов и через 1-2 м</w:t>
      </w:r>
      <w:r w:rsidRPr="00163678">
        <w:rPr>
          <w:b w:val="0"/>
          <w:sz w:val="24"/>
        </w:rPr>
        <w:t>и</w:t>
      </w:r>
      <w:r w:rsidRPr="00163678">
        <w:rPr>
          <w:b w:val="0"/>
          <w:sz w:val="24"/>
        </w:rPr>
        <w:t>нуты наступает смертельное отравление.</w:t>
      </w:r>
    </w:p>
    <w:p w:rsidR="008D2178" w:rsidRPr="00163678" w:rsidRDefault="008D2178" w:rsidP="008D2178">
      <w:pPr>
        <w:pStyle w:val="20"/>
        <w:keepNext/>
        <w:spacing w:line="276" w:lineRule="auto"/>
        <w:ind w:firstLine="540"/>
        <w:rPr>
          <w:bCs/>
          <w:spacing w:val="-1"/>
          <w:sz w:val="24"/>
        </w:rPr>
      </w:pPr>
      <w:r w:rsidRPr="00163678">
        <w:rPr>
          <w:sz w:val="24"/>
        </w:rPr>
        <w:lastRenderedPageBreak/>
        <w:t>Оценка параметров внешней среды при пожаре и ее воздействие на людей пр</w:t>
      </w:r>
      <w:r w:rsidRPr="00163678">
        <w:rPr>
          <w:sz w:val="24"/>
        </w:rPr>
        <w:t>и</w:t>
      </w:r>
      <w:r w:rsidRPr="00163678">
        <w:rPr>
          <w:sz w:val="24"/>
        </w:rPr>
        <w:t xml:space="preserve">ведены на </w:t>
      </w:r>
      <w:r w:rsidRPr="00163678">
        <w:rPr>
          <w:spacing w:val="-1"/>
          <w:sz w:val="24"/>
        </w:rPr>
        <w:t>рисунке 5</w:t>
      </w:r>
      <w:r w:rsidRPr="00163678">
        <w:rPr>
          <w:bCs/>
          <w:spacing w:val="-1"/>
          <w:sz w:val="24"/>
        </w:rPr>
        <w:t>.</w:t>
      </w:r>
    </w:p>
    <w:p w:rsidR="008D2178" w:rsidRPr="00163678" w:rsidRDefault="008D2178" w:rsidP="008D2178">
      <w:pPr>
        <w:pStyle w:val="20"/>
        <w:keepNext/>
        <w:ind w:left="360" w:right="362" w:firstLine="720"/>
        <w:rPr>
          <w:b w:val="0"/>
          <w:sz w:val="24"/>
        </w:rPr>
      </w:pPr>
      <w:r w:rsidRPr="00163678">
        <w:rPr>
          <w:b w:val="0"/>
          <w:sz w:val="24"/>
        </w:rPr>
        <w:t xml:space="preserve">    % по объему,   мг/л                                                                        </w:t>
      </w:r>
    </w:p>
    <w:p w:rsidR="008D2178" w:rsidRPr="00163678" w:rsidRDefault="00AB6732" w:rsidP="008D2178">
      <w:pPr>
        <w:pStyle w:val="20"/>
        <w:keepNext/>
        <w:widowControl w:val="0"/>
        <w:ind w:left="720"/>
        <w:rPr>
          <w:b w:val="0"/>
          <w:sz w:val="24"/>
        </w:rPr>
      </w:pPr>
      <w:r>
        <w:rPr>
          <w:b w:val="0"/>
          <w:noProof/>
          <w:sz w:val="24"/>
        </w:rPr>
        <w:pict>
          <v:shape id="_x0000_s1033" style="position:absolute;left:0;text-align:left;margin-left:161.9pt;margin-top:8.9pt;width:4in;height:280.8pt;z-index:251662336;mso-position-horizontal-relative:text;mso-position-vertical-relative:text" coordsize="5760,5616" o:allowincell="f" path="m,c100,393,383,1703,600,2360v217,657,416,1157,700,1580c1584,4363,1993,4665,2304,4896v311,231,576,336,864,432c3456,5424,3600,5424,4032,5472v432,48,1440,120,1728,144e" filled="f" strokeweight="2.25pt">
            <v:path arrowok="t"/>
          </v:shape>
        </w:pict>
      </w:r>
      <w:r>
        <w:rPr>
          <w:b w:val="0"/>
          <w:noProof/>
          <w:sz w:val="24"/>
        </w:rPr>
        <w:pict>
          <v:shape id="_x0000_s1032" style="position:absolute;left:0;text-align:left;margin-left:181.25pt;margin-top:8.4pt;width:266.4pt;height:252pt;z-index:251661312;mso-position-horizontal-relative:text;mso-position-vertical-relative:text" coordsize="5328,5040" o:allowincell="f" path="m,c45,146,93,457,269,878v176,421,553,1215,789,1649c1294,2961,1394,3174,1688,3480v294,306,529,622,1136,882hfc3419,4642,4829,4894,5328,5040hbe" filled="f" strokeweight="2.25pt">
            <v:path arrowok="t"/>
          </v:shape>
        </w:pict>
      </w:r>
      <w:r>
        <w:rPr>
          <w:b w:val="0"/>
          <w:noProof/>
          <w:sz w:val="24"/>
        </w:rPr>
        <w:pict>
          <v:shape id="_x0000_s1035" style="position:absolute;left:0;text-align:left;margin-left:116.45pt;margin-top:5.25pt;width:331.2pt;height:317.85pt;z-index:251664384;mso-position-horizontal-relative:text;mso-position-vertical-relative:text" coordsize="6624,6357" o:allowincell="f" path="m,c99,685,364,3195,593,4113v229,918,482,1076,784,1397c1679,5831,2100,5921,2404,6038v304,117,383,121,798,171c3617,6259,4326,6315,4896,6336v570,21,1440,,1728,e" filled="f" strokeweight="2.25pt">
            <v:path arrowok="t"/>
          </v:shape>
        </w:pict>
      </w:r>
      <w:r>
        <w:rPr>
          <w:b w:val="0"/>
          <w:noProof/>
          <w:sz w:val="24"/>
        </w:rPr>
        <w:pict>
          <v:shape id="_x0000_s1034" style="position:absolute;left:0;text-align:left;margin-left:136.65pt;margin-top:8.4pt;width:309.6pt;height:302.4pt;z-index:251663360;mso-position-horizontal-relative:text;mso-position-vertical-relative:text" coordsize="6192,6048" o:allowincell="f" path="m,c48,492,121,1071,288,1728v167,657,424,1636,712,2212c1288,4516,1706,4904,2016,5184v310,280,436,316,844,436c3268,5740,3909,5833,4464,5904v555,71,1440,120,1728,144e" filled="f" strokeweight="2.25pt">
            <v:path arrowok="t"/>
          </v:shape>
        </w:pict>
      </w:r>
      <w:r w:rsidR="008D2178" w:rsidRPr="00163678">
        <w:rPr>
          <w:b w:val="0"/>
          <w:sz w:val="24"/>
        </w:rPr>
        <w:t xml:space="preserve">          0,16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2"/>
        <w:gridCol w:w="761"/>
        <w:gridCol w:w="751"/>
        <w:gridCol w:w="850"/>
        <w:gridCol w:w="851"/>
        <w:gridCol w:w="850"/>
        <w:gridCol w:w="851"/>
        <w:gridCol w:w="850"/>
        <w:gridCol w:w="851"/>
        <w:gridCol w:w="850"/>
        <w:gridCol w:w="1107"/>
      </w:tblGrid>
      <w:tr w:rsidR="008D2178" w:rsidRPr="00163678" w:rsidTr="00E46F42">
        <w:trPr>
          <w:gridAfter w:val="1"/>
          <w:wAfter w:w="1107" w:type="dxa"/>
          <w:cantSplit/>
          <w:trHeight w:val="596"/>
          <w:jc w:val="center"/>
        </w:trPr>
        <w:tc>
          <w:tcPr>
            <w:tcW w:w="732" w:type="dxa"/>
            <w:vMerge w:val="restart"/>
            <w:tcBorders>
              <w:top w:val="nil"/>
              <w:left w:val="nil"/>
              <w:bottom w:val="nil"/>
              <w:right w:val="nil"/>
            </w:tcBorders>
            <w:textDirection w:val="btLr"/>
            <w:vAlign w:val="center"/>
          </w:tcPr>
          <w:p w:rsidR="008D2178" w:rsidRPr="00163678" w:rsidRDefault="008D2178" w:rsidP="00E46F42">
            <w:pPr>
              <w:pStyle w:val="20"/>
              <w:keepNext/>
              <w:ind w:left="113" w:right="113"/>
              <w:jc w:val="center"/>
              <w:rPr>
                <w:b w:val="0"/>
                <w:sz w:val="24"/>
              </w:rPr>
            </w:pPr>
            <w:r w:rsidRPr="00163678">
              <w:rPr>
                <w:b w:val="0"/>
                <w:sz w:val="24"/>
              </w:rPr>
              <w:t xml:space="preserve">  Содержание СО в воздухе</w:t>
            </w:r>
          </w:p>
        </w:tc>
        <w:tc>
          <w:tcPr>
            <w:tcW w:w="761" w:type="dxa"/>
            <w:tcBorders>
              <w:top w:val="nil"/>
              <w:left w:val="nil"/>
              <w:bottom w:val="nil"/>
              <w:right w:val="single" w:sz="4" w:space="0" w:color="auto"/>
            </w:tcBorders>
          </w:tcPr>
          <w:p w:rsidR="008D2178" w:rsidRPr="00163678" w:rsidRDefault="008D2178" w:rsidP="00E46F42">
            <w:pPr>
              <w:pStyle w:val="20"/>
              <w:keepNext/>
              <w:jc w:val="center"/>
              <w:rPr>
                <w:b w:val="0"/>
                <w:sz w:val="24"/>
              </w:rPr>
            </w:pPr>
          </w:p>
          <w:p w:rsidR="008D2178" w:rsidRPr="00163678" w:rsidRDefault="008D2178" w:rsidP="00E46F42">
            <w:pPr>
              <w:pStyle w:val="20"/>
              <w:keepNext/>
              <w:jc w:val="center"/>
              <w:rPr>
                <w:b w:val="0"/>
                <w:sz w:val="24"/>
              </w:rPr>
            </w:pPr>
            <w:r w:rsidRPr="00163678">
              <w:rPr>
                <w:b w:val="0"/>
                <w:sz w:val="24"/>
              </w:rPr>
              <w:t>0,14</w:t>
            </w:r>
          </w:p>
        </w:tc>
        <w:tc>
          <w:tcPr>
            <w:tcW w:w="751" w:type="dxa"/>
            <w:tcBorders>
              <w:left w:val="single" w:sz="4" w:space="0" w:color="auto"/>
            </w:tcBorders>
          </w:tcPr>
          <w:p w:rsidR="008D2178" w:rsidRPr="00163678" w:rsidRDefault="008D2178" w:rsidP="00E46F42">
            <w:pPr>
              <w:pStyle w:val="20"/>
              <w:keepNext/>
              <w:jc w:val="center"/>
              <w:rPr>
                <w:b w:val="0"/>
                <w:sz w:val="24"/>
              </w:rPr>
            </w:pPr>
          </w:p>
        </w:tc>
        <w:tc>
          <w:tcPr>
            <w:tcW w:w="850" w:type="dxa"/>
          </w:tcPr>
          <w:p w:rsidR="008D2178" w:rsidRPr="00163678" w:rsidRDefault="008D2178" w:rsidP="00E46F42">
            <w:pPr>
              <w:pStyle w:val="20"/>
              <w:keepNext/>
              <w:jc w:val="center"/>
              <w:rPr>
                <w:b w:val="0"/>
                <w:sz w:val="24"/>
              </w:rPr>
            </w:pPr>
          </w:p>
        </w:tc>
        <w:tc>
          <w:tcPr>
            <w:tcW w:w="851" w:type="dxa"/>
          </w:tcPr>
          <w:p w:rsidR="008D2178" w:rsidRPr="00163678" w:rsidRDefault="008D2178" w:rsidP="00E46F42">
            <w:pPr>
              <w:pStyle w:val="20"/>
              <w:keepNext/>
              <w:jc w:val="center"/>
              <w:rPr>
                <w:b w:val="0"/>
                <w:sz w:val="24"/>
              </w:rPr>
            </w:pPr>
          </w:p>
        </w:tc>
        <w:tc>
          <w:tcPr>
            <w:tcW w:w="850" w:type="dxa"/>
          </w:tcPr>
          <w:p w:rsidR="008D2178" w:rsidRPr="00163678" w:rsidRDefault="008D2178" w:rsidP="00E46F42">
            <w:pPr>
              <w:pStyle w:val="20"/>
              <w:keepNext/>
              <w:jc w:val="center"/>
              <w:rPr>
                <w:b w:val="0"/>
                <w:sz w:val="24"/>
              </w:rPr>
            </w:pPr>
          </w:p>
        </w:tc>
        <w:tc>
          <w:tcPr>
            <w:tcW w:w="851" w:type="dxa"/>
          </w:tcPr>
          <w:p w:rsidR="008D2178" w:rsidRPr="00163678" w:rsidRDefault="008D2178" w:rsidP="00E46F42">
            <w:pPr>
              <w:pStyle w:val="20"/>
              <w:keepNext/>
              <w:jc w:val="center"/>
              <w:rPr>
                <w:b w:val="0"/>
                <w:sz w:val="24"/>
              </w:rPr>
            </w:pPr>
          </w:p>
        </w:tc>
        <w:tc>
          <w:tcPr>
            <w:tcW w:w="850" w:type="dxa"/>
          </w:tcPr>
          <w:p w:rsidR="008D2178" w:rsidRPr="00163678" w:rsidRDefault="008D2178" w:rsidP="00E46F42">
            <w:pPr>
              <w:pStyle w:val="20"/>
              <w:keepNext/>
              <w:jc w:val="center"/>
              <w:rPr>
                <w:b w:val="0"/>
                <w:sz w:val="24"/>
              </w:rPr>
            </w:pPr>
          </w:p>
        </w:tc>
        <w:tc>
          <w:tcPr>
            <w:tcW w:w="851" w:type="dxa"/>
          </w:tcPr>
          <w:p w:rsidR="008D2178" w:rsidRPr="00163678" w:rsidRDefault="008D2178" w:rsidP="00E46F42">
            <w:pPr>
              <w:pStyle w:val="20"/>
              <w:keepNext/>
              <w:jc w:val="center"/>
              <w:rPr>
                <w:b w:val="0"/>
                <w:sz w:val="24"/>
              </w:rPr>
            </w:pPr>
          </w:p>
        </w:tc>
        <w:tc>
          <w:tcPr>
            <w:tcW w:w="850" w:type="dxa"/>
            <w:tcBorders>
              <w:right w:val="single" w:sz="4" w:space="0" w:color="auto"/>
            </w:tcBorders>
          </w:tcPr>
          <w:p w:rsidR="008D2178" w:rsidRPr="00163678" w:rsidRDefault="008D2178" w:rsidP="00E46F42">
            <w:pPr>
              <w:pStyle w:val="20"/>
              <w:keepNext/>
              <w:jc w:val="center"/>
              <w:rPr>
                <w:b w:val="0"/>
                <w:sz w:val="24"/>
              </w:rPr>
            </w:pPr>
          </w:p>
        </w:tc>
      </w:tr>
      <w:tr w:rsidR="008D2178" w:rsidRPr="00163678" w:rsidTr="00E46F42">
        <w:trPr>
          <w:gridAfter w:val="1"/>
          <w:wAfter w:w="1107" w:type="dxa"/>
          <w:cantSplit/>
          <w:trHeight w:val="562"/>
          <w:jc w:val="center"/>
        </w:trPr>
        <w:tc>
          <w:tcPr>
            <w:tcW w:w="732" w:type="dxa"/>
            <w:vMerge/>
            <w:tcBorders>
              <w:top w:val="nil"/>
              <w:left w:val="nil"/>
              <w:bottom w:val="nil"/>
              <w:right w:val="nil"/>
            </w:tcBorders>
          </w:tcPr>
          <w:p w:rsidR="008D2178" w:rsidRPr="00163678" w:rsidRDefault="008D2178" w:rsidP="00E46F42">
            <w:pPr>
              <w:pStyle w:val="20"/>
              <w:keepNext/>
              <w:jc w:val="center"/>
              <w:rPr>
                <w:b w:val="0"/>
                <w:sz w:val="24"/>
              </w:rPr>
            </w:pPr>
          </w:p>
        </w:tc>
        <w:tc>
          <w:tcPr>
            <w:tcW w:w="761" w:type="dxa"/>
            <w:tcBorders>
              <w:top w:val="nil"/>
              <w:left w:val="nil"/>
              <w:bottom w:val="nil"/>
              <w:right w:val="single" w:sz="4" w:space="0" w:color="auto"/>
            </w:tcBorders>
          </w:tcPr>
          <w:p w:rsidR="008D2178" w:rsidRPr="00163678" w:rsidRDefault="008D2178" w:rsidP="00E46F42">
            <w:pPr>
              <w:pStyle w:val="20"/>
              <w:keepNext/>
              <w:jc w:val="center"/>
              <w:rPr>
                <w:b w:val="0"/>
                <w:sz w:val="24"/>
              </w:rPr>
            </w:pPr>
          </w:p>
          <w:p w:rsidR="008D2178" w:rsidRPr="00163678" w:rsidRDefault="008D2178" w:rsidP="00E46F42">
            <w:pPr>
              <w:pStyle w:val="20"/>
              <w:keepNext/>
              <w:jc w:val="center"/>
              <w:rPr>
                <w:b w:val="0"/>
                <w:sz w:val="24"/>
              </w:rPr>
            </w:pPr>
            <w:r w:rsidRPr="00163678">
              <w:rPr>
                <w:b w:val="0"/>
                <w:sz w:val="24"/>
              </w:rPr>
              <w:t>0,12</w:t>
            </w:r>
          </w:p>
        </w:tc>
        <w:tc>
          <w:tcPr>
            <w:tcW w:w="751" w:type="dxa"/>
            <w:tcBorders>
              <w:left w:val="single" w:sz="4" w:space="0" w:color="auto"/>
            </w:tcBorders>
          </w:tcPr>
          <w:p w:rsidR="008D2178" w:rsidRPr="00163678" w:rsidRDefault="008D2178" w:rsidP="00E46F42">
            <w:pPr>
              <w:pStyle w:val="20"/>
              <w:keepNext/>
              <w:jc w:val="center"/>
              <w:rPr>
                <w:b w:val="0"/>
                <w:sz w:val="24"/>
              </w:rPr>
            </w:pPr>
          </w:p>
        </w:tc>
        <w:tc>
          <w:tcPr>
            <w:tcW w:w="850" w:type="dxa"/>
          </w:tcPr>
          <w:p w:rsidR="008D2178" w:rsidRPr="00163678" w:rsidRDefault="008D2178" w:rsidP="00E46F42">
            <w:pPr>
              <w:pStyle w:val="20"/>
              <w:keepNext/>
              <w:jc w:val="center"/>
              <w:rPr>
                <w:b w:val="0"/>
                <w:sz w:val="24"/>
              </w:rPr>
            </w:pPr>
          </w:p>
        </w:tc>
        <w:tc>
          <w:tcPr>
            <w:tcW w:w="851" w:type="dxa"/>
          </w:tcPr>
          <w:p w:rsidR="008D2178" w:rsidRPr="00163678" w:rsidRDefault="008D2178" w:rsidP="00E46F42">
            <w:pPr>
              <w:pStyle w:val="20"/>
              <w:keepNext/>
              <w:jc w:val="center"/>
              <w:rPr>
                <w:b w:val="0"/>
                <w:sz w:val="24"/>
              </w:rPr>
            </w:pPr>
          </w:p>
        </w:tc>
        <w:tc>
          <w:tcPr>
            <w:tcW w:w="850" w:type="dxa"/>
          </w:tcPr>
          <w:p w:rsidR="008D2178" w:rsidRPr="00163678" w:rsidRDefault="008D2178" w:rsidP="00E46F42">
            <w:pPr>
              <w:pStyle w:val="20"/>
              <w:keepNext/>
              <w:jc w:val="center"/>
              <w:rPr>
                <w:b w:val="0"/>
                <w:sz w:val="24"/>
              </w:rPr>
            </w:pPr>
          </w:p>
        </w:tc>
        <w:tc>
          <w:tcPr>
            <w:tcW w:w="851" w:type="dxa"/>
          </w:tcPr>
          <w:p w:rsidR="008D2178" w:rsidRPr="00163678" w:rsidRDefault="008D2178" w:rsidP="00E46F42">
            <w:pPr>
              <w:pStyle w:val="20"/>
              <w:keepNext/>
              <w:jc w:val="center"/>
              <w:rPr>
                <w:b w:val="0"/>
                <w:sz w:val="24"/>
              </w:rPr>
            </w:pPr>
          </w:p>
        </w:tc>
        <w:tc>
          <w:tcPr>
            <w:tcW w:w="850" w:type="dxa"/>
          </w:tcPr>
          <w:p w:rsidR="008D2178" w:rsidRPr="00163678" w:rsidRDefault="008D2178" w:rsidP="00E46F42">
            <w:pPr>
              <w:pStyle w:val="20"/>
              <w:keepNext/>
              <w:jc w:val="center"/>
              <w:rPr>
                <w:b w:val="0"/>
                <w:sz w:val="24"/>
              </w:rPr>
            </w:pPr>
          </w:p>
        </w:tc>
        <w:tc>
          <w:tcPr>
            <w:tcW w:w="851" w:type="dxa"/>
          </w:tcPr>
          <w:p w:rsidR="008D2178" w:rsidRPr="00163678" w:rsidRDefault="008D2178" w:rsidP="00E46F42">
            <w:pPr>
              <w:pStyle w:val="20"/>
              <w:keepNext/>
              <w:jc w:val="center"/>
              <w:rPr>
                <w:b w:val="0"/>
                <w:sz w:val="24"/>
              </w:rPr>
            </w:pPr>
          </w:p>
        </w:tc>
        <w:tc>
          <w:tcPr>
            <w:tcW w:w="850" w:type="dxa"/>
            <w:tcBorders>
              <w:right w:val="single" w:sz="4" w:space="0" w:color="auto"/>
            </w:tcBorders>
          </w:tcPr>
          <w:p w:rsidR="008D2178" w:rsidRPr="00163678" w:rsidRDefault="008D2178" w:rsidP="00E46F42">
            <w:pPr>
              <w:pStyle w:val="20"/>
              <w:keepNext/>
              <w:jc w:val="center"/>
              <w:rPr>
                <w:b w:val="0"/>
                <w:sz w:val="24"/>
              </w:rPr>
            </w:pPr>
          </w:p>
        </w:tc>
      </w:tr>
      <w:tr w:rsidR="008D2178" w:rsidRPr="00163678" w:rsidTr="00E46F42">
        <w:trPr>
          <w:gridAfter w:val="1"/>
          <w:wAfter w:w="1107" w:type="dxa"/>
          <w:cantSplit/>
          <w:trHeight w:val="556"/>
          <w:jc w:val="center"/>
        </w:trPr>
        <w:tc>
          <w:tcPr>
            <w:tcW w:w="732" w:type="dxa"/>
            <w:vMerge/>
            <w:tcBorders>
              <w:top w:val="nil"/>
              <w:left w:val="nil"/>
              <w:bottom w:val="nil"/>
              <w:right w:val="nil"/>
            </w:tcBorders>
          </w:tcPr>
          <w:p w:rsidR="008D2178" w:rsidRPr="00163678" w:rsidRDefault="008D2178" w:rsidP="00E46F42">
            <w:pPr>
              <w:pStyle w:val="20"/>
              <w:keepNext/>
              <w:jc w:val="center"/>
              <w:rPr>
                <w:b w:val="0"/>
                <w:sz w:val="24"/>
              </w:rPr>
            </w:pPr>
          </w:p>
        </w:tc>
        <w:tc>
          <w:tcPr>
            <w:tcW w:w="761" w:type="dxa"/>
            <w:tcBorders>
              <w:top w:val="nil"/>
              <w:left w:val="nil"/>
              <w:bottom w:val="nil"/>
              <w:right w:val="single" w:sz="4" w:space="0" w:color="auto"/>
            </w:tcBorders>
          </w:tcPr>
          <w:p w:rsidR="008D2178" w:rsidRPr="00163678" w:rsidRDefault="008D2178" w:rsidP="00E46F42">
            <w:pPr>
              <w:pStyle w:val="20"/>
              <w:keepNext/>
              <w:jc w:val="center"/>
              <w:rPr>
                <w:b w:val="0"/>
                <w:sz w:val="24"/>
              </w:rPr>
            </w:pPr>
          </w:p>
          <w:p w:rsidR="008D2178" w:rsidRPr="00163678" w:rsidRDefault="008D2178" w:rsidP="00E46F42">
            <w:pPr>
              <w:pStyle w:val="20"/>
              <w:keepNext/>
              <w:jc w:val="center"/>
              <w:rPr>
                <w:b w:val="0"/>
                <w:sz w:val="24"/>
              </w:rPr>
            </w:pPr>
            <w:r w:rsidRPr="00163678">
              <w:rPr>
                <w:b w:val="0"/>
                <w:sz w:val="24"/>
              </w:rPr>
              <w:t>0,10</w:t>
            </w:r>
          </w:p>
        </w:tc>
        <w:tc>
          <w:tcPr>
            <w:tcW w:w="751" w:type="dxa"/>
            <w:tcBorders>
              <w:left w:val="single" w:sz="4" w:space="0" w:color="auto"/>
            </w:tcBorders>
          </w:tcPr>
          <w:p w:rsidR="008D2178" w:rsidRPr="00163678" w:rsidRDefault="008D2178" w:rsidP="00E46F42">
            <w:pPr>
              <w:pStyle w:val="20"/>
              <w:keepNext/>
              <w:jc w:val="center"/>
              <w:rPr>
                <w:b w:val="0"/>
                <w:sz w:val="24"/>
              </w:rPr>
            </w:pPr>
          </w:p>
        </w:tc>
        <w:tc>
          <w:tcPr>
            <w:tcW w:w="850" w:type="dxa"/>
          </w:tcPr>
          <w:p w:rsidR="008D2178" w:rsidRPr="00163678" w:rsidRDefault="008D2178" w:rsidP="00E46F42">
            <w:pPr>
              <w:pStyle w:val="20"/>
              <w:keepNext/>
              <w:jc w:val="center"/>
              <w:rPr>
                <w:b w:val="0"/>
                <w:sz w:val="24"/>
              </w:rPr>
            </w:pPr>
          </w:p>
        </w:tc>
        <w:tc>
          <w:tcPr>
            <w:tcW w:w="851" w:type="dxa"/>
          </w:tcPr>
          <w:p w:rsidR="008D2178" w:rsidRPr="00163678" w:rsidRDefault="008D2178" w:rsidP="00E46F42">
            <w:pPr>
              <w:pStyle w:val="20"/>
              <w:keepNext/>
              <w:jc w:val="center"/>
              <w:rPr>
                <w:b w:val="0"/>
                <w:sz w:val="24"/>
              </w:rPr>
            </w:pPr>
          </w:p>
        </w:tc>
        <w:tc>
          <w:tcPr>
            <w:tcW w:w="850" w:type="dxa"/>
          </w:tcPr>
          <w:p w:rsidR="008D2178" w:rsidRPr="00163678" w:rsidRDefault="008D2178" w:rsidP="00E46F42">
            <w:pPr>
              <w:pStyle w:val="20"/>
              <w:keepNext/>
              <w:jc w:val="center"/>
              <w:rPr>
                <w:b w:val="0"/>
                <w:sz w:val="24"/>
              </w:rPr>
            </w:pPr>
          </w:p>
        </w:tc>
        <w:tc>
          <w:tcPr>
            <w:tcW w:w="851" w:type="dxa"/>
          </w:tcPr>
          <w:p w:rsidR="008D2178" w:rsidRPr="00163678" w:rsidRDefault="008D2178" w:rsidP="00E46F42">
            <w:pPr>
              <w:pStyle w:val="20"/>
              <w:keepNext/>
              <w:jc w:val="center"/>
              <w:rPr>
                <w:b w:val="0"/>
                <w:sz w:val="24"/>
              </w:rPr>
            </w:pPr>
          </w:p>
        </w:tc>
        <w:tc>
          <w:tcPr>
            <w:tcW w:w="850" w:type="dxa"/>
          </w:tcPr>
          <w:p w:rsidR="008D2178" w:rsidRPr="00163678" w:rsidRDefault="008D2178" w:rsidP="00E46F42">
            <w:pPr>
              <w:pStyle w:val="20"/>
              <w:keepNext/>
              <w:jc w:val="center"/>
              <w:rPr>
                <w:b w:val="0"/>
                <w:sz w:val="24"/>
              </w:rPr>
            </w:pPr>
          </w:p>
        </w:tc>
        <w:tc>
          <w:tcPr>
            <w:tcW w:w="851" w:type="dxa"/>
          </w:tcPr>
          <w:p w:rsidR="008D2178" w:rsidRPr="00163678" w:rsidRDefault="008D2178" w:rsidP="00E46F42">
            <w:pPr>
              <w:pStyle w:val="20"/>
              <w:keepNext/>
              <w:jc w:val="center"/>
              <w:rPr>
                <w:b w:val="0"/>
                <w:sz w:val="24"/>
              </w:rPr>
            </w:pPr>
          </w:p>
        </w:tc>
        <w:tc>
          <w:tcPr>
            <w:tcW w:w="850" w:type="dxa"/>
            <w:tcBorders>
              <w:right w:val="single" w:sz="4" w:space="0" w:color="auto"/>
            </w:tcBorders>
          </w:tcPr>
          <w:p w:rsidR="008D2178" w:rsidRPr="00163678" w:rsidRDefault="008D2178" w:rsidP="00E46F42">
            <w:pPr>
              <w:pStyle w:val="20"/>
              <w:keepNext/>
              <w:jc w:val="center"/>
              <w:rPr>
                <w:b w:val="0"/>
                <w:sz w:val="24"/>
              </w:rPr>
            </w:pPr>
          </w:p>
        </w:tc>
      </w:tr>
      <w:tr w:rsidR="008D2178" w:rsidRPr="00163678" w:rsidTr="00E46F42">
        <w:trPr>
          <w:gridAfter w:val="1"/>
          <w:wAfter w:w="1107" w:type="dxa"/>
          <w:cantSplit/>
          <w:trHeight w:val="693"/>
          <w:jc w:val="center"/>
        </w:trPr>
        <w:tc>
          <w:tcPr>
            <w:tcW w:w="732" w:type="dxa"/>
            <w:vMerge/>
            <w:tcBorders>
              <w:top w:val="nil"/>
              <w:left w:val="nil"/>
              <w:bottom w:val="nil"/>
              <w:right w:val="nil"/>
            </w:tcBorders>
          </w:tcPr>
          <w:p w:rsidR="008D2178" w:rsidRPr="00163678" w:rsidRDefault="008D2178" w:rsidP="00E46F42">
            <w:pPr>
              <w:pStyle w:val="20"/>
              <w:keepNext/>
              <w:jc w:val="center"/>
              <w:rPr>
                <w:b w:val="0"/>
                <w:sz w:val="24"/>
              </w:rPr>
            </w:pPr>
          </w:p>
        </w:tc>
        <w:tc>
          <w:tcPr>
            <w:tcW w:w="761" w:type="dxa"/>
            <w:tcBorders>
              <w:top w:val="nil"/>
              <w:left w:val="nil"/>
              <w:bottom w:val="nil"/>
              <w:right w:val="single" w:sz="4" w:space="0" w:color="auto"/>
            </w:tcBorders>
          </w:tcPr>
          <w:p w:rsidR="008D2178" w:rsidRPr="00163678" w:rsidRDefault="008D2178" w:rsidP="00E46F42">
            <w:pPr>
              <w:pStyle w:val="20"/>
              <w:keepNext/>
              <w:jc w:val="center"/>
              <w:rPr>
                <w:b w:val="0"/>
                <w:sz w:val="24"/>
              </w:rPr>
            </w:pPr>
          </w:p>
          <w:p w:rsidR="008D2178" w:rsidRPr="00163678" w:rsidRDefault="008D2178" w:rsidP="00E46F42">
            <w:pPr>
              <w:pStyle w:val="20"/>
              <w:keepNext/>
              <w:jc w:val="center"/>
              <w:rPr>
                <w:b w:val="0"/>
                <w:sz w:val="24"/>
              </w:rPr>
            </w:pPr>
            <w:r w:rsidRPr="00163678">
              <w:rPr>
                <w:b w:val="0"/>
                <w:sz w:val="24"/>
              </w:rPr>
              <w:t>0,08</w:t>
            </w:r>
          </w:p>
        </w:tc>
        <w:tc>
          <w:tcPr>
            <w:tcW w:w="751" w:type="dxa"/>
            <w:tcBorders>
              <w:left w:val="single" w:sz="4" w:space="0" w:color="auto"/>
            </w:tcBorders>
          </w:tcPr>
          <w:p w:rsidR="008D2178" w:rsidRPr="00163678" w:rsidRDefault="008D2178" w:rsidP="00E46F42">
            <w:pPr>
              <w:pStyle w:val="20"/>
              <w:keepNext/>
              <w:jc w:val="center"/>
              <w:rPr>
                <w:b w:val="0"/>
                <w:sz w:val="24"/>
              </w:rPr>
            </w:pPr>
          </w:p>
        </w:tc>
        <w:tc>
          <w:tcPr>
            <w:tcW w:w="850" w:type="dxa"/>
          </w:tcPr>
          <w:p w:rsidR="008D2178" w:rsidRPr="00163678" w:rsidRDefault="008D2178" w:rsidP="00E46F42">
            <w:pPr>
              <w:pStyle w:val="20"/>
              <w:keepNext/>
              <w:jc w:val="center"/>
              <w:rPr>
                <w:b w:val="0"/>
                <w:sz w:val="24"/>
              </w:rPr>
            </w:pPr>
          </w:p>
        </w:tc>
        <w:tc>
          <w:tcPr>
            <w:tcW w:w="851" w:type="dxa"/>
          </w:tcPr>
          <w:p w:rsidR="008D2178" w:rsidRPr="00163678" w:rsidRDefault="008D2178" w:rsidP="00E46F42">
            <w:pPr>
              <w:pStyle w:val="20"/>
              <w:keepNext/>
              <w:jc w:val="center"/>
              <w:rPr>
                <w:b w:val="0"/>
                <w:sz w:val="24"/>
              </w:rPr>
            </w:pPr>
          </w:p>
        </w:tc>
        <w:tc>
          <w:tcPr>
            <w:tcW w:w="850" w:type="dxa"/>
          </w:tcPr>
          <w:p w:rsidR="008D2178" w:rsidRPr="00163678" w:rsidRDefault="008D2178" w:rsidP="00E46F42">
            <w:pPr>
              <w:pStyle w:val="20"/>
              <w:keepNext/>
              <w:jc w:val="center"/>
              <w:rPr>
                <w:b w:val="0"/>
                <w:sz w:val="24"/>
              </w:rPr>
            </w:pPr>
          </w:p>
        </w:tc>
        <w:tc>
          <w:tcPr>
            <w:tcW w:w="851" w:type="dxa"/>
          </w:tcPr>
          <w:p w:rsidR="008D2178" w:rsidRPr="00163678" w:rsidRDefault="008D2178" w:rsidP="00E46F42">
            <w:pPr>
              <w:pStyle w:val="20"/>
              <w:keepNext/>
              <w:jc w:val="center"/>
              <w:rPr>
                <w:b w:val="0"/>
                <w:sz w:val="24"/>
              </w:rPr>
            </w:pPr>
          </w:p>
        </w:tc>
        <w:tc>
          <w:tcPr>
            <w:tcW w:w="850" w:type="dxa"/>
          </w:tcPr>
          <w:p w:rsidR="008D2178" w:rsidRPr="00163678" w:rsidRDefault="008D2178" w:rsidP="00E46F42">
            <w:pPr>
              <w:pStyle w:val="20"/>
              <w:keepNext/>
              <w:jc w:val="center"/>
              <w:rPr>
                <w:b w:val="0"/>
                <w:sz w:val="24"/>
              </w:rPr>
            </w:pPr>
          </w:p>
        </w:tc>
        <w:tc>
          <w:tcPr>
            <w:tcW w:w="851" w:type="dxa"/>
          </w:tcPr>
          <w:p w:rsidR="008D2178" w:rsidRPr="00163678" w:rsidRDefault="008D2178" w:rsidP="00E46F42">
            <w:pPr>
              <w:pStyle w:val="20"/>
              <w:keepNext/>
              <w:jc w:val="center"/>
              <w:rPr>
                <w:b w:val="0"/>
                <w:sz w:val="24"/>
              </w:rPr>
            </w:pPr>
          </w:p>
        </w:tc>
        <w:tc>
          <w:tcPr>
            <w:tcW w:w="850" w:type="dxa"/>
            <w:tcBorders>
              <w:right w:val="single" w:sz="4" w:space="0" w:color="auto"/>
            </w:tcBorders>
          </w:tcPr>
          <w:p w:rsidR="008D2178" w:rsidRPr="00163678" w:rsidRDefault="008D2178" w:rsidP="00E46F42">
            <w:pPr>
              <w:pStyle w:val="20"/>
              <w:keepNext/>
              <w:jc w:val="center"/>
              <w:rPr>
                <w:b w:val="0"/>
                <w:sz w:val="24"/>
              </w:rPr>
            </w:pPr>
          </w:p>
        </w:tc>
      </w:tr>
      <w:tr w:rsidR="008D2178" w:rsidRPr="00163678" w:rsidTr="00E46F42">
        <w:trPr>
          <w:gridAfter w:val="1"/>
          <w:wAfter w:w="1107" w:type="dxa"/>
          <w:cantSplit/>
          <w:trHeight w:val="703"/>
          <w:jc w:val="center"/>
        </w:trPr>
        <w:tc>
          <w:tcPr>
            <w:tcW w:w="732" w:type="dxa"/>
            <w:vMerge/>
            <w:tcBorders>
              <w:top w:val="nil"/>
              <w:left w:val="nil"/>
              <w:bottom w:val="nil"/>
              <w:right w:val="nil"/>
            </w:tcBorders>
          </w:tcPr>
          <w:p w:rsidR="008D2178" w:rsidRPr="00163678" w:rsidRDefault="008D2178" w:rsidP="00E46F42">
            <w:pPr>
              <w:pStyle w:val="20"/>
              <w:keepNext/>
              <w:jc w:val="center"/>
              <w:rPr>
                <w:b w:val="0"/>
                <w:sz w:val="24"/>
              </w:rPr>
            </w:pPr>
          </w:p>
        </w:tc>
        <w:tc>
          <w:tcPr>
            <w:tcW w:w="761" w:type="dxa"/>
            <w:tcBorders>
              <w:top w:val="nil"/>
              <w:left w:val="nil"/>
              <w:bottom w:val="nil"/>
              <w:right w:val="single" w:sz="4" w:space="0" w:color="auto"/>
            </w:tcBorders>
          </w:tcPr>
          <w:p w:rsidR="008D2178" w:rsidRPr="00163678" w:rsidRDefault="008D2178" w:rsidP="00E46F42">
            <w:pPr>
              <w:pStyle w:val="20"/>
              <w:keepNext/>
              <w:jc w:val="center"/>
              <w:rPr>
                <w:b w:val="0"/>
                <w:sz w:val="24"/>
              </w:rPr>
            </w:pPr>
          </w:p>
          <w:p w:rsidR="008D2178" w:rsidRPr="00163678" w:rsidRDefault="008D2178" w:rsidP="00E46F42">
            <w:pPr>
              <w:pStyle w:val="20"/>
              <w:keepNext/>
              <w:jc w:val="center"/>
              <w:rPr>
                <w:b w:val="0"/>
                <w:sz w:val="24"/>
              </w:rPr>
            </w:pPr>
            <w:r w:rsidRPr="00163678">
              <w:rPr>
                <w:b w:val="0"/>
                <w:sz w:val="24"/>
              </w:rPr>
              <w:t>0,06</w:t>
            </w:r>
          </w:p>
        </w:tc>
        <w:tc>
          <w:tcPr>
            <w:tcW w:w="751" w:type="dxa"/>
            <w:tcBorders>
              <w:left w:val="single" w:sz="4" w:space="0" w:color="auto"/>
            </w:tcBorders>
          </w:tcPr>
          <w:p w:rsidR="008D2178" w:rsidRPr="00163678" w:rsidRDefault="008D2178" w:rsidP="00E46F42">
            <w:pPr>
              <w:pStyle w:val="20"/>
              <w:keepNext/>
              <w:jc w:val="center"/>
              <w:rPr>
                <w:b w:val="0"/>
                <w:sz w:val="24"/>
              </w:rPr>
            </w:pPr>
          </w:p>
        </w:tc>
        <w:tc>
          <w:tcPr>
            <w:tcW w:w="850" w:type="dxa"/>
          </w:tcPr>
          <w:p w:rsidR="008D2178" w:rsidRPr="00163678" w:rsidRDefault="008D2178" w:rsidP="00E46F42">
            <w:pPr>
              <w:pStyle w:val="20"/>
              <w:keepNext/>
              <w:jc w:val="center"/>
              <w:rPr>
                <w:b w:val="0"/>
                <w:sz w:val="24"/>
              </w:rPr>
            </w:pPr>
          </w:p>
        </w:tc>
        <w:tc>
          <w:tcPr>
            <w:tcW w:w="851" w:type="dxa"/>
          </w:tcPr>
          <w:p w:rsidR="008D2178" w:rsidRPr="00163678" w:rsidRDefault="008D2178" w:rsidP="00E46F42">
            <w:pPr>
              <w:pStyle w:val="20"/>
              <w:keepNext/>
              <w:jc w:val="center"/>
              <w:rPr>
                <w:b w:val="0"/>
                <w:sz w:val="24"/>
              </w:rPr>
            </w:pPr>
          </w:p>
        </w:tc>
        <w:tc>
          <w:tcPr>
            <w:tcW w:w="850" w:type="dxa"/>
          </w:tcPr>
          <w:p w:rsidR="008D2178" w:rsidRPr="00163678" w:rsidRDefault="008D2178" w:rsidP="00E46F42">
            <w:pPr>
              <w:pStyle w:val="20"/>
              <w:keepNext/>
              <w:jc w:val="center"/>
              <w:rPr>
                <w:b w:val="0"/>
                <w:sz w:val="24"/>
              </w:rPr>
            </w:pPr>
          </w:p>
        </w:tc>
        <w:tc>
          <w:tcPr>
            <w:tcW w:w="851" w:type="dxa"/>
          </w:tcPr>
          <w:p w:rsidR="008D2178" w:rsidRPr="00163678" w:rsidRDefault="008D2178" w:rsidP="00E46F42">
            <w:pPr>
              <w:pStyle w:val="20"/>
              <w:keepNext/>
              <w:jc w:val="right"/>
              <w:rPr>
                <w:b w:val="0"/>
                <w:sz w:val="24"/>
                <w:lang w:val="en-US"/>
              </w:rPr>
            </w:pPr>
            <w:r w:rsidRPr="00163678">
              <w:rPr>
                <w:b w:val="0"/>
                <w:sz w:val="24"/>
              </w:rPr>
              <w:t xml:space="preserve">  </w:t>
            </w:r>
            <w:r w:rsidRPr="00163678">
              <w:rPr>
                <w:b w:val="0"/>
                <w:sz w:val="24"/>
                <w:lang w:val="en-US"/>
              </w:rPr>
              <w:t>V</w:t>
            </w:r>
          </w:p>
        </w:tc>
        <w:tc>
          <w:tcPr>
            <w:tcW w:w="850" w:type="dxa"/>
          </w:tcPr>
          <w:p w:rsidR="008D2178" w:rsidRPr="00163678" w:rsidRDefault="008D2178" w:rsidP="00E46F42">
            <w:pPr>
              <w:pStyle w:val="20"/>
              <w:keepNext/>
              <w:jc w:val="center"/>
              <w:rPr>
                <w:b w:val="0"/>
                <w:sz w:val="24"/>
              </w:rPr>
            </w:pPr>
          </w:p>
        </w:tc>
        <w:tc>
          <w:tcPr>
            <w:tcW w:w="851" w:type="dxa"/>
          </w:tcPr>
          <w:p w:rsidR="008D2178" w:rsidRPr="00163678" w:rsidRDefault="008D2178" w:rsidP="00E46F42">
            <w:pPr>
              <w:pStyle w:val="20"/>
              <w:keepNext/>
              <w:jc w:val="center"/>
              <w:rPr>
                <w:b w:val="0"/>
                <w:sz w:val="24"/>
              </w:rPr>
            </w:pPr>
          </w:p>
        </w:tc>
        <w:tc>
          <w:tcPr>
            <w:tcW w:w="850" w:type="dxa"/>
            <w:tcBorders>
              <w:right w:val="single" w:sz="4" w:space="0" w:color="auto"/>
            </w:tcBorders>
          </w:tcPr>
          <w:p w:rsidR="008D2178" w:rsidRPr="00163678" w:rsidRDefault="008D2178" w:rsidP="00E46F42">
            <w:pPr>
              <w:pStyle w:val="20"/>
              <w:keepNext/>
              <w:jc w:val="center"/>
              <w:rPr>
                <w:b w:val="0"/>
                <w:sz w:val="24"/>
              </w:rPr>
            </w:pPr>
          </w:p>
        </w:tc>
      </w:tr>
      <w:tr w:rsidR="008D2178" w:rsidRPr="00163678" w:rsidTr="00E46F42">
        <w:trPr>
          <w:gridAfter w:val="1"/>
          <w:wAfter w:w="1107" w:type="dxa"/>
          <w:cantSplit/>
          <w:trHeight w:val="713"/>
          <w:jc w:val="center"/>
        </w:trPr>
        <w:tc>
          <w:tcPr>
            <w:tcW w:w="732" w:type="dxa"/>
            <w:vMerge/>
            <w:tcBorders>
              <w:top w:val="nil"/>
              <w:left w:val="nil"/>
              <w:bottom w:val="nil"/>
              <w:right w:val="nil"/>
            </w:tcBorders>
          </w:tcPr>
          <w:p w:rsidR="008D2178" w:rsidRPr="00163678" w:rsidRDefault="008D2178" w:rsidP="00E46F42">
            <w:pPr>
              <w:pStyle w:val="20"/>
              <w:keepNext/>
              <w:jc w:val="center"/>
              <w:rPr>
                <w:b w:val="0"/>
                <w:sz w:val="24"/>
              </w:rPr>
            </w:pPr>
          </w:p>
        </w:tc>
        <w:tc>
          <w:tcPr>
            <w:tcW w:w="761" w:type="dxa"/>
            <w:tcBorders>
              <w:top w:val="nil"/>
              <w:left w:val="nil"/>
              <w:bottom w:val="nil"/>
              <w:right w:val="single" w:sz="4" w:space="0" w:color="auto"/>
            </w:tcBorders>
          </w:tcPr>
          <w:p w:rsidR="008D2178" w:rsidRPr="00163678" w:rsidRDefault="008D2178" w:rsidP="00E46F42">
            <w:pPr>
              <w:pStyle w:val="20"/>
              <w:keepNext/>
              <w:jc w:val="center"/>
              <w:rPr>
                <w:b w:val="0"/>
                <w:sz w:val="24"/>
              </w:rPr>
            </w:pPr>
          </w:p>
          <w:p w:rsidR="008D2178" w:rsidRPr="00163678" w:rsidRDefault="008D2178" w:rsidP="00E46F42">
            <w:pPr>
              <w:pStyle w:val="20"/>
              <w:keepNext/>
              <w:jc w:val="center"/>
              <w:rPr>
                <w:b w:val="0"/>
                <w:sz w:val="24"/>
              </w:rPr>
            </w:pPr>
            <w:r w:rsidRPr="00163678">
              <w:rPr>
                <w:b w:val="0"/>
                <w:sz w:val="24"/>
              </w:rPr>
              <w:t>0,04</w:t>
            </w:r>
          </w:p>
        </w:tc>
        <w:tc>
          <w:tcPr>
            <w:tcW w:w="751" w:type="dxa"/>
            <w:tcBorders>
              <w:left w:val="single" w:sz="4" w:space="0" w:color="auto"/>
            </w:tcBorders>
          </w:tcPr>
          <w:p w:rsidR="008D2178" w:rsidRPr="00163678" w:rsidRDefault="008D2178" w:rsidP="00E46F42">
            <w:pPr>
              <w:pStyle w:val="20"/>
              <w:keepNext/>
              <w:rPr>
                <w:b w:val="0"/>
                <w:sz w:val="24"/>
              </w:rPr>
            </w:pPr>
          </w:p>
        </w:tc>
        <w:tc>
          <w:tcPr>
            <w:tcW w:w="850" w:type="dxa"/>
          </w:tcPr>
          <w:p w:rsidR="008D2178" w:rsidRPr="00163678" w:rsidRDefault="008D2178" w:rsidP="00E46F42">
            <w:pPr>
              <w:pStyle w:val="20"/>
              <w:keepNext/>
              <w:jc w:val="center"/>
              <w:rPr>
                <w:b w:val="0"/>
                <w:sz w:val="24"/>
              </w:rPr>
            </w:pPr>
          </w:p>
        </w:tc>
        <w:tc>
          <w:tcPr>
            <w:tcW w:w="851" w:type="dxa"/>
          </w:tcPr>
          <w:p w:rsidR="008D2178" w:rsidRPr="00163678" w:rsidRDefault="008D2178" w:rsidP="00E46F42">
            <w:pPr>
              <w:pStyle w:val="20"/>
              <w:keepNext/>
              <w:jc w:val="center"/>
              <w:rPr>
                <w:b w:val="0"/>
                <w:sz w:val="24"/>
              </w:rPr>
            </w:pPr>
          </w:p>
        </w:tc>
        <w:tc>
          <w:tcPr>
            <w:tcW w:w="850" w:type="dxa"/>
            <w:vAlign w:val="bottom"/>
          </w:tcPr>
          <w:p w:rsidR="008D2178" w:rsidRPr="00163678" w:rsidRDefault="008D2178" w:rsidP="00E46F42">
            <w:pPr>
              <w:pStyle w:val="20"/>
              <w:keepNext/>
              <w:rPr>
                <w:b w:val="0"/>
                <w:sz w:val="24"/>
                <w:lang w:val="en-US"/>
              </w:rPr>
            </w:pPr>
            <w:r w:rsidRPr="00163678">
              <w:rPr>
                <w:b w:val="0"/>
                <w:sz w:val="24"/>
              </w:rPr>
              <w:t xml:space="preserve">     </w:t>
            </w:r>
            <w:r w:rsidRPr="00163678">
              <w:rPr>
                <w:b w:val="0"/>
                <w:sz w:val="24"/>
                <w:lang w:val="en-US"/>
              </w:rPr>
              <w:t>III</w:t>
            </w:r>
          </w:p>
        </w:tc>
        <w:tc>
          <w:tcPr>
            <w:tcW w:w="851" w:type="dxa"/>
          </w:tcPr>
          <w:p w:rsidR="008D2178" w:rsidRPr="00163678" w:rsidRDefault="008D2178" w:rsidP="00E46F42">
            <w:pPr>
              <w:pStyle w:val="20"/>
              <w:keepNext/>
              <w:rPr>
                <w:b w:val="0"/>
                <w:sz w:val="24"/>
                <w:lang w:val="en-US"/>
              </w:rPr>
            </w:pPr>
            <w:r w:rsidRPr="00163678">
              <w:rPr>
                <w:b w:val="0"/>
                <w:sz w:val="24"/>
              </w:rPr>
              <w:t xml:space="preserve">    </w:t>
            </w:r>
            <w:r w:rsidRPr="00163678">
              <w:rPr>
                <w:b w:val="0"/>
                <w:sz w:val="24"/>
                <w:lang w:val="en-US"/>
              </w:rPr>
              <w:t>IV</w:t>
            </w:r>
          </w:p>
        </w:tc>
        <w:tc>
          <w:tcPr>
            <w:tcW w:w="850" w:type="dxa"/>
          </w:tcPr>
          <w:p w:rsidR="008D2178" w:rsidRPr="00163678" w:rsidRDefault="008D2178" w:rsidP="00E46F42">
            <w:pPr>
              <w:pStyle w:val="20"/>
              <w:keepNext/>
              <w:jc w:val="center"/>
              <w:rPr>
                <w:b w:val="0"/>
                <w:sz w:val="24"/>
              </w:rPr>
            </w:pPr>
          </w:p>
        </w:tc>
        <w:tc>
          <w:tcPr>
            <w:tcW w:w="851" w:type="dxa"/>
          </w:tcPr>
          <w:p w:rsidR="008D2178" w:rsidRPr="00163678" w:rsidRDefault="008D2178" w:rsidP="00E46F42">
            <w:pPr>
              <w:pStyle w:val="20"/>
              <w:keepNext/>
              <w:jc w:val="center"/>
              <w:rPr>
                <w:b w:val="0"/>
                <w:sz w:val="24"/>
              </w:rPr>
            </w:pPr>
          </w:p>
        </w:tc>
        <w:tc>
          <w:tcPr>
            <w:tcW w:w="850" w:type="dxa"/>
            <w:tcBorders>
              <w:right w:val="single" w:sz="4" w:space="0" w:color="auto"/>
            </w:tcBorders>
          </w:tcPr>
          <w:p w:rsidR="008D2178" w:rsidRPr="00163678" w:rsidRDefault="008D2178" w:rsidP="00E46F42">
            <w:pPr>
              <w:pStyle w:val="20"/>
              <w:keepNext/>
              <w:jc w:val="center"/>
              <w:rPr>
                <w:b w:val="0"/>
                <w:sz w:val="24"/>
              </w:rPr>
            </w:pPr>
          </w:p>
        </w:tc>
      </w:tr>
      <w:tr w:rsidR="008D2178" w:rsidRPr="00163678" w:rsidTr="00E46F42">
        <w:trPr>
          <w:gridAfter w:val="1"/>
          <w:wAfter w:w="1107" w:type="dxa"/>
          <w:cantSplit/>
          <w:trHeight w:val="681"/>
          <w:jc w:val="center"/>
        </w:trPr>
        <w:tc>
          <w:tcPr>
            <w:tcW w:w="732" w:type="dxa"/>
            <w:vMerge/>
            <w:tcBorders>
              <w:top w:val="nil"/>
              <w:left w:val="nil"/>
              <w:bottom w:val="nil"/>
              <w:right w:val="nil"/>
            </w:tcBorders>
          </w:tcPr>
          <w:p w:rsidR="008D2178" w:rsidRPr="00163678" w:rsidRDefault="008D2178" w:rsidP="00E46F42">
            <w:pPr>
              <w:pStyle w:val="20"/>
              <w:keepNext/>
              <w:jc w:val="center"/>
              <w:rPr>
                <w:b w:val="0"/>
                <w:sz w:val="24"/>
              </w:rPr>
            </w:pPr>
          </w:p>
        </w:tc>
        <w:tc>
          <w:tcPr>
            <w:tcW w:w="761" w:type="dxa"/>
            <w:tcBorders>
              <w:top w:val="nil"/>
              <w:left w:val="nil"/>
              <w:bottom w:val="nil"/>
              <w:right w:val="single" w:sz="4" w:space="0" w:color="auto"/>
            </w:tcBorders>
          </w:tcPr>
          <w:p w:rsidR="008D2178" w:rsidRPr="00163678" w:rsidRDefault="008D2178" w:rsidP="00E46F42">
            <w:pPr>
              <w:pStyle w:val="20"/>
              <w:keepNext/>
              <w:jc w:val="center"/>
              <w:rPr>
                <w:b w:val="0"/>
                <w:sz w:val="24"/>
              </w:rPr>
            </w:pPr>
          </w:p>
          <w:p w:rsidR="008D2178" w:rsidRPr="00163678" w:rsidRDefault="008D2178" w:rsidP="00E46F42">
            <w:pPr>
              <w:pStyle w:val="20"/>
              <w:keepNext/>
              <w:jc w:val="center"/>
              <w:rPr>
                <w:b w:val="0"/>
                <w:sz w:val="24"/>
              </w:rPr>
            </w:pPr>
            <w:r w:rsidRPr="00163678">
              <w:rPr>
                <w:b w:val="0"/>
                <w:sz w:val="24"/>
              </w:rPr>
              <w:t>0,02</w:t>
            </w:r>
          </w:p>
        </w:tc>
        <w:tc>
          <w:tcPr>
            <w:tcW w:w="751" w:type="dxa"/>
            <w:tcBorders>
              <w:left w:val="single" w:sz="4" w:space="0" w:color="auto"/>
            </w:tcBorders>
            <w:vAlign w:val="bottom"/>
          </w:tcPr>
          <w:p w:rsidR="008D2178" w:rsidRPr="00163678" w:rsidRDefault="008D2178" w:rsidP="00E46F42">
            <w:pPr>
              <w:pStyle w:val="20"/>
              <w:keepNext/>
              <w:rPr>
                <w:b w:val="0"/>
                <w:sz w:val="24"/>
              </w:rPr>
            </w:pPr>
          </w:p>
        </w:tc>
        <w:tc>
          <w:tcPr>
            <w:tcW w:w="850" w:type="dxa"/>
          </w:tcPr>
          <w:p w:rsidR="008D2178" w:rsidRPr="00163678" w:rsidRDefault="008D2178" w:rsidP="00E46F42">
            <w:pPr>
              <w:pStyle w:val="20"/>
              <w:keepNext/>
              <w:jc w:val="center"/>
              <w:rPr>
                <w:b w:val="0"/>
                <w:sz w:val="24"/>
              </w:rPr>
            </w:pPr>
          </w:p>
        </w:tc>
        <w:tc>
          <w:tcPr>
            <w:tcW w:w="851" w:type="dxa"/>
            <w:vAlign w:val="center"/>
          </w:tcPr>
          <w:p w:rsidR="008D2178" w:rsidRPr="00163678" w:rsidRDefault="008D2178" w:rsidP="00E46F42">
            <w:pPr>
              <w:pStyle w:val="20"/>
              <w:keepNext/>
              <w:jc w:val="center"/>
              <w:rPr>
                <w:b w:val="0"/>
                <w:sz w:val="24"/>
                <w:lang w:val="en-US"/>
              </w:rPr>
            </w:pPr>
            <w:r w:rsidRPr="00163678">
              <w:rPr>
                <w:b w:val="0"/>
                <w:sz w:val="24"/>
              </w:rPr>
              <w:t xml:space="preserve">       </w:t>
            </w:r>
            <w:r w:rsidRPr="00163678">
              <w:rPr>
                <w:b w:val="0"/>
                <w:sz w:val="24"/>
                <w:lang w:val="en-US"/>
              </w:rPr>
              <w:t>II</w:t>
            </w:r>
          </w:p>
        </w:tc>
        <w:tc>
          <w:tcPr>
            <w:tcW w:w="850" w:type="dxa"/>
          </w:tcPr>
          <w:p w:rsidR="008D2178" w:rsidRPr="00163678" w:rsidRDefault="008D2178" w:rsidP="00E46F42">
            <w:pPr>
              <w:pStyle w:val="20"/>
              <w:keepNext/>
              <w:jc w:val="center"/>
              <w:rPr>
                <w:b w:val="0"/>
                <w:sz w:val="24"/>
              </w:rPr>
            </w:pPr>
          </w:p>
        </w:tc>
        <w:tc>
          <w:tcPr>
            <w:tcW w:w="851" w:type="dxa"/>
          </w:tcPr>
          <w:p w:rsidR="008D2178" w:rsidRPr="00163678" w:rsidRDefault="008D2178" w:rsidP="00E46F42">
            <w:pPr>
              <w:pStyle w:val="20"/>
              <w:keepNext/>
              <w:jc w:val="center"/>
              <w:rPr>
                <w:b w:val="0"/>
                <w:sz w:val="24"/>
              </w:rPr>
            </w:pPr>
          </w:p>
        </w:tc>
        <w:tc>
          <w:tcPr>
            <w:tcW w:w="850" w:type="dxa"/>
          </w:tcPr>
          <w:p w:rsidR="008D2178" w:rsidRPr="00163678" w:rsidRDefault="008D2178" w:rsidP="00E46F42">
            <w:pPr>
              <w:pStyle w:val="20"/>
              <w:keepNext/>
              <w:jc w:val="center"/>
              <w:rPr>
                <w:b w:val="0"/>
                <w:sz w:val="24"/>
              </w:rPr>
            </w:pPr>
          </w:p>
        </w:tc>
        <w:tc>
          <w:tcPr>
            <w:tcW w:w="851" w:type="dxa"/>
          </w:tcPr>
          <w:p w:rsidR="008D2178" w:rsidRPr="00163678" w:rsidRDefault="008D2178" w:rsidP="00E46F42">
            <w:pPr>
              <w:pStyle w:val="20"/>
              <w:keepNext/>
              <w:jc w:val="center"/>
              <w:rPr>
                <w:b w:val="0"/>
                <w:sz w:val="24"/>
              </w:rPr>
            </w:pPr>
          </w:p>
        </w:tc>
        <w:tc>
          <w:tcPr>
            <w:tcW w:w="850" w:type="dxa"/>
            <w:tcBorders>
              <w:right w:val="single" w:sz="4" w:space="0" w:color="auto"/>
            </w:tcBorders>
          </w:tcPr>
          <w:p w:rsidR="008D2178" w:rsidRPr="00163678" w:rsidRDefault="008D2178" w:rsidP="00E46F42">
            <w:pPr>
              <w:pStyle w:val="20"/>
              <w:keepNext/>
              <w:jc w:val="center"/>
              <w:rPr>
                <w:b w:val="0"/>
                <w:sz w:val="24"/>
              </w:rPr>
            </w:pPr>
          </w:p>
        </w:tc>
      </w:tr>
      <w:tr w:rsidR="008D2178" w:rsidRPr="00163678" w:rsidTr="00E46F42">
        <w:trPr>
          <w:cantSplit/>
          <w:trHeight w:val="705"/>
          <w:jc w:val="center"/>
        </w:trPr>
        <w:tc>
          <w:tcPr>
            <w:tcW w:w="732" w:type="dxa"/>
            <w:vMerge/>
            <w:tcBorders>
              <w:top w:val="nil"/>
              <w:left w:val="nil"/>
              <w:bottom w:val="nil"/>
              <w:right w:val="nil"/>
            </w:tcBorders>
          </w:tcPr>
          <w:p w:rsidR="008D2178" w:rsidRPr="00163678" w:rsidRDefault="008D2178" w:rsidP="00E46F42">
            <w:pPr>
              <w:pStyle w:val="20"/>
              <w:keepNext/>
              <w:jc w:val="center"/>
              <w:rPr>
                <w:b w:val="0"/>
                <w:sz w:val="24"/>
              </w:rPr>
            </w:pPr>
          </w:p>
        </w:tc>
        <w:tc>
          <w:tcPr>
            <w:tcW w:w="761" w:type="dxa"/>
            <w:tcBorders>
              <w:top w:val="nil"/>
              <w:left w:val="nil"/>
              <w:bottom w:val="nil"/>
              <w:right w:val="single" w:sz="4" w:space="0" w:color="auto"/>
            </w:tcBorders>
          </w:tcPr>
          <w:p w:rsidR="008D2178" w:rsidRPr="00163678" w:rsidRDefault="008D2178" w:rsidP="00E46F42">
            <w:pPr>
              <w:pStyle w:val="20"/>
              <w:keepNext/>
              <w:jc w:val="center"/>
              <w:rPr>
                <w:b w:val="0"/>
                <w:sz w:val="24"/>
              </w:rPr>
            </w:pPr>
          </w:p>
          <w:p w:rsidR="008D2178" w:rsidRPr="00163678" w:rsidRDefault="008D2178" w:rsidP="00E46F42">
            <w:pPr>
              <w:pStyle w:val="20"/>
              <w:keepNext/>
              <w:jc w:val="center"/>
              <w:rPr>
                <w:b w:val="0"/>
                <w:sz w:val="24"/>
              </w:rPr>
            </w:pPr>
            <w:r w:rsidRPr="00163678">
              <w:rPr>
                <w:b w:val="0"/>
                <w:sz w:val="24"/>
              </w:rPr>
              <w:t>0,00</w:t>
            </w:r>
          </w:p>
        </w:tc>
        <w:tc>
          <w:tcPr>
            <w:tcW w:w="751" w:type="dxa"/>
            <w:tcBorders>
              <w:left w:val="single" w:sz="4" w:space="0" w:color="auto"/>
            </w:tcBorders>
            <w:vAlign w:val="center"/>
          </w:tcPr>
          <w:p w:rsidR="008D2178" w:rsidRPr="00163678" w:rsidRDefault="008D2178" w:rsidP="00E46F42">
            <w:pPr>
              <w:pStyle w:val="20"/>
              <w:keepNext/>
              <w:rPr>
                <w:b w:val="0"/>
                <w:sz w:val="24"/>
              </w:rPr>
            </w:pPr>
          </w:p>
        </w:tc>
        <w:tc>
          <w:tcPr>
            <w:tcW w:w="850" w:type="dxa"/>
          </w:tcPr>
          <w:p w:rsidR="008D2178" w:rsidRPr="00163678" w:rsidRDefault="008D2178" w:rsidP="00E46F42">
            <w:pPr>
              <w:pStyle w:val="20"/>
              <w:keepNext/>
              <w:jc w:val="center"/>
              <w:rPr>
                <w:b w:val="0"/>
                <w:sz w:val="24"/>
                <w:lang w:val="en-US"/>
              </w:rPr>
            </w:pPr>
            <w:r w:rsidRPr="00163678">
              <w:rPr>
                <w:b w:val="0"/>
                <w:sz w:val="24"/>
              </w:rPr>
              <w:t xml:space="preserve">         </w:t>
            </w:r>
            <w:r w:rsidRPr="00163678">
              <w:rPr>
                <w:b w:val="0"/>
                <w:sz w:val="24"/>
                <w:lang w:val="en-US"/>
              </w:rPr>
              <w:t>I</w:t>
            </w:r>
          </w:p>
        </w:tc>
        <w:tc>
          <w:tcPr>
            <w:tcW w:w="851" w:type="dxa"/>
          </w:tcPr>
          <w:p w:rsidR="008D2178" w:rsidRPr="00163678" w:rsidRDefault="008D2178" w:rsidP="00E46F42">
            <w:pPr>
              <w:pStyle w:val="20"/>
              <w:keepNext/>
              <w:jc w:val="center"/>
              <w:rPr>
                <w:b w:val="0"/>
                <w:sz w:val="24"/>
              </w:rPr>
            </w:pPr>
          </w:p>
        </w:tc>
        <w:tc>
          <w:tcPr>
            <w:tcW w:w="850" w:type="dxa"/>
          </w:tcPr>
          <w:p w:rsidR="008D2178" w:rsidRPr="00163678" w:rsidRDefault="008D2178" w:rsidP="00E46F42">
            <w:pPr>
              <w:pStyle w:val="20"/>
              <w:keepNext/>
              <w:jc w:val="center"/>
              <w:rPr>
                <w:b w:val="0"/>
                <w:sz w:val="24"/>
              </w:rPr>
            </w:pPr>
          </w:p>
        </w:tc>
        <w:tc>
          <w:tcPr>
            <w:tcW w:w="851" w:type="dxa"/>
          </w:tcPr>
          <w:p w:rsidR="008D2178" w:rsidRPr="00163678" w:rsidRDefault="008D2178" w:rsidP="00E46F42">
            <w:pPr>
              <w:pStyle w:val="20"/>
              <w:keepNext/>
              <w:jc w:val="center"/>
              <w:rPr>
                <w:b w:val="0"/>
                <w:sz w:val="24"/>
              </w:rPr>
            </w:pPr>
          </w:p>
        </w:tc>
        <w:tc>
          <w:tcPr>
            <w:tcW w:w="850" w:type="dxa"/>
          </w:tcPr>
          <w:p w:rsidR="008D2178" w:rsidRPr="00163678" w:rsidRDefault="008D2178" w:rsidP="00E46F42">
            <w:pPr>
              <w:pStyle w:val="20"/>
              <w:keepNext/>
              <w:jc w:val="center"/>
              <w:rPr>
                <w:b w:val="0"/>
                <w:sz w:val="24"/>
              </w:rPr>
            </w:pPr>
          </w:p>
        </w:tc>
        <w:tc>
          <w:tcPr>
            <w:tcW w:w="851" w:type="dxa"/>
          </w:tcPr>
          <w:p w:rsidR="008D2178" w:rsidRPr="00163678" w:rsidRDefault="008D2178" w:rsidP="00E46F42">
            <w:pPr>
              <w:pStyle w:val="20"/>
              <w:keepNext/>
              <w:jc w:val="center"/>
              <w:rPr>
                <w:b w:val="0"/>
                <w:sz w:val="24"/>
              </w:rPr>
            </w:pPr>
          </w:p>
        </w:tc>
        <w:tc>
          <w:tcPr>
            <w:tcW w:w="850" w:type="dxa"/>
            <w:tcBorders>
              <w:right w:val="single" w:sz="4" w:space="0" w:color="auto"/>
            </w:tcBorders>
          </w:tcPr>
          <w:p w:rsidR="008D2178" w:rsidRPr="00163678" w:rsidRDefault="008D2178" w:rsidP="00E46F42">
            <w:pPr>
              <w:pStyle w:val="20"/>
              <w:keepNext/>
              <w:jc w:val="center"/>
              <w:rPr>
                <w:b w:val="0"/>
                <w:sz w:val="24"/>
              </w:rPr>
            </w:pPr>
          </w:p>
        </w:tc>
        <w:tc>
          <w:tcPr>
            <w:tcW w:w="1107" w:type="dxa"/>
            <w:tcBorders>
              <w:top w:val="nil"/>
              <w:left w:val="single" w:sz="4" w:space="0" w:color="auto"/>
              <w:bottom w:val="nil"/>
              <w:right w:val="nil"/>
            </w:tcBorders>
            <w:vAlign w:val="bottom"/>
          </w:tcPr>
          <w:p w:rsidR="008D2178" w:rsidRPr="00163678" w:rsidRDefault="008D2178" w:rsidP="00E46F42">
            <w:pPr>
              <w:pStyle w:val="20"/>
              <w:keepNext/>
              <w:rPr>
                <w:b w:val="0"/>
                <w:sz w:val="24"/>
              </w:rPr>
            </w:pPr>
          </w:p>
          <w:p w:rsidR="008D2178" w:rsidRPr="00163678" w:rsidRDefault="008D2178" w:rsidP="00E46F42">
            <w:pPr>
              <w:pStyle w:val="20"/>
              <w:keepNext/>
              <w:ind w:right="-164"/>
              <w:rPr>
                <w:b w:val="0"/>
                <w:sz w:val="24"/>
              </w:rPr>
            </w:pPr>
            <w:r w:rsidRPr="00163678">
              <w:rPr>
                <w:b w:val="0"/>
                <w:sz w:val="24"/>
              </w:rPr>
              <w:t>Время,</w:t>
            </w:r>
          </w:p>
        </w:tc>
      </w:tr>
    </w:tbl>
    <w:p w:rsidR="008D2178" w:rsidRPr="00163678" w:rsidRDefault="008D2178" w:rsidP="008D2178">
      <w:pPr>
        <w:pStyle w:val="20"/>
        <w:keepNext/>
        <w:tabs>
          <w:tab w:val="left" w:pos="1980"/>
          <w:tab w:val="left" w:pos="3780"/>
          <w:tab w:val="left" w:pos="5400"/>
          <w:tab w:val="left" w:pos="7020"/>
          <w:tab w:val="left" w:pos="8820"/>
        </w:tabs>
        <w:ind w:left="720"/>
        <w:rPr>
          <w:b w:val="0"/>
          <w:sz w:val="24"/>
        </w:rPr>
      </w:pPr>
      <w:r w:rsidRPr="00163678">
        <w:rPr>
          <w:b w:val="0"/>
          <w:sz w:val="24"/>
        </w:rPr>
        <w:tab/>
        <w:t xml:space="preserve">  0</w:t>
      </w:r>
      <w:r w:rsidRPr="00163678">
        <w:rPr>
          <w:b w:val="0"/>
          <w:sz w:val="24"/>
        </w:rPr>
        <w:tab/>
        <w:t>1</w:t>
      </w:r>
      <w:r w:rsidRPr="00163678">
        <w:rPr>
          <w:b w:val="0"/>
          <w:sz w:val="24"/>
        </w:rPr>
        <w:tab/>
        <w:t>2</w:t>
      </w:r>
      <w:r w:rsidRPr="00163678">
        <w:rPr>
          <w:b w:val="0"/>
          <w:sz w:val="24"/>
        </w:rPr>
        <w:tab/>
        <w:t>3</w:t>
      </w:r>
      <w:r w:rsidRPr="00163678">
        <w:rPr>
          <w:b w:val="0"/>
          <w:sz w:val="24"/>
        </w:rPr>
        <w:tab/>
        <w:t>4    час</w:t>
      </w:r>
    </w:p>
    <w:p w:rsidR="008D2178" w:rsidRPr="00163678" w:rsidRDefault="008D2178" w:rsidP="008D2178">
      <w:pPr>
        <w:pStyle w:val="20"/>
        <w:keepNext/>
        <w:ind w:firstLine="540"/>
        <w:rPr>
          <w:b w:val="0"/>
          <w:sz w:val="24"/>
        </w:rPr>
      </w:pPr>
      <w:r w:rsidRPr="00163678">
        <w:rPr>
          <w:b w:val="0"/>
          <w:sz w:val="24"/>
        </w:rPr>
        <w:tab/>
        <w:t xml:space="preserve">       </w:t>
      </w:r>
    </w:p>
    <w:p w:rsidR="008D2178" w:rsidRPr="00163678" w:rsidRDefault="008D2178" w:rsidP="008D2178">
      <w:pPr>
        <w:pStyle w:val="20"/>
        <w:keepNext/>
        <w:ind w:left="360" w:right="362" w:firstLine="720"/>
        <w:rPr>
          <w:sz w:val="24"/>
        </w:rPr>
      </w:pPr>
      <w:r w:rsidRPr="00903E2B">
        <w:rPr>
          <w:b w:val="0"/>
          <w:spacing w:val="-1"/>
          <w:sz w:val="24"/>
        </w:rPr>
        <w:t>Рисунок 5</w:t>
      </w:r>
      <w:r w:rsidRPr="00903E2B">
        <w:rPr>
          <w:b w:val="0"/>
          <w:bCs/>
          <w:spacing w:val="-1"/>
          <w:sz w:val="24"/>
        </w:rPr>
        <w:t xml:space="preserve"> –</w:t>
      </w:r>
      <w:r w:rsidRPr="00163678">
        <w:rPr>
          <w:bCs/>
          <w:spacing w:val="-1"/>
          <w:sz w:val="24"/>
        </w:rPr>
        <w:t xml:space="preserve"> График для оценки воздействия окиси углерода на человека</w:t>
      </w:r>
    </w:p>
    <w:p w:rsidR="008D2178" w:rsidRPr="00163678" w:rsidRDefault="008D2178" w:rsidP="008D2178">
      <w:pPr>
        <w:pStyle w:val="20"/>
        <w:keepNext/>
        <w:ind w:firstLine="540"/>
        <w:rPr>
          <w:sz w:val="24"/>
        </w:rPr>
      </w:pPr>
    </w:p>
    <w:p w:rsidR="008D2178" w:rsidRPr="00163678" w:rsidRDefault="008D2178" w:rsidP="00004717">
      <w:pPr>
        <w:pStyle w:val="20"/>
        <w:widowControl w:val="0"/>
        <w:ind w:firstLine="709"/>
        <w:rPr>
          <w:b w:val="0"/>
          <w:sz w:val="24"/>
        </w:rPr>
      </w:pPr>
      <w:r w:rsidRPr="00163678">
        <w:rPr>
          <w:b w:val="0"/>
          <w:sz w:val="24"/>
          <w:lang w:val="en-US"/>
        </w:rPr>
        <w:t>I</w:t>
      </w:r>
      <w:r w:rsidRPr="00163678">
        <w:rPr>
          <w:b w:val="0"/>
          <w:sz w:val="24"/>
        </w:rPr>
        <w:t xml:space="preserve"> – симптомов отравления нет;  </w:t>
      </w:r>
    </w:p>
    <w:p w:rsidR="008D2178" w:rsidRPr="00163678" w:rsidRDefault="008D2178" w:rsidP="00004717">
      <w:pPr>
        <w:pStyle w:val="20"/>
        <w:widowControl w:val="0"/>
        <w:ind w:right="180" w:firstLine="709"/>
        <w:rPr>
          <w:b w:val="0"/>
          <w:sz w:val="24"/>
        </w:rPr>
      </w:pPr>
      <w:r w:rsidRPr="00163678">
        <w:rPr>
          <w:b w:val="0"/>
          <w:sz w:val="24"/>
          <w:lang w:val="en-US"/>
        </w:rPr>
        <w:t>II</w:t>
      </w:r>
      <w:r w:rsidRPr="00163678">
        <w:rPr>
          <w:b w:val="0"/>
          <w:sz w:val="24"/>
        </w:rPr>
        <w:t xml:space="preserve"> – легкое отравление: боль в области лба и затылка, быстро исчезающая на св</w:t>
      </w:r>
      <w:r w:rsidRPr="00163678">
        <w:rPr>
          <w:b w:val="0"/>
          <w:sz w:val="24"/>
        </w:rPr>
        <w:t>е</w:t>
      </w:r>
      <w:r w:rsidRPr="00163678">
        <w:rPr>
          <w:b w:val="0"/>
          <w:sz w:val="24"/>
        </w:rPr>
        <w:t xml:space="preserve">жем воздухе, возможно кратковременное обморочное состояние;   </w:t>
      </w:r>
    </w:p>
    <w:p w:rsidR="008D2178" w:rsidRPr="00163678" w:rsidRDefault="008D2178" w:rsidP="00004717">
      <w:pPr>
        <w:pStyle w:val="20"/>
        <w:widowControl w:val="0"/>
        <w:ind w:right="180" w:firstLine="709"/>
        <w:rPr>
          <w:b w:val="0"/>
          <w:sz w:val="24"/>
        </w:rPr>
      </w:pPr>
      <w:r w:rsidRPr="00163678">
        <w:rPr>
          <w:b w:val="0"/>
          <w:sz w:val="24"/>
          <w:lang w:val="en-US"/>
        </w:rPr>
        <w:t>III</w:t>
      </w:r>
      <w:r w:rsidRPr="00163678">
        <w:rPr>
          <w:b w:val="0"/>
          <w:sz w:val="24"/>
        </w:rPr>
        <w:t xml:space="preserve"> – отравление средней тяжести:  головная боль, тошнота, головокружение, н</w:t>
      </w:r>
      <w:r w:rsidRPr="00163678">
        <w:rPr>
          <w:b w:val="0"/>
          <w:sz w:val="24"/>
        </w:rPr>
        <w:t>а</w:t>
      </w:r>
      <w:r w:rsidRPr="00163678">
        <w:rPr>
          <w:b w:val="0"/>
          <w:sz w:val="24"/>
        </w:rPr>
        <w:t xml:space="preserve">блюдаются провалы памяти;   </w:t>
      </w:r>
    </w:p>
    <w:p w:rsidR="008D2178" w:rsidRPr="00163678" w:rsidRDefault="008D2178" w:rsidP="00004717">
      <w:pPr>
        <w:pStyle w:val="20"/>
        <w:widowControl w:val="0"/>
        <w:ind w:right="180" w:firstLine="709"/>
        <w:rPr>
          <w:b w:val="0"/>
          <w:sz w:val="24"/>
        </w:rPr>
      </w:pPr>
      <w:r w:rsidRPr="00163678">
        <w:rPr>
          <w:b w:val="0"/>
          <w:sz w:val="24"/>
          <w:lang w:val="en-US"/>
        </w:rPr>
        <w:t>IV</w:t>
      </w:r>
      <w:r w:rsidRPr="00163678">
        <w:rPr>
          <w:b w:val="0"/>
          <w:sz w:val="24"/>
        </w:rPr>
        <w:t xml:space="preserve"> – тяжелое отравление:  рвота, потеря сознания, возможна остановка дыхания;   </w:t>
      </w:r>
    </w:p>
    <w:p w:rsidR="008D2178" w:rsidRPr="00163678" w:rsidRDefault="008D2178" w:rsidP="00004717">
      <w:pPr>
        <w:pStyle w:val="20"/>
        <w:widowControl w:val="0"/>
        <w:ind w:right="180" w:firstLine="709"/>
        <w:rPr>
          <w:b w:val="0"/>
          <w:sz w:val="24"/>
        </w:rPr>
      </w:pPr>
      <w:r w:rsidRPr="00163678">
        <w:rPr>
          <w:b w:val="0"/>
          <w:sz w:val="24"/>
          <w:lang w:val="en-US"/>
        </w:rPr>
        <w:t>V</w:t>
      </w:r>
      <w:r w:rsidRPr="00163678">
        <w:rPr>
          <w:b w:val="0"/>
          <w:sz w:val="24"/>
        </w:rPr>
        <w:t xml:space="preserve"> – отравление со смертельным исходом.</w:t>
      </w:r>
    </w:p>
    <w:p w:rsidR="008D2178" w:rsidRPr="00163678" w:rsidRDefault="008D2178" w:rsidP="00004717">
      <w:pPr>
        <w:pStyle w:val="20"/>
        <w:widowControl w:val="0"/>
        <w:ind w:right="180" w:firstLine="709"/>
        <w:rPr>
          <w:b w:val="0"/>
          <w:sz w:val="24"/>
        </w:rPr>
      </w:pPr>
      <w:r w:rsidRPr="00163678">
        <w:rPr>
          <w:b w:val="0"/>
          <w:sz w:val="24"/>
        </w:rPr>
        <w:t>П р и м е ч а н и е.  Приведенные данные действительны при отсутствии во вд</w:t>
      </w:r>
      <w:r w:rsidRPr="00163678">
        <w:rPr>
          <w:b w:val="0"/>
          <w:sz w:val="24"/>
        </w:rPr>
        <w:t>ы</w:t>
      </w:r>
      <w:r w:rsidRPr="00163678">
        <w:rPr>
          <w:b w:val="0"/>
          <w:sz w:val="24"/>
        </w:rPr>
        <w:t>хаемом воздухе других вредностей и температуре среды не выше 30</w:t>
      </w:r>
      <w:r w:rsidRPr="00163678">
        <w:rPr>
          <w:b w:val="0"/>
          <w:sz w:val="24"/>
          <w:vertAlign w:val="superscript"/>
        </w:rPr>
        <w:t>0</w:t>
      </w:r>
      <w:r w:rsidRPr="00163678">
        <w:rPr>
          <w:b w:val="0"/>
          <w:sz w:val="24"/>
        </w:rPr>
        <w:t>С.</w:t>
      </w:r>
    </w:p>
    <w:p w:rsidR="008D2178" w:rsidRPr="00163678" w:rsidRDefault="008D2178" w:rsidP="00004717">
      <w:pPr>
        <w:widowControl w:val="0"/>
        <w:autoSpaceDE w:val="0"/>
        <w:autoSpaceDN w:val="0"/>
        <w:adjustRightInd w:val="0"/>
        <w:ind w:firstLine="709"/>
        <w:jc w:val="both"/>
        <w:rPr>
          <w:b/>
        </w:rPr>
      </w:pPr>
    </w:p>
    <w:p w:rsidR="00083E78" w:rsidRDefault="00083E78">
      <w:pPr>
        <w:rPr>
          <w:spacing w:val="-2"/>
        </w:rPr>
      </w:pPr>
      <w:r>
        <w:rPr>
          <w:spacing w:val="-2"/>
        </w:rPr>
        <w:br w:type="page"/>
      </w:r>
    </w:p>
    <w:p w:rsidR="00083E78" w:rsidRPr="00163678" w:rsidRDefault="00083E78" w:rsidP="00083E78">
      <w:pPr>
        <w:keepNext/>
        <w:widowControl w:val="0"/>
        <w:autoSpaceDE w:val="0"/>
        <w:autoSpaceDN w:val="0"/>
        <w:adjustRightInd w:val="0"/>
        <w:ind w:firstLine="851"/>
      </w:pPr>
    </w:p>
    <w:p w:rsidR="00083E78" w:rsidRPr="00163678" w:rsidRDefault="00083E78" w:rsidP="00083E78">
      <w:pPr>
        <w:pStyle w:val="ac"/>
        <w:keepNext/>
        <w:keepLines/>
        <w:widowControl w:val="0"/>
      </w:pPr>
      <w:r w:rsidRPr="00163678">
        <w:t>Рисунок 6 – Диаграмма социального риска (F/N) при авариях на взрыво- и п</w:t>
      </w:r>
      <w:r w:rsidRPr="00163678">
        <w:t>о</w:t>
      </w:r>
      <w:r w:rsidRPr="00163678">
        <w:t>жароопасных опасных объектах</w:t>
      </w:r>
    </w:p>
    <w:p w:rsidR="00083E78" w:rsidRPr="00163678" w:rsidRDefault="00083E78" w:rsidP="00083E78">
      <w:pPr>
        <w:keepNext/>
        <w:keepLines/>
        <w:widowControl w:val="0"/>
        <w:autoSpaceDE w:val="0"/>
        <w:autoSpaceDN w:val="0"/>
        <w:adjustRightInd w:val="0"/>
        <w:jc w:val="center"/>
      </w:pPr>
      <w:r w:rsidRPr="00163678">
        <w:rPr>
          <w:noProof/>
        </w:rPr>
        <w:drawing>
          <wp:inline distT="0" distB="0" distL="0" distR="0">
            <wp:extent cx="5495925" cy="2905125"/>
            <wp:effectExtent l="19050" t="0" r="9525" b="0"/>
            <wp:docPr id="5"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cstate="print"/>
                    <a:srcRect/>
                    <a:stretch>
                      <a:fillRect/>
                    </a:stretch>
                  </pic:blipFill>
                  <pic:spPr bwMode="auto">
                    <a:xfrm>
                      <a:off x="0" y="0"/>
                      <a:ext cx="5495925" cy="2905125"/>
                    </a:xfrm>
                    <a:prstGeom prst="rect">
                      <a:avLst/>
                    </a:prstGeom>
                    <a:noFill/>
                    <a:ln w="9525">
                      <a:noFill/>
                      <a:miter lim="800000"/>
                      <a:headEnd/>
                      <a:tailEnd/>
                    </a:ln>
                  </pic:spPr>
                </pic:pic>
              </a:graphicData>
            </a:graphic>
          </wp:inline>
        </w:drawing>
      </w:r>
    </w:p>
    <w:p w:rsidR="00083E78" w:rsidRDefault="00083E78" w:rsidP="00083E78">
      <w:pPr>
        <w:rPr>
          <w:b/>
        </w:rPr>
      </w:pPr>
      <w:r w:rsidRPr="00083E78">
        <w:rPr>
          <w:b/>
        </w:rPr>
        <w:t>Рисунок 7 –</w:t>
      </w:r>
      <w:r>
        <w:rPr>
          <w:b/>
        </w:rPr>
        <w:t xml:space="preserve"> </w:t>
      </w:r>
      <w:r w:rsidRPr="00083E78">
        <w:rPr>
          <w:b/>
        </w:rPr>
        <w:t>Диаграмма риска материальных потерь (F/G) при авариях на взрыво- и пожароопасных опасных объектах</w:t>
      </w:r>
    </w:p>
    <w:p w:rsidR="00083E78" w:rsidRPr="00083E78" w:rsidRDefault="00083E78" w:rsidP="00083E78">
      <w:pPr>
        <w:rPr>
          <w:b/>
        </w:rPr>
      </w:pPr>
    </w:p>
    <w:p w:rsidR="00083E78" w:rsidRPr="00163678" w:rsidRDefault="00083E78" w:rsidP="00083E78">
      <w:pPr>
        <w:keepNext/>
        <w:widowControl w:val="0"/>
        <w:autoSpaceDE w:val="0"/>
        <w:autoSpaceDN w:val="0"/>
        <w:adjustRightInd w:val="0"/>
        <w:jc w:val="center"/>
      </w:pPr>
      <w:r w:rsidRPr="00163678">
        <w:rPr>
          <w:noProof/>
        </w:rPr>
        <w:drawing>
          <wp:inline distT="0" distB="0" distL="0" distR="0">
            <wp:extent cx="5334000" cy="2828925"/>
            <wp:effectExtent l="19050" t="0" r="0" b="0"/>
            <wp:docPr id="8"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cstate="print"/>
                    <a:srcRect/>
                    <a:stretch>
                      <a:fillRect/>
                    </a:stretch>
                  </pic:blipFill>
                  <pic:spPr bwMode="auto">
                    <a:xfrm>
                      <a:off x="0" y="0"/>
                      <a:ext cx="5334000" cy="2828925"/>
                    </a:xfrm>
                    <a:prstGeom prst="rect">
                      <a:avLst/>
                    </a:prstGeom>
                    <a:noFill/>
                    <a:ln w="9525">
                      <a:noFill/>
                      <a:miter lim="800000"/>
                      <a:headEnd/>
                      <a:tailEnd/>
                    </a:ln>
                  </pic:spPr>
                </pic:pic>
              </a:graphicData>
            </a:graphic>
          </wp:inline>
        </w:drawing>
      </w:r>
    </w:p>
    <w:p w:rsidR="00083E78" w:rsidRDefault="00083E78" w:rsidP="00083E78">
      <w:pPr>
        <w:keepNext/>
        <w:spacing w:before="240" w:after="240"/>
        <w:ind w:firstLine="567"/>
        <w:rPr>
          <w:b/>
        </w:rPr>
      </w:pPr>
    </w:p>
    <w:p w:rsidR="00083E78" w:rsidRDefault="00083E78" w:rsidP="00083E78"/>
    <w:p w:rsidR="008D2178" w:rsidRPr="00163678" w:rsidRDefault="008D2178" w:rsidP="001D7951">
      <w:pPr>
        <w:keepNext/>
        <w:spacing w:before="240" w:after="240"/>
        <w:ind w:firstLine="709"/>
        <w:rPr>
          <w:b/>
        </w:rPr>
      </w:pPr>
      <w:r w:rsidRPr="00163678">
        <w:rPr>
          <w:b/>
        </w:rPr>
        <w:lastRenderedPageBreak/>
        <w:t>5.1.2 При наложении поражающих факторов военных чрезвычайных ситуаций, в том числе зон возможной опасности, предусмотренных СНиП 2.01.51-90</w:t>
      </w:r>
    </w:p>
    <w:p w:rsidR="008D2178" w:rsidRPr="00163678" w:rsidRDefault="008D2178" w:rsidP="002F35A7">
      <w:pPr>
        <w:pStyle w:val="a5"/>
        <w:keepNext/>
        <w:ind w:left="0" w:firstLine="709"/>
        <w:jc w:val="both"/>
        <w:rPr>
          <w:b w:val="0"/>
          <w:sz w:val="24"/>
        </w:rPr>
      </w:pPr>
      <w:r w:rsidRPr="00163678">
        <w:rPr>
          <w:b w:val="0"/>
          <w:sz w:val="24"/>
        </w:rPr>
        <w:t>Территория сельсовета не расположена в зоне катастрофического затопления.</w:t>
      </w:r>
    </w:p>
    <w:p w:rsidR="008D2178" w:rsidRPr="00163678" w:rsidRDefault="008D2178" w:rsidP="002F35A7">
      <w:pPr>
        <w:pStyle w:val="a5"/>
        <w:keepNext/>
        <w:ind w:left="0" w:firstLine="709"/>
        <w:jc w:val="both"/>
        <w:rPr>
          <w:b w:val="0"/>
          <w:sz w:val="24"/>
        </w:rPr>
      </w:pPr>
      <w:r w:rsidRPr="00163678">
        <w:rPr>
          <w:b w:val="0"/>
          <w:sz w:val="24"/>
        </w:rPr>
        <w:t>Территория находится в</w:t>
      </w:r>
      <w:r w:rsidR="006C0ECE">
        <w:rPr>
          <w:b w:val="0"/>
          <w:sz w:val="24"/>
        </w:rPr>
        <w:t>не</w:t>
      </w:r>
      <w:r w:rsidRPr="00163678">
        <w:rPr>
          <w:b w:val="0"/>
          <w:sz w:val="24"/>
        </w:rPr>
        <w:t xml:space="preserve"> зоне возможного сильного радиоактивного заражения (з</w:t>
      </w:r>
      <w:r w:rsidRPr="00163678">
        <w:rPr>
          <w:b w:val="0"/>
          <w:sz w:val="24"/>
        </w:rPr>
        <w:t>а</w:t>
      </w:r>
      <w:r w:rsidRPr="00163678">
        <w:rPr>
          <w:b w:val="0"/>
          <w:sz w:val="24"/>
        </w:rPr>
        <w:t>грязнения) в случае аварии на Курской АЭС</w:t>
      </w:r>
      <w:r w:rsidR="00C76FA5">
        <w:rPr>
          <w:b w:val="0"/>
          <w:sz w:val="24"/>
        </w:rPr>
        <w:t>.</w:t>
      </w:r>
    </w:p>
    <w:p w:rsidR="008D2178" w:rsidRPr="002F35A7" w:rsidRDefault="008D2178" w:rsidP="002F35A7">
      <w:pPr>
        <w:pStyle w:val="a5"/>
        <w:keepNext/>
        <w:ind w:left="0" w:firstLine="709"/>
        <w:jc w:val="both"/>
        <w:rPr>
          <w:b w:val="0"/>
          <w:sz w:val="24"/>
        </w:rPr>
      </w:pPr>
      <w:r w:rsidRPr="002F35A7">
        <w:rPr>
          <w:b w:val="0"/>
          <w:sz w:val="24"/>
        </w:rPr>
        <w:t>Размещение в сельском поселении района сосредоточения и эвакуации населения, размещение складов и баз восстановительного периода.</w:t>
      </w:r>
    </w:p>
    <w:p w:rsidR="008D2178" w:rsidRPr="00163678" w:rsidRDefault="008D2178" w:rsidP="002F35A7">
      <w:pPr>
        <w:pStyle w:val="a5"/>
        <w:keepNext/>
        <w:ind w:left="0" w:firstLine="709"/>
        <w:jc w:val="both"/>
        <w:rPr>
          <w:b w:val="0"/>
          <w:sz w:val="24"/>
        </w:rPr>
      </w:pPr>
      <w:r w:rsidRPr="00163678">
        <w:rPr>
          <w:b w:val="0"/>
          <w:sz w:val="24"/>
        </w:rPr>
        <w:t xml:space="preserve">На территории сельсовета складов и баз восстановительного периода не имеется и не планируется. </w:t>
      </w:r>
    </w:p>
    <w:p w:rsidR="008D2178" w:rsidRPr="00163678" w:rsidRDefault="008D2178" w:rsidP="008D2178">
      <w:pPr>
        <w:keepNext/>
        <w:widowControl w:val="0"/>
        <w:ind w:firstLine="709"/>
        <w:jc w:val="both"/>
      </w:pPr>
      <w:r w:rsidRPr="00163678">
        <w:rPr>
          <w:b/>
        </w:rPr>
        <w:t>Вывод.</w:t>
      </w:r>
      <w:r w:rsidRPr="00163678">
        <w:t xml:space="preserve"> Влияние поражающих факторов источников военных ЧС (применение средств дистанционного поражения в обычном снаряжении) вызовет нарушение работы систем и объектов жизнеобеспечения, нарушение транспортного сообщения, повреждения и разрушения объектов производственного и не производственного назначения.</w:t>
      </w:r>
    </w:p>
    <w:p w:rsidR="008D2178" w:rsidRPr="00163678" w:rsidRDefault="008D2178" w:rsidP="008D2178">
      <w:pPr>
        <w:keepNext/>
        <w:ind w:firstLine="709"/>
        <w:jc w:val="both"/>
        <w:rPr>
          <w:b/>
        </w:rPr>
      </w:pPr>
      <w:r w:rsidRPr="00163678">
        <w:t>Границы зон воздействия поражающих факторов источников ЧС техногенного х</w:t>
      </w:r>
      <w:r w:rsidRPr="00163678">
        <w:t>а</w:t>
      </w:r>
      <w:r w:rsidRPr="00163678">
        <w:t>рактера отражены на</w:t>
      </w:r>
      <w:r w:rsidRPr="00163678">
        <w:rPr>
          <w:b/>
        </w:rPr>
        <w:t xml:space="preserve"> </w:t>
      </w:r>
      <w:r w:rsidRPr="00163678">
        <w:t>Карте территорий, подверженных риску возникновения чрезвычайных ситуаций природного и техногенного характера.</w:t>
      </w:r>
    </w:p>
    <w:p w:rsidR="008D2178" w:rsidRPr="00163678" w:rsidRDefault="008D2178" w:rsidP="008D2178">
      <w:pPr>
        <w:keepNext/>
        <w:shd w:val="clear" w:color="auto" w:fill="FFFFFF"/>
        <w:ind w:firstLine="567"/>
        <w:rPr>
          <w:b/>
        </w:rPr>
      </w:pPr>
    </w:p>
    <w:p w:rsidR="008D2178" w:rsidRPr="00163678" w:rsidRDefault="008D2178" w:rsidP="001D7951">
      <w:pPr>
        <w:keepNext/>
        <w:shd w:val="clear" w:color="auto" w:fill="FFFFFF"/>
        <w:ind w:firstLine="709"/>
        <w:rPr>
          <w:spacing w:val="-3"/>
        </w:rPr>
      </w:pPr>
      <w:r w:rsidRPr="00163678">
        <w:rPr>
          <w:b/>
        </w:rPr>
        <w:t>5.2. Перечень возможных источников чрезвычайных ситуаций природного х</w:t>
      </w:r>
      <w:r w:rsidRPr="00163678">
        <w:rPr>
          <w:b/>
        </w:rPr>
        <w:t>а</w:t>
      </w:r>
      <w:r w:rsidRPr="00163678">
        <w:rPr>
          <w:b/>
        </w:rPr>
        <w:t>рактера</w:t>
      </w:r>
      <w:r w:rsidRPr="00163678">
        <w:rPr>
          <w:spacing w:val="-3"/>
        </w:rPr>
        <w:t xml:space="preserve"> </w:t>
      </w:r>
    </w:p>
    <w:p w:rsidR="008D2178" w:rsidRPr="00163678" w:rsidRDefault="008D2178" w:rsidP="008D2178">
      <w:pPr>
        <w:pStyle w:val="27"/>
        <w:keepNext/>
        <w:widowControl w:val="0"/>
        <w:ind w:firstLine="700"/>
        <w:jc w:val="both"/>
        <w:rPr>
          <w:snapToGrid w:val="0"/>
          <w:sz w:val="16"/>
          <w:szCs w:val="16"/>
        </w:rPr>
      </w:pPr>
      <w:r w:rsidRPr="00163678">
        <w:rPr>
          <w:snapToGrid w:val="0"/>
        </w:rPr>
        <w:t>Согласно "Карте опасных природных и техноприродных процессов в России", разр</w:t>
      </w:r>
      <w:r w:rsidRPr="00163678">
        <w:rPr>
          <w:snapToGrid w:val="0"/>
        </w:rPr>
        <w:t>а</w:t>
      </w:r>
      <w:r w:rsidRPr="00163678">
        <w:rPr>
          <w:snapToGrid w:val="0"/>
        </w:rPr>
        <w:t xml:space="preserve">ботанной Институтом геоэкологии РАН, и </w:t>
      </w:r>
      <w:r w:rsidRPr="00163678">
        <w:rPr>
          <w:snapToGrid w:val="0"/>
          <w:szCs w:val="24"/>
        </w:rPr>
        <w:t xml:space="preserve"> материалов доклада «О состоянии и охране о</w:t>
      </w:r>
      <w:r w:rsidRPr="00163678">
        <w:rPr>
          <w:snapToGrid w:val="0"/>
          <w:szCs w:val="24"/>
        </w:rPr>
        <w:t>к</w:t>
      </w:r>
      <w:r w:rsidRPr="00163678">
        <w:rPr>
          <w:snapToGrid w:val="0"/>
          <w:szCs w:val="24"/>
        </w:rPr>
        <w:t>ружающей среды на территории Курской области в 2011 году», «Информационного бюлл</w:t>
      </w:r>
      <w:r w:rsidRPr="00163678">
        <w:rPr>
          <w:snapToGrid w:val="0"/>
          <w:szCs w:val="24"/>
        </w:rPr>
        <w:t>е</w:t>
      </w:r>
      <w:r w:rsidRPr="00163678">
        <w:rPr>
          <w:snapToGrid w:val="0"/>
          <w:szCs w:val="24"/>
        </w:rPr>
        <w:t>теня о состоянии недр Курской области в 2011 году» №17, на территории сельсовета ра</w:t>
      </w:r>
      <w:r w:rsidRPr="00163678">
        <w:rPr>
          <w:snapToGrid w:val="0"/>
          <w:szCs w:val="24"/>
        </w:rPr>
        <w:t>с</w:t>
      </w:r>
      <w:r w:rsidRPr="00163678">
        <w:rPr>
          <w:snapToGrid w:val="0"/>
          <w:szCs w:val="24"/>
        </w:rPr>
        <w:t xml:space="preserve">пространены следующие  </w:t>
      </w:r>
      <w:r w:rsidRPr="00163678">
        <w:rPr>
          <w:snapToGrid w:val="0"/>
        </w:rPr>
        <w:t>природные явления и процессы, способные привести к возникн</w:t>
      </w:r>
      <w:r w:rsidRPr="00163678">
        <w:rPr>
          <w:snapToGrid w:val="0"/>
        </w:rPr>
        <w:t>о</w:t>
      </w:r>
      <w:r w:rsidRPr="00163678">
        <w:rPr>
          <w:snapToGrid w:val="0"/>
        </w:rPr>
        <w:t xml:space="preserve">вению ЧС </w:t>
      </w:r>
    </w:p>
    <w:p w:rsidR="008D2178" w:rsidRPr="00163678" w:rsidRDefault="008D2178" w:rsidP="008D2178">
      <w:pPr>
        <w:keepNext/>
        <w:shd w:val="clear" w:color="auto" w:fill="FFFFFF"/>
        <w:rPr>
          <w:spacing w:val="-12"/>
        </w:rPr>
      </w:pPr>
    </w:p>
    <w:p w:rsidR="008D2178" w:rsidRPr="00163678" w:rsidRDefault="008D2178" w:rsidP="008D2178">
      <w:pPr>
        <w:widowControl w:val="0"/>
        <w:tabs>
          <w:tab w:val="left" w:pos="0"/>
        </w:tabs>
        <w:ind w:firstLine="709"/>
        <w:rPr>
          <w:b/>
          <w:i/>
        </w:rPr>
      </w:pPr>
      <w:r w:rsidRPr="00163678">
        <w:rPr>
          <w:b/>
          <w:i/>
        </w:rPr>
        <w:t>Опасные гидрологические явления и процессы</w:t>
      </w:r>
    </w:p>
    <w:p w:rsidR="008D2178" w:rsidRPr="00163678" w:rsidRDefault="008D2178" w:rsidP="008D2178">
      <w:pPr>
        <w:keepNext/>
        <w:widowControl w:val="0"/>
        <w:ind w:firstLine="700"/>
        <w:jc w:val="both"/>
        <w:rPr>
          <w:snapToGrid w:val="0"/>
        </w:rPr>
      </w:pPr>
      <w:r w:rsidRPr="00163678">
        <w:rPr>
          <w:b/>
          <w:i/>
          <w:snapToGrid w:val="0"/>
        </w:rPr>
        <w:t>Весенние половодья</w:t>
      </w:r>
      <w:r w:rsidRPr="00163678">
        <w:rPr>
          <w:snapToGrid w:val="0"/>
        </w:rPr>
        <w:t>.</w:t>
      </w:r>
    </w:p>
    <w:p w:rsidR="001D7951" w:rsidRPr="00A829D3" w:rsidRDefault="001D7951" w:rsidP="001D7951">
      <w:pPr>
        <w:keepNext/>
        <w:widowControl w:val="0"/>
        <w:ind w:firstLine="709"/>
        <w:jc w:val="both"/>
        <w:rPr>
          <w:spacing w:val="-8"/>
        </w:rPr>
      </w:pPr>
      <w:r w:rsidRPr="00A829D3">
        <w:rPr>
          <w:spacing w:val="-11"/>
        </w:rPr>
        <w:t xml:space="preserve">На территории сельсовета расположен </w:t>
      </w:r>
      <w:r w:rsidRPr="00A829D3">
        <w:rPr>
          <w:spacing w:val="-8"/>
        </w:rPr>
        <w:t xml:space="preserve">р. Оскол со своим </w:t>
      </w:r>
      <w:r w:rsidRPr="00A829D3">
        <w:t xml:space="preserve">притоком руч. б.н. (бассейн р. Дон), а также </w:t>
      </w:r>
      <w:r w:rsidRPr="00A829D3">
        <w:rPr>
          <w:spacing w:val="-8"/>
        </w:rPr>
        <w:t>3 пруда объёмом 250, 760 и 1820 тыс. м</w:t>
      </w:r>
      <w:r w:rsidRPr="00A829D3">
        <w:rPr>
          <w:spacing w:val="-8"/>
          <w:vertAlign w:val="superscript"/>
        </w:rPr>
        <w:t>3</w:t>
      </w:r>
      <w:r w:rsidRPr="00A829D3">
        <w:rPr>
          <w:spacing w:val="-8"/>
        </w:rPr>
        <w:t xml:space="preserve"> в населенном пункте с. Щиголевка, с. П</w:t>
      </w:r>
      <w:r w:rsidRPr="00A829D3">
        <w:rPr>
          <w:spacing w:val="-8"/>
        </w:rPr>
        <w:t>о</w:t>
      </w:r>
      <w:r w:rsidRPr="00A829D3">
        <w:rPr>
          <w:spacing w:val="-8"/>
        </w:rPr>
        <w:t xml:space="preserve">гожее. </w:t>
      </w:r>
    </w:p>
    <w:p w:rsidR="001D7951" w:rsidRPr="00A829D3" w:rsidRDefault="001D7951" w:rsidP="001D7951">
      <w:pPr>
        <w:keepNext/>
        <w:shd w:val="clear" w:color="auto" w:fill="FFFFFF"/>
        <w:ind w:firstLine="700"/>
        <w:jc w:val="both"/>
        <w:rPr>
          <w:spacing w:val="-9"/>
        </w:rPr>
      </w:pPr>
      <w:r w:rsidRPr="00A829D3">
        <w:rPr>
          <w:spacing w:val="-9"/>
        </w:rPr>
        <w:t xml:space="preserve">Затопление пойменной части водотоков на территории сельсовета – низководное, наиболее значительное на реке Оскол (при половодье 1% обеспеченности – с подъемом воды до 0,5 м от уровня зимнего меженя, с затоплением пойменной части водных объектов, заболоченных и луговых территорий). </w:t>
      </w:r>
    </w:p>
    <w:p w:rsidR="001D7951" w:rsidRPr="00A829D3" w:rsidRDefault="001D7951" w:rsidP="001D7951">
      <w:pPr>
        <w:keepNext/>
        <w:widowControl w:val="0"/>
        <w:ind w:firstLine="720"/>
        <w:jc w:val="both"/>
        <w:rPr>
          <w:spacing w:val="-6"/>
        </w:rPr>
      </w:pPr>
      <w:r w:rsidRPr="00A829D3">
        <w:rPr>
          <w:spacing w:val="-9"/>
        </w:rPr>
        <w:t xml:space="preserve">Резкое таяние снега, проливные дожди (за 12 часов более </w:t>
      </w:r>
      <w:smartTag w:uri="urn:schemas-microsoft-com:office:smarttags" w:element="metricconverter">
        <w:smartTagPr>
          <w:attr w:name="ProductID" w:val="50 мм"/>
        </w:smartTagPr>
        <w:r w:rsidRPr="00A829D3">
          <w:rPr>
            <w:spacing w:val="-9"/>
          </w:rPr>
          <w:t>50 мм</w:t>
        </w:r>
      </w:smartTag>
      <w:r w:rsidRPr="00A829D3">
        <w:rPr>
          <w:spacing w:val="-9"/>
        </w:rPr>
        <w:t xml:space="preserve"> осадков) могут </w:t>
      </w:r>
      <w:r w:rsidRPr="00A829D3">
        <w:rPr>
          <w:spacing w:val="-6"/>
        </w:rPr>
        <w:t>привести к частичному затоплению объектов инфраструктуры (сети улиц и дрог, сети электро-, газоснабж</w:t>
      </w:r>
      <w:r w:rsidRPr="00A829D3">
        <w:rPr>
          <w:spacing w:val="-6"/>
        </w:rPr>
        <w:t>е</w:t>
      </w:r>
      <w:r w:rsidRPr="00A829D3">
        <w:rPr>
          <w:spacing w:val="-6"/>
        </w:rPr>
        <w:t>ния, связи), находящихся в пойменной части водных объектов. Катастрофические паводки на территории сельсовета не регистрировались.</w:t>
      </w:r>
    </w:p>
    <w:p w:rsidR="001D7951" w:rsidRPr="00A829D3" w:rsidRDefault="001D7951" w:rsidP="001D7951">
      <w:pPr>
        <w:keepNext/>
        <w:widowControl w:val="0"/>
        <w:ind w:firstLine="720"/>
        <w:jc w:val="both"/>
      </w:pPr>
      <w:r w:rsidRPr="00A829D3">
        <w:t>Для снижения риска возникновения природных ЧС вследствие воздействия исто</w:t>
      </w:r>
      <w:r w:rsidRPr="00A829D3">
        <w:t>ч</w:t>
      </w:r>
      <w:r w:rsidRPr="00A829D3">
        <w:t>ников ЧС (подтопления и затопления территории при весеннем половодье, экзогенных ге</w:t>
      </w:r>
      <w:r w:rsidRPr="00A829D3">
        <w:t>о</w:t>
      </w:r>
      <w:r w:rsidRPr="00A829D3">
        <w:t>логических процессов), требуется проектирование мероприятий по инженерной защите территории сельсовета, особенно – населённых пунктов с учётом СНиП 2.06.15-85 «Инж</w:t>
      </w:r>
      <w:r w:rsidRPr="00A829D3">
        <w:t>е</w:t>
      </w:r>
      <w:r w:rsidRPr="00A829D3">
        <w:t>нерная защита территорий от подтоплений и затоплений», а также СНиП 2.01.15-90 «И</w:t>
      </w:r>
      <w:r w:rsidRPr="00A829D3">
        <w:t>н</w:t>
      </w:r>
      <w:r w:rsidRPr="00A829D3">
        <w:t>женерная защита территорий, зданий и сооружений от опасных геологических процессов. Основные положения проектирования».</w:t>
      </w:r>
    </w:p>
    <w:p w:rsidR="001D7951" w:rsidRDefault="001D7951" w:rsidP="00E46F42">
      <w:pPr>
        <w:widowControl w:val="0"/>
        <w:ind w:firstLine="709"/>
        <w:jc w:val="both"/>
        <w:rPr>
          <w:b/>
          <w:i/>
        </w:rPr>
      </w:pPr>
    </w:p>
    <w:p w:rsidR="002F35A7" w:rsidRDefault="002F35A7">
      <w:pPr>
        <w:rPr>
          <w:b/>
          <w:i/>
        </w:rPr>
      </w:pPr>
      <w:r>
        <w:rPr>
          <w:b/>
          <w:i/>
        </w:rPr>
        <w:br w:type="page"/>
      </w:r>
    </w:p>
    <w:p w:rsidR="001D7951" w:rsidRDefault="008D2178" w:rsidP="001D7951">
      <w:pPr>
        <w:widowControl w:val="0"/>
        <w:ind w:firstLine="709"/>
        <w:jc w:val="both"/>
        <w:rPr>
          <w:b/>
          <w:i/>
        </w:rPr>
      </w:pPr>
      <w:r w:rsidRPr="00163678">
        <w:rPr>
          <w:b/>
          <w:i/>
        </w:rPr>
        <w:lastRenderedPageBreak/>
        <w:t>Опасные метеорологические явления и процессы</w:t>
      </w:r>
    </w:p>
    <w:p w:rsidR="002F35A7" w:rsidRDefault="002F35A7" w:rsidP="001D7951">
      <w:pPr>
        <w:widowControl w:val="0"/>
        <w:ind w:firstLine="709"/>
        <w:jc w:val="both"/>
        <w:rPr>
          <w:spacing w:val="-3"/>
        </w:rPr>
      </w:pPr>
    </w:p>
    <w:p w:rsidR="001D7951" w:rsidRDefault="001D7951" w:rsidP="001D7951">
      <w:pPr>
        <w:widowControl w:val="0"/>
        <w:ind w:firstLine="709"/>
        <w:jc w:val="both"/>
        <w:rPr>
          <w:spacing w:val="-10"/>
        </w:rPr>
      </w:pPr>
      <w:r w:rsidRPr="00A829D3">
        <w:rPr>
          <w:spacing w:val="-3"/>
        </w:rPr>
        <w:t>На основании анализа географических и особенностей расположения территории Ку</w:t>
      </w:r>
      <w:r w:rsidRPr="00A829D3">
        <w:rPr>
          <w:spacing w:val="-3"/>
        </w:rPr>
        <w:t>р</w:t>
      </w:r>
      <w:r w:rsidRPr="00A829D3">
        <w:rPr>
          <w:spacing w:val="-3"/>
        </w:rPr>
        <w:t>ской области</w:t>
      </w:r>
      <w:r w:rsidRPr="00A829D3">
        <w:rPr>
          <w:spacing w:val="-10"/>
        </w:rPr>
        <w:t>, на территории муниципального образования прогнозируются следующие источники ЧС природного характера:</w:t>
      </w:r>
    </w:p>
    <w:p w:rsidR="001D7951" w:rsidRDefault="001D7951" w:rsidP="001D7951">
      <w:pPr>
        <w:widowControl w:val="0"/>
        <w:ind w:firstLine="709"/>
        <w:jc w:val="both"/>
      </w:pPr>
      <w:r w:rsidRPr="00A829D3">
        <w:t>сильные морозы, более 24</w:t>
      </w:r>
      <w:r w:rsidRPr="00A829D3">
        <w:rPr>
          <w:vertAlign w:val="superscript"/>
        </w:rPr>
        <w:t>о</w:t>
      </w:r>
      <w:r w:rsidRPr="00A829D3">
        <w:t>С;</w:t>
      </w:r>
    </w:p>
    <w:p w:rsidR="001D7951" w:rsidRDefault="001D7951" w:rsidP="001D7951">
      <w:pPr>
        <w:widowControl w:val="0"/>
        <w:ind w:firstLine="709"/>
        <w:jc w:val="both"/>
      </w:pPr>
      <w:r w:rsidRPr="00A829D3">
        <w:t>ливневые дожди, с выпадением осадков до 20 мм/час;</w:t>
      </w:r>
    </w:p>
    <w:p w:rsidR="001D7951" w:rsidRDefault="001D7951" w:rsidP="001D7951">
      <w:pPr>
        <w:widowControl w:val="0"/>
        <w:ind w:firstLine="709"/>
        <w:jc w:val="both"/>
      </w:pPr>
      <w:r w:rsidRPr="00A829D3">
        <w:t xml:space="preserve">снегопады, с нарастающим снежным покровом до </w:t>
      </w:r>
      <w:smartTag w:uri="urn:schemas-microsoft-com:office:smarttags" w:element="metricconverter">
        <w:smartTagPr>
          <w:attr w:name="ProductID" w:val="20 мм"/>
        </w:smartTagPr>
        <w:r w:rsidRPr="00A829D3">
          <w:t>20 мм</w:t>
        </w:r>
      </w:smartTag>
      <w:r w:rsidRPr="00A829D3">
        <w:t xml:space="preserve"> за сутки;град, с диаметром частиц более </w:t>
      </w:r>
      <w:smartTag w:uri="urn:schemas-microsoft-com:office:smarttags" w:element="metricconverter">
        <w:smartTagPr>
          <w:attr w:name="ProductID" w:val="15 мм"/>
        </w:smartTagPr>
        <w:r w:rsidRPr="00A829D3">
          <w:t>15 мм</w:t>
        </w:r>
      </w:smartTag>
      <w:r w:rsidRPr="00A829D3">
        <w:t>;</w:t>
      </w:r>
    </w:p>
    <w:p w:rsidR="001D7951" w:rsidRDefault="001D7951" w:rsidP="001D7951">
      <w:pPr>
        <w:widowControl w:val="0"/>
        <w:ind w:firstLine="709"/>
        <w:jc w:val="both"/>
      </w:pPr>
      <w:r w:rsidRPr="00A829D3">
        <w:t>порывы ветра, со скоростью до 15-20 м/сек.;</w:t>
      </w:r>
    </w:p>
    <w:p w:rsidR="001D7951" w:rsidRDefault="001D7951" w:rsidP="001D7951">
      <w:pPr>
        <w:widowControl w:val="0"/>
        <w:ind w:firstLine="709"/>
        <w:jc w:val="both"/>
      </w:pPr>
      <w:r w:rsidRPr="00A829D3">
        <w:t>сильные туманы.</w:t>
      </w:r>
    </w:p>
    <w:p w:rsidR="001D7951" w:rsidRDefault="001D7951" w:rsidP="001D7951">
      <w:pPr>
        <w:widowControl w:val="0"/>
        <w:ind w:firstLine="709"/>
        <w:jc w:val="both"/>
      </w:pPr>
      <w:r w:rsidRPr="00A829D3">
        <w:rPr>
          <w:spacing w:val="-8"/>
        </w:rPr>
        <w:t xml:space="preserve">Согласно статистическим данным </w:t>
      </w:r>
      <w:r w:rsidRPr="00A829D3">
        <w:rPr>
          <w:i/>
          <w:iCs/>
          <w:spacing w:val="-8"/>
        </w:rPr>
        <w:t xml:space="preserve">Гидрометцентра Курской области </w:t>
      </w:r>
      <w:r w:rsidRPr="00A829D3">
        <w:rPr>
          <w:iCs/>
          <w:spacing w:val="-8"/>
        </w:rPr>
        <w:t>е</w:t>
      </w:r>
      <w:r w:rsidRPr="00A829D3">
        <w:t>жегодно на терр</w:t>
      </w:r>
      <w:r w:rsidRPr="00A829D3">
        <w:t>и</w:t>
      </w:r>
      <w:r w:rsidRPr="00A829D3">
        <w:t>тории сельсовета наблюдается сильный ветер со скоростью ветра (порывами) до 20 м/с, в</w:t>
      </w:r>
      <w:r w:rsidRPr="00A829D3">
        <w:t>ы</w:t>
      </w:r>
      <w:r w:rsidRPr="00A829D3">
        <w:t xml:space="preserve">зывающий различной степени разрушения жилых и производственных зданий (в основном крыш), электрических линий ЛЭП-110,10, 0,4 кв., техники, деревьев, посевов с\х культур. </w:t>
      </w:r>
    </w:p>
    <w:p w:rsidR="001D7951" w:rsidRDefault="001D7951" w:rsidP="001D7951">
      <w:pPr>
        <w:widowControl w:val="0"/>
        <w:ind w:firstLine="709"/>
        <w:jc w:val="both"/>
        <w:rPr>
          <w:spacing w:val="-12"/>
        </w:rPr>
      </w:pPr>
      <w:r w:rsidRPr="00A829D3">
        <w:rPr>
          <w:spacing w:val="-6"/>
        </w:rPr>
        <w:t xml:space="preserve">Сильный </w:t>
      </w:r>
      <w:r w:rsidRPr="00A829D3">
        <w:rPr>
          <w:spacing w:val="-10"/>
        </w:rPr>
        <w:t>снегопад, сильные ветра, могут привести к поломке опор и обрыву линий электр</w:t>
      </w:r>
      <w:r w:rsidRPr="00A829D3">
        <w:rPr>
          <w:spacing w:val="-10"/>
        </w:rPr>
        <w:t>о</w:t>
      </w:r>
      <w:r w:rsidRPr="00A829D3">
        <w:rPr>
          <w:spacing w:val="-10"/>
        </w:rPr>
        <w:t xml:space="preserve">передач, проводной связи, разрушению </w:t>
      </w:r>
      <w:r w:rsidRPr="00A829D3">
        <w:rPr>
          <w:spacing w:val="-12"/>
        </w:rPr>
        <w:t>оконных проемов, крыш объектов, в том числе – вследствие падения деревьев.</w:t>
      </w:r>
    </w:p>
    <w:p w:rsidR="001D7951" w:rsidRDefault="001D7951" w:rsidP="001D7951">
      <w:pPr>
        <w:widowControl w:val="0"/>
        <w:ind w:firstLine="709"/>
        <w:jc w:val="both"/>
        <w:rPr>
          <w:spacing w:val="-12"/>
        </w:rPr>
      </w:pPr>
    </w:p>
    <w:p w:rsidR="008D2178" w:rsidRDefault="008D2178" w:rsidP="001D7951">
      <w:pPr>
        <w:widowControl w:val="0"/>
        <w:ind w:firstLine="709"/>
        <w:jc w:val="both"/>
        <w:rPr>
          <w:snapToGrid w:val="0"/>
        </w:rPr>
      </w:pPr>
      <w:r w:rsidRPr="00163678">
        <w:rPr>
          <w:snapToGrid w:val="0"/>
        </w:rPr>
        <w:t>Характеристики поражающих факторов источников чрезвычайных ситуаций прив</w:t>
      </w:r>
      <w:r w:rsidRPr="00163678">
        <w:rPr>
          <w:snapToGrid w:val="0"/>
        </w:rPr>
        <w:t>е</w:t>
      </w:r>
      <w:r w:rsidRPr="00163678">
        <w:rPr>
          <w:snapToGrid w:val="0"/>
        </w:rPr>
        <w:t>дены в таблице 5.2.1.</w:t>
      </w:r>
    </w:p>
    <w:p w:rsidR="001D7951" w:rsidRPr="00163678" w:rsidRDefault="001D7951" w:rsidP="001D7951">
      <w:pPr>
        <w:widowControl w:val="0"/>
        <w:ind w:firstLine="709"/>
        <w:jc w:val="both"/>
        <w:rPr>
          <w:snapToGrid w:val="0"/>
        </w:rPr>
      </w:pPr>
    </w:p>
    <w:p w:rsidR="008D2178" w:rsidRPr="00163678" w:rsidRDefault="008D2178" w:rsidP="001D7951">
      <w:pPr>
        <w:pStyle w:val="27"/>
        <w:keepNext/>
        <w:widowControl w:val="0"/>
        <w:ind w:firstLine="851"/>
        <w:rPr>
          <w:b/>
          <w:snapToGrid w:val="0"/>
          <w:szCs w:val="24"/>
        </w:rPr>
      </w:pPr>
      <w:r w:rsidRPr="00163678">
        <w:rPr>
          <w:b/>
          <w:snapToGrid w:val="0"/>
          <w:szCs w:val="24"/>
        </w:rPr>
        <w:t>Таблица 5.2.1.</w:t>
      </w:r>
    </w:p>
    <w:tbl>
      <w:tblPr>
        <w:tblW w:w="5000" w:type="pct"/>
        <w:tblCellMar>
          <w:left w:w="40" w:type="dxa"/>
          <w:right w:w="40" w:type="dxa"/>
        </w:tblCellMar>
        <w:tblLook w:val="0000"/>
      </w:tblPr>
      <w:tblGrid>
        <w:gridCol w:w="3442"/>
        <w:gridCol w:w="6136"/>
      </w:tblGrid>
      <w:tr w:rsidR="008D2178" w:rsidRPr="00163678" w:rsidTr="00E46F42">
        <w:trPr>
          <w:trHeight w:val="248"/>
        </w:trPr>
        <w:tc>
          <w:tcPr>
            <w:tcW w:w="1797" w:type="pct"/>
            <w:tcBorders>
              <w:top w:val="single" w:sz="6" w:space="0" w:color="auto"/>
              <w:left w:val="single" w:sz="6" w:space="0" w:color="auto"/>
              <w:bottom w:val="double" w:sz="4" w:space="0" w:color="auto"/>
              <w:right w:val="single" w:sz="6" w:space="0" w:color="auto"/>
            </w:tcBorders>
            <w:shd w:val="clear" w:color="auto" w:fill="B3B3B3"/>
          </w:tcPr>
          <w:p w:rsidR="008D2178" w:rsidRPr="00163678" w:rsidRDefault="008D2178" w:rsidP="00E46F42">
            <w:pPr>
              <w:pStyle w:val="27"/>
              <w:keepNext/>
              <w:widowControl w:val="0"/>
              <w:jc w:val="center"/>
              <w:rPr>
                <w:snapToGrid w:val="0"/>
                <w:sz w:val="22"/>
                <w:szCs w:val="22"/>
              </w:rPr>
            </w:pPr>
            <w:r w:rsidRPr="00163678">
              <w:rPr>
                <w:snapToGrid w:val="0"/>
                <w:sz w:val="22"/>
                <w:szCs w:val="22"/>
              </w:rPr>
              <w:t>Источник ЧС</w:t>
            </w:r>
          </w:p>
        </w:tc>
        <w:tc>
          <w:tcPr>
            <w:tcW w:w="3203" w:type="pct"/>
            <w:tcBorders>
              <w:top w:val="single" w:sz="6" w:space="0" w:color="auto"/>
              <w:left w:val="single" w:sz="6" w:space="0" w:color="auto"/>
              <w:bottom w:val="double" w:sz="4" w:space="0" w:color="auto"/>
              <w:right w:val="single" w:sz="6" w:space="0" w:color="auto"/>
            </w:tcBorders>
            <w:shd w:val="clear" w:color="auto" w:fill="B3B3B3"/>
          </w:tcPr>
          <w:p w:rsidR="008D2178" w:rsidRPr="00163678" w:rsidRDefault="008D2178" w:rsidP="00E46F42">
            <w:pPr>
              <w:pStyle w:val="27"/>
              <w:keepNext/>
              <w:widowControl w:val="0"/>
              <w:jc w:val="center"/>
              <w:rPr>
                <w:snapToGrid w:val="0"/>
                <w:sz w:val="22"/>
                <w:szCs w:val="22"/>
              </w:rPr>
            </w:pPr>
            <w:r w:rsidRPr="00163678">
              <w:rPr>
                <w:snapToGrid w:val="0"/>
                <w:sz w:val="22"/>
                <w:szCs w:val="22"/>
              </w:rPr>
              <w:t>Характер воздействия поражающего фактора</w:t>
            </w:r>
          </w:p>
        </w:tc>
      </w:tr>
      <w:tr w:rsidR="008D2178" w:rsidRPr="00163678" w:rsidTr="00E46F42">
        <w:trPr>
          <w:trHeight w:val="521"/>
        </w:trPr>
        <w:tc>
          <w:tcPr>
            <w:tcW w:w="1797" w:type="pct"/>
            <w:tcBorders>
              <w:left w:val="single" w:sz="6" w:space="0" w:color="auto"/>
              <w:bottom w:val="single" w:sz="6" w:space="0" w:color="auto"/>
              <w:right w:val="single" w:sz="6" w:space="0" w:color="auto"/>
            </w:tcBorders>
          </w:tcPr>
          <w:p w:rsidR="008D2178" w:rsidRPr="00163678" w:rsidRDefault="008D2178" w:rsidP="00E46F42">
            <w:pPr>
              <w:pStyle w:val="27"/>
              <w:keepNext/>
              <w:widowControl w:val="0"/>
              <w:jc w:val="both"/>
              <w:rPr>
                <w:snapToGrid w:val="0"/>
                <w:sz w:val="22"/>
                <w:szCs w:val="22"/>
              </w:rPr>
            </w:pPr>
            <w:r w:rsidRPr="00163678">
              <w:rPr>
                <w:snapToGrid w:val="0"/>
                <w:sz w:val="22"/>
                <w:szCs w:val="22"/>
              </w:rPr>
              <w:t>Сильный ветер</w:t>
            </w:r>
          </w:p>
        </w:tc>
        <w:tc>
          <w:tcPr>
            <w:tcW w:w="3203" w:type="pct"/>
            <w:tcBorders>
              <w:left w:val="single" w:sz="6" w:space="0" w:color="auto"/>
              <w:bottom w:val="single" w:sz="6" w:space="0" w:color="auto"/>
              <w:right w:val="single" w:sz="6" w:space="0" w:color="auto"/>
            </w:tcBorders>
          </w:tcPr>
          <w:p w:rsidR="008D2178" w:rsidRPr="00163678" w:rsidRDefault="008D2178" w:rsidP="00E46F42">
            <w:pPr>
              <w:pStyle w:val="27"/>
              <w:keepNext/>
              <w:widowControl w:val="0"/>
              <w:jc w:val="both"/>
              <w:rPr>
                <w:snapToGrid w:val="0"/>
                <w:sz w:val="22"/>
                <w:szCs w:val="22"/>
              </w:rPr>
            </w:pPr>
            <w:r w:rsidRPr="00163678">
              <w:rPr>
                <w:snapToGrid w:val="0"/>
                <w:sz w:val="22"/>
                <w:szCs w:val="22"/>
              </w:rPr>
              <w:t>Ветровая нагрузка, аэродинамическое давление на огражда</w:t>
            </w:r>
            <w:r w:rsidRPr="00163678">
              <w:rPr>
                <w:snapToGrid w:val="0"/>
                <w:sz w:val="22"/>
                <w:szCs w:val="22"/>
              </w:rPr>
              <w:t>ю</w:t>
            </w:r>
            <w:r w:rsidRPr="00163678">
              <w:rPr>
                <w:snapToGrid w:val="0"/>
                <w:sz w:val="22"/>
                <w:szCs w:val="22"/>
              </w:rPr>
              <w:t>щие конструкции</w:t>
            </w:r>
          </w:p>
        </w:tc>
      </w:tr>
      <w:tr w:rsidR="008D2178" w:rsidRPr="00163678" w:rsidTr="00E46F42">
        <w:trPr>
          <w:trHeight w:val="388"/>
        </w:trPr>
        <w:tc>
          <w:tcPr>
            <w:tcW w:w="1797" w:type="pct"/>
            <w:tcBorders>
              <w:top w:val="single" w:sz="6" w:space="0" w:color="auto"/>
              <w:left w:val="single" w:sz="6" w:space="0" w:color="auto"/>
              <w:bottom w:val="single" w:sz="6" w:space="0" w:color="auto"/>
              <w:right w:val="single" w:sz="6" w:space="0" w:color="auto"/>
            </w:tcBorders>
          </w:tcPr>
          <w:p w:rsidR="008D2178" w:rsidRPr="00163678" w:rsidRDefault="008D2178" w:rsidP="00E46F42">
            <w:pPr>
              <w:pStyle w:val="27"/>
              <w:keepNext/>
              <w:widowControl w:val="0"/>
              <w:jc w:val="both"/>
              <w:rPr>
                <w:snapToGrid w:val="0"/>
                <w:sz w:val="22"/>
                <w:szCs w:val="22"/>
              </w:rPr>
            </w:pPr>
            <w:r w:rsidRPr="00163678">
              <w:rPr>
                <w:snapToGrid w:val="0"/>
                <w:sz w:val="22"/>
                <w:szCs w:val="22"/>
              </w:rPr>
              <w:t>Экстремальные атмосферные оса</w:t>
            </w:r>
            <w:r w:rsidRPr="00163678">
              <w:rPr>
                <w:snapToGrid w:val="0"/>
                <w:sz w:val="22"/>
                <w:szCs w:val="22"/>
              </w:rPr>
              <w:t>д</w:t>
            </w:r>
            <w:r w:rsidRPr="00163678">
              <w:rPr>
                <w:snapToGrid w:val="0"/>
                <w:sz w:val="22"/>
                <w:szCs w:val="22"/>
              </w:rPr>
              <w:t>ки (ливень, метель)</w:t>
            </w:r>
          </w:p>
        </w:tc>
        <w:tc>
          <w:tcPr>
            <w:tcW w:w="3203" w:type="pct"/>
            <w:tcBorders>
              <w:top w:val="single" w:sz="6" w:space="0" w:color="auto"/>
              <w:left w:val="single" w:sz="6" w:space="0" w:color="auto"/>
              <w:bottom w:val="single" w:sz="6" w:space="0" w:color="auto"/>
              <w:right w:val="single" w:sz="6" w:space="0" w:color="auto"/>
            </w:tcBorders>
          </w:tcPr>
          <w:p w:rsidR="008D2178" w:rsidRPr="00163678" w:rsidRDefault="008D2178" w:rsidP="00E46F42">
            <w:pPr>
              <w:pStyle w:val="27"/>
              <w:keepNext/>
              <w:widowControl w:val="0"/>
              <w:jc w:val="both"/>
              <w:rPr>
                <w:snapToGrid w:val="0"/>
                <w:sz w:val="22"/>
                <w:szCs w:val="22"/>
              </w:rPr>
            </w:pPr>
            <w:r w:rsidRPr="00163678">
              <w:rPr>
                <w:snapToGrid w:val="0"/>
                <w:sz w:val="22"/>
                <w:szCs w:val="22"/>
              </w:rPr>
              <w:t>Затопление территории, подтопление фундаментов, снеговая нагрузка, ветровая нагрузка, снежные заносы</w:t>
            </w:r>
          </w:p>
        </w:tc>
      </w:tr>
      <w:tr w:rsidR="008D2178" w:rsidRPr="00163678" w:rsidTr="00E46F42">
        <w:trPr>
          <w:trHeight w:val="240"/>
        </w:trPr>
        <w:tc>
          <w:tcPr>
            <w:tcW w:w="1797" w:type="pct"/>
            <w:tcBorders>
              <w:top w:val="single" w:sz="6" w:space="0" w:color="auto"/>
              <w:left w:val="single" w:sz="6" w:space="0" w:color="auto"/>
              <w:bottom w:val="single" w:sz="6" w:space="0" w:color="auto"/>
              <w:right w:val="single" w:sz="6" w:space="0" w:color="auto"/>
            </w:tcBorders>
          </w:tcPr>
          <w:p w:rsidR="008D2178" w:rsidRPr="00163678" w:rsidRDefault="008D2178" w:rsidP="00E46F42">
            <w:pPr>
              <w:pStyle w:val="27"/>
              <w:keepNext/>
              <w:widowControl w:val="0"/>
              <w:jc w:val="both"/>
              <w:rPr>
                <w:snapToGrid w:val="0"/>
                <w:sz w:val="22"/>
                <w:szCs w:val="22"/>
              </w:rPr>
            </w:pPr>
            <w:r w:rsidRPr="00163678">
              <w:rPr>
                <w:snapToGrid w:val="0"/>
                <w:sz w:val="22"/>
                <w:szCs w:val="22"/>
              </w:rPr>
              <w:t>Град</w:t>
            </w:r>
          </w:p>
        </w:tc>
        <w:tc>
          <w:tcPr>
            <w:tcW w:w="3203" w:type="pct"/>
            <w:tcBorders>
              <w:top w:val="single" w:sz="6" w:space="0" w:color="auto"/>
              <w:left w:val="single" w:sz="6" w:space="0" w:color="auto"/>
              <w:bottom w:val="single" w:sz="6" w:space="0" w:color="auto"/>
              <w:right w:val="single" w:sz="6" w:space="0" w:color="auto"/>
            </w:tcBorders>
          </w:tcPr>
          <w:p w:rsidR="008D2178" w:rsidRPr="00163678" w:rsidRDefault="008D2178" w:rsidP="00E46F42">
            <w:pPr>
              <w:pStyle w:val="27"/>
              <w:keepNext/>
              <w:widowControl w:val="0"/>
              <w:jc w:val="both"/>
              <w:rPr>
                <w:snapToGrid w:val="0"/>
                <w:sz w:val="22"/>
                <w:szCs w:val="22"/>
              </w:rPr>
            </w:pPr>
            <w:r w:rsidRPr="00163678">
              <w:rPr>
                <w:snapToGrid w:val="0"/>
                <w:sz w:val="22"/>
                <w:szCs w:val="22"/>
              </w:rPr>
              <w:t>Ударная динамическая нагрузка</w:t>
            </w:r>
          </w:p>
        </w:tc>
      </w:tr>
      <w:tr w:rsidR="008D2178" w:rsidRPr="00163678" w:rsidTr="00E46F42">
        <w:trPr>
          <w:trHeight w:val="245"/>
        </w:trPr>
        <w:tc>
          <w:tcPr>
            <w:tcW w:w="1797" w:type="pct"/>
            <w:tcBorders>
              <w:top w:val="single" w:sz="6" w:space="0" w:color="auto"/>
              <w:left w:val="single" w:sz="6" w:space="0" w:color="auto"/>
              <w:right w:val="single" w:sz="6" w:space="0" w:color="auto"/>
            </w:tcBorders>
          </w:tcPr>
          <w:p w:rsidR="008D2178" w:rsidRPr="00163678" w:rsidRDefault="008D2178" w:rsidP="00E46F42">
            <w:pPr>
              <w:pStyle w:val="27"/>
              <w:keepNext/>
              <w:widowControl w:val="0"/>
              <w:jc w:val="both"/>
              <w:rPr>
                <w:snapToGrid w:val="0"/>
                <w:sz w:val="22"/>
                <w:szCs w:val="22"/>
              </w:rPr>
            </w:pPr>
            <w:r w:rsidRPr="00163678">
              <w:rPr>
                <w:snapToGrid w:val="0"/>
                <w:sz w:val="22"/>
                <w:szCs w:val="22"/>
              </w:rPr>
              <w:t>Гроза</w:t>
            </w:r>
          </w:p>
        </w:tc>
        <w:tc>
          <w:tcPr>
            <w:tcW w:w="3203" w:type="pct"/>
            <w:tcBorders>
              <w:top w:val="single" w:sz="6" w:space="0" w:color="auto"/>
              <w:left w:val="single" w:sz="6" w:space="0" w:color="auto"/>
              <w:bottom w:val="single" w:sz="6" w:space="0" w:color="auto"/>
              <w:right w:val="single" w:sz="6" w:space="0" w:color="auto"/>
            </w:tcBorders>
          </w:tcPr>
          <w:p w:rsidR="008D2178" w:rsidRPr="00163678" w:rsidRDefault="008D2178" w:rsidP="00E46F42">
            <w:pPr>
              <w:pStyle w:val="27"/>
              <w:keepNext/>
              <w:widowControl w:val="0"/>
              <w:jc w:val="both"/>
              <w:rPr>
                <w:snapToGrid w:val="0"/>
                <w:sz w:val="22"/>
                <w:szCs w:val="22"/>
              </w:rPr>
            </w:pPr>
            <w:r w:rsidRPr="00163678">
              <w:rPr>
                <w:snapToGrid w:val="0"/>
                <w:sz w:val="22"/>
                <w:szCs w:val="22"/>
              </w:rPr>
              <w:t>Электрические разряды</w:t>
            </w:r>
          </w:p>
        </w:tc>
      </w:tr>
      <w:tr w:rsidR="008D2178" w:rsidRPr="00163678" w:rsidTr="00E46F42">
        <w:trPr>
          <w:trHeight w:val="518"/>
        </w:trPr>
        <w:tc>
          <w:tcPr>
            <w:tcW w:w="1797" w:type="pct"/>
            <w:tcBorders>
              <w:top w:val="single" w:sz="4" w:space="0" w:color="auto"/>
              <w:left w:val="single" w:sz="4" w:space="0" w:color="auto"/>
              <w:bottom w:val="single" w:sz="4" w:space="0" w:color="auto"/>
              <w:right w:val="single" w:sz="4" w:space="0" w:color="auto"/>
            </w:tcBorders>
          </w:tcPr>
          <w:p w:rsidR="008D2178" w:rsidRPr="00163678" w:rsidRDefault="008D2178" w:rsidP="00E46F42">
            <w:pPr>
              <w:pStyle w:val="27"/>
              <w:keepNext/>
              <w:widowControl w:val="0"/>
              <w:jc w:val="both"/>
              <w:rPr>
                <w:snapToGrid w:val="0"/>
                <w:sz w:val="22"/>
                <w:szCs w:val="22"/>
              </w:rPr>
            </w:pPr>
            <w:r w:rsidRPr="00163678">
              <w:rPr>
                <w:snapToGrid w:val="0"/>
                <w:sz w:val="22"/>
                <w:szCs w:val="22"/>
              </w:rPr>
              <w:t>Морозы</w:t>
            </w:r>
          </w:p>
        </w:tc>
        <w:tc>
          <w:tcPr>
            <w:tcW w:w="3203" w:type="pct"/>
            <w:tcBorders>
              <w:top w:val="single" w:sz="6" w:space="0" w:color="auto"/>
              <w:bottom w:val="single" w:sz="6" w:space="0" w:color="auto"/>
              <w:right w:val="single" w:sz="6" w:space="0" w:color="auto"/>
            </w:tcBorders>
          </w:tcPr>
          <w:p w:rsidR="008D2178" w:rsidRPr="00163678" w:rsidRDefault="008D2178" w:rsidP="00E46F42">
            <w:pPr>
              <w:pStyle w:val="27"/>
              <w:keepNext/>
              <w:widowControl w:val="0"/>
              <w:jc w:val="both"/>
              <w:rPr>
                <w:snapToGrid w:val="0"/>
                <w:sz w:val="22"/>
                <w:szCs w:val="22"/>
              </w:rPr>
            </w:pPr>
            <w:r w:rsidRPr="00163678">
              <w:rPr>
                <w:snapToGrid w:val="0"/>
                <w:sz w:val="22"/>
                <w:szCs w:val="22"/>
              </w:rPr>
              <w:t>Температурные деформации ограждающих конструкций, зам</w:t>
            </w:r>
            <w:r w:rsidRPr="00163678">
              <w:rPr>
                <w:snapToGrid w:val="0"/>
                <w:sz w:val="22"/>
                <w:szCs w:val="22"/>
              </w:rPr>
              <w:t>о</w:t>
            </w:r>
            <w:r w:rsidRPr="00163678">
              <w:rPr>
                <w:snapToGrid w:val="0"/>
                <w:sz w:val="22"/>
                <w:szCs w:val="22"/>
              </w:rPr>
              <w:t>раживание и разрыв коммуникаций</w:t>
            </w:r>
          </w:p>
        </w:tc>
      </w:tr>
    </w:tbl>
    <w:p w:rsidR="008D2178" w:rsidRPr="00163678" w:rsidRDefault="008D2178" w:rsidP="008D2178">
      <w:pPr>
        <w:pStyle w:val="27"/>
        <w:keepNext/>
        <w:widowControl w:val="0"/>
        <w:ind w:firstLine="851"/>
        <w:jc w:val="both"/>
        <w:rPr>
          <w:snapToGrid w:val="0"/>
          <w:sz w:val="16"/>
          <w:szCs w:val="16"/>
        </w:rPr>
      </w:pPr>
    </w:p>
    <w:p w:rsidR="00FF0086" w:rsidRDefault="00FF0086" w:rsidP="00FF0086">
      <w:pPr>
        <w:widowControl w:val="0"/>
        <w:ind w:firstLine="709"/>
        <w:jc w:val="both"/>
        <w:rPr>
          <w:b/>
          <w:i/>
          <w:snapToGrid w:val="0"/>
        </w:rPr>
      </w:pPr>
    </w:p>
    <w:p w:rsidR="008D2178" w:rsidRPr="00163678" w:rsidRDefault="008D2178" w:rsidP="00FF0086">
      <w:pPr>
        <w:widowControl w:val="0"/>
        <w:ind w:firstLine="709"/>
        <w:jc w:val="both"/>
        <w:rPr>
          <w:b/>
          <w:i/>
          <w:snapToGrid w:val="0"/>
        </w:rPr>
      </w:pPr>
      <w:r w:rsidRPr="00163678">
        <w:rPr>
          <w:b/>
          <w:i/>
          <w:snapToGrid w:val="0"/>
        </w:rPr>
        <w:t>Температурные экстремумы</w:t>
      </w:r>
    </w:p>
    <w:p w:rsidR="008D2178" w:rsidRPr="00163678" w:rsidRDefault="008D2178" w:rsidP="002F35A7">
      <w:pPr>
        <w:pStyle w:val="HTML"/>
        <w:suppressAutoHyphens/>
        <w:ind w:firstLine="709"/>
        <w:jc w:val="both"/>
        <w:rPr>
          <w:rFonts w:ascii="Times New Roman" w:hAnsi="Times New Roman" w:cs="Times New Roman"/>
          <w:bCs/>
          <w:iCs/>
          <w:sz w:val="24"/>
          <w:szCs w:val="24"/>
        </w:rPr>
      </w:pPr>
      <w:r w:rsidRPr="00163678">
        <w:rPr>
          <w:rFonts w:ascii="Times New Roman" w:hAnsi="Times New Roman" w:cs="Times New Roman"/>
          <w:bCs/>
          <w:iCs/>
          <w:sz w:val="24"/>
          <w:szCs w:val="24"/>
        </w:rPr>
        <w:t>Экстремально</w:t>
      </w:r>
      <w:r w:rsidRPr="00163678">
        <w:rPr>
          <w:rFonts w:ascii="Times New Roman" w:hAnsi="Times New Roman" w:cs="Times New Roman"/>
          <w:b/>
          <w:bCs/>
          <w:iCs/>
          <w:sz w:val="24"/>
          <w:szCs w:val="24"/>
        </w:rPr>
        <w:t xml:space="preserve"> высокая температура</w:t>
      </w:r>
      <w:r w:rsidRPr="00163678">
        <w:rPr>
          <w:rFonts w:ascii="Times New Roman" w:hAnsi="Times New Roman" w:cs="Times New Roman"/>
          <w:bCs/>
          <w:iCs/>
          <w:sz w:val="24"/>
          <w:szCs w:val="24"/>
        </w:rPr>
        <w:t xml:space="preserve"> воздуха создаёт неблагоприятные и сложные условия для жизни и деятельности человека (увеличивается вероятность сердечно - сосудистых заболеваний, тепловых ударов, возрастает число гипертонических кризов).</w:t>
      </w:r>
    </w:p>
    <w:p w:rsidR="008D2178" w:rsidRPr="00163678" w:rsidRDefault="008D2178" w:rsidP="002F35A7">
      <w:pPr>
        <w:pStyle w:val="HTML"/>
        <w:suppressAutoHyphens/>
        <w:ind w:firstLine="709"/>
        <w:jc w:val="both"/>
        <w:rPr>
          <w:rFonts w:ascii="Times New Roman" w:hAnsi="Times New Roman" w:cs="Times New Roman"/>
          <w:bCs/>
          <w:iCs/>
          <w:sz w:val="24"/>
          <w:szCs w:val="24"/>
        </w:rPr>
      </w:pPr>
      <w:r w:rsidRPr="00163678">
        <w:rPr>
          <w:rFonts w:ascii="Times New Roman" w:hAnsi="Times New Roman" w:cs="Times New Roman"/>
          <w:bCs/>
          <w:iCs/>
          <w:sz w:val="24"/>
          <w:szCs w:val="24"/>
        </w:rPr>
        <w:t>При экстремально высоких температурах воздуха происходят сбои в работе сложных технологических процессов, оснащённых вычислительной техникой, работа которой зависит от внешних метеорологических условий. Длительные периоды экстремально высокой температуры воздуха приводят к засухам, лесным, торфяным и степным пожарам.</w:t>
      </w:r>
    </w:p>
    <w:p w:rsidR="008D2178" w:rsidRPr="00163678" w:rsidRDefault="008D2178" w:rsidP="002F35A7">
      <w:pPr>
        <w:pStyle w:val="HTML"/>
        <w:suppressAutoHyphens/>
        <w:ind w:firstLine="709"/>
        <w:jc w:val="both"/>
        <w:rPr>
          <w:rFonts w:ascii="Times New Roman" w:hAnsi="Times New Roman" w:cs="Times New Roman"/>
          <w:bCs/>
          <w:iCs/>
          <w:sz w:val="24"/>
          <w:szCs w:val="24"/>
        </w:rPr>
      </w:pPr>
      <w:r w:rsidRPr="00163678">
        <w:rPr>
          <w:rFonts w:ascii="Times New Roman" w:hAnsi="Times New Roman" w:cs="Times New Roman"/>
          <w:bCs/>
          <w:iCs/>
          <w:sz w:val="24"/>
          <w:szCs w:val="24"/>
        </w:rPr>
        <w:t>Район расположения сельсовета относится к районам с опасно высокими температурами воздуха летом, где число дней в году с максимальной температурой, превышающей +30</w:t>
      </w:r>
      <w:r w:rsidRPr="00163678">
        <w:rPr>
          <w:rFonts w:ascii="Times New Roman" w:hAnsi="Times New Roman" w:cs="Times New Roman"/>
          <w:bCs/>
          <w:iCs/>
          <w:sz w:val="24"/>
          <w:szCs w:val="24"/>
          <w:vertAlign w:val="superscript"/>
        </w:rPr>
        <w:t>0</w:t>
      </w:r>
      <w:r w:rsidRPr="00163678">
        <w:rPr>
          <w:rFonts w:ascii="Times New Roman" w:hAnsi="Times New Roman" w:cs="Times New Roman"/>
          <w:bCs/>
          <w:iCs/>
          <w:sz w:val="24"/>
          <w:szCs w:val="24"/>
        </w:rPr>
        <w:t>С больше или равно пяти.</w:t>
      </w:r>
    </w:p>
    <w:p w:rsidR="008D2178" w:rsidRPr="00163678" w:rsidRDefault="008D2178" w:rsidP="002F35A7">
      <w:pPr>
        <w:pStyle w:val="HTML"/>
        <w:suppressAutoHyphens/>
        <w:ind w:firstLine="709"/>
        <w:jc w:val="both"/>
        <w:rPr>
          <w:rFonts w:ascii="Times New Roman" w:hAnsi="Times New Roman" w:cs="Times New Roman"/>
          <w:bCs/>
          <w:iCs/>
          <w:sz w:val="24"/>
          <w:szCs w:val="24"/>
        </w:rPr>
      </w:pPr>
      <w:r w:rsidRPr="00163678">
        <w:rPr>
          <w:rFonts w:ascii="Times New Roman" w:hAnsi="Times New Roman" w:cs="Times New Roman"/>
          <w:bCs/>
          <w:iCs/>
          <w:sz w:val="24"/>
          <w:szCs w:val="24"/>
        </w:rPr>
        <w:t>Среднее число дней с температурой на 20</w:t>
      </w:r>
      <w:r w:rsidRPr="00163678">
        <w:rPr>
          <w:rFonts w:ascii="Times New Roman" w:hAnsi="Times New Roman" w:cs="Times New Roman"/>
          <w:bCs/>
          <w:iCs/>
          <w:sz w:val="24"/>
          <w:szCs w:val="24"/>
          <w:vertAlign w:val="superscript"/>
        </w:rPr>
        <w:t>0</w:t>
      </w:r>
      <w:r w:rsidRPr="00163678">
        <w:rPr>
          <w:rFonts w:ascii="Times New Roman" w:hAnsi="Times New Roman" w:cs="Times New Roman"/>
          <w:bCs/>
          <w:iCs/>
          <w:sz w:val="24"/>
          <w:szCs w:val="24"/>
        </w:rPr>
        <w:t>С выше средней июльской составляет более 1 в год (очень высокий риск). При этом максимальная температура в летний период зафиксирована равной + 39</w:t>
      </w:r>
      <w:r w:rsidRPr="00163678">
        <w:rPr>
          <w:rFonts w:ascii="Times New Roman" w:hAnsi="Times New Roman" w:cs="Times New Roman"/>
          <w:bCs/>
          <w:iCs/>
          <w:sz w:val="24"/>
          <w:szCs w:val="24"/>
          <w:vertAlign w:val="superscript"/>
        </w:rPr>
        <w:t>0</w:t>
      </w:r>
      <w:r w:rsidRPr="00163678">
        <w:rPr>
          <w:rFonts w:ascii="Times New Roman" w:hAnsi="Times New Roman" w:cs="Times New Roman"/>
          <w:bCs/>
          <w:iCs/>
          <w:sz w:val="24"/>
          <w:szCs w:val="24"/>
        </w:rPr>
        <w:t>С. Максимальная непрерывная продолжительность периода высоких значений температуры воздуха (+ 30</w:t>
      </w:r>
      <w:r w:rsidRPr="00163678">
        <w:rPr>
          <w:rFonts w:ascii="Times New Roman" w:hAnsi="Times New Roman" w:cs="Times New Roman"/>
          <w:bCs/>
          <w:iCs/>
          <w:sz w:val="24"/>
          <w:szCs w:val="24"/>
          <w:vertAlign w:val="superscript"/>
        </w:rPr>
        <w:t>0</w:t>
      </w:r>
      <w:r w:rsidRPr="00163678">
        <w:rPr>
          <w:rFonts w:ascii="Times New Roman" w:hAnsi="Times New Roman" w:cs="Times New Roman"/>
          <w:bCs/>
          <w:iCs/>
          <w:sz w:val="24"/>
          <w:szCs w:val="24"/>
        </w:rPr>
        <w:t>С и выше) составляет 9 часов.</w:t>
      </w:r>
    </w:p>
    <w:p w:rsidR="002F35A7" w:rsidRDefault="002F35A7" w:rsidP="002F35A7">
      <w:pPr>
        <w:pStyle w:val="HTML"/>
        <w:suppressAutoHyphens/>
        <w:ind w:firstLine="709"/>
        <w:jc w:val="both"/>
        <w:rPr>
          <w:rFonts w:ascii="Times New Roman" w:hAnsi="Times New Roman" w:cs="Times New Roman"/>
          <w:bCs/>
          <w:iCs/>
          <w:sz w:val="24"/>
          <w:szCs w:val="24"/>
        </w:rPr>
      </w:pPr>
    </w:p>
    <w:p w:rsidR="008D2178" w:rsidRPr="00163678" w:rsidRDefault="008D2178" w:rsidP="002F35A7">
      <w:pPr>
        <w:pStyle w:val="HTML"/>
        <w:suppressAutoHyphens/>
        <w:ind w:firstLine="709"/>
        <w:jc w:val="both"/>
        <w:rPr>
          <w:rFonts w:ascii="Times New Roman" w:hAnsi="Times New Roman" w:cs="Times New Roman"/>
          <w:bCs/>
          <w:iCs/>
          <w:sz w:val="24"/>
          <w:szCs w:val="24"/>
        </w:rPr>
      </w:pPr>
      <w:r w:rsidRPr="00163678">
        <w:rPr>
          <w:rFonts w:ascii="Times New Roman" w:hAnsi="Times New Roman" w:cs="Times New Roman"/>
          <w:bCs/>
          <w:iCs/>
          <w:sz w:val="24"/>
          <w:szCs w:val="24"/>
        </w:rPr>
        <w:lastRenderedPageBreak/>
        <w:t>Степень опасности экстремально высоких температур воздуха составляет 1 балл.</w:t>
      </w:r>
    </w:p>
    <w:p w:rsidR="008D2178" w:rsidRPr="00163678" w:rsidRDefault="008D2178" w:rsidP="002F35A7">
      <w:pPr>
        <w:pStyle w:val="HTML"/>
        <w:suppressAutoHyphens/>
        <w:ind w:firstLine="709"/>
        <w:jc w:val="both"/>
        <w:rPr>
          <w:rFonts w:ascii="Times New Roman" w:hAnsi="Times New Roman" w:cs="Times New Roman"/>
          <w:bCs/>
          <w:iCs/>
          <w:sz w:val="24"/>
          <w:szCs w:val="24"/>
        </w:rPr>
      </w:pPr>
      <w:r w:rsidRPr="00163678">
        <w:rPr>
          <w:rFonts w:ascii="Times New Roman" w:hAnsi="Times New Roman" w:cs="Times New Roman"/>
          <w:bCs/>
          <w:iCs/>
          <w:sz w:val="24"/>
          <w:szCs w:val="24"/>
        </w:rPr>
        <w:t>Экстремально</w:t>
      </w:r>
      <w:r w:rsidRPr="00163678">
        <w:rPr>
          <w:rFonts w:ascii="Times New Roman" w:hAnsi="Times New Roman" w:cs="Times New Roman"/>
          <w:b/>
          <w:bCs/>
          <w:iCs/>
          <w:sz w:val="24"/>
          <w:szCs w:val="24"/>
        </w:rPr>
        <w:t xml:space="preserve"> низкие температуры</w:t>
      </w:r>
      <w:r w:rsidRPr="00163678">
        <w:rPr>
          <w:rFonts w:ascii="Times New Roman" w:hAnsi="Times New Roman" w:cs="Times New Roman"/>
          <w:bCs/>
          <w:iCs/>
          <w:sz w:val="24"/>
          <w:szCs w:val="24"/>
        </w:rPr>
        <w:t xml:space="preserve"> угрожают обморожением людей на открытом воздухе, нарушением систем эксплуатации зданий и условий работы техники.</w:t>
      </w:r>
    </w:p>
    <w:p w:rsidR="008D2178" w:rsidRPr="00163678" w:rsidRDefault="008D2178" w:rsidP="002F35A7">
      <w:pPr>
        <w:pStyle w:val="HTML"/>
        <w:suppressAutoHyphens/>
        <w:ind w:firstLine="709"/>
        <w:jc w:val="both"/>
        <w:rPr>
          <w:rFonts w:ascii="Times New Roman" w:hAnsi="Times New Roman" w:cs="Times New Roman"/>
          <w:bCs/>
          <w:iCs/>
          <w:sz w:val="24"/>
          <w:szCs w:val="24"/>
        </w:rPr>
      </w:pPr>
      <w:r w:rsidRPr="00163678">
        <w:rPr>
          <w:rFonts w:ascii="Times New Roman" w:hAnsi="Times New Roman" w:cs="Times New Roman"/>
          <w:bCs/>
          <w:iCs/>
          <w:sz w:val="24"/>
          <w:szCs w:val="24"/>
        </w:rPr>
        <w:t>Низкие отрицательные температуры воздуха в течение длительного периода способствуют не только неблагоприятным условиям проживания, дополнительным расходам во время отопительного сезона, но и создаёт условия для возникновения ЧС. Помимо жилищно-коммунального хозяйства сильные морозы могут создавать ЧС на автомобильном транспорте.</w:t>
      </w:r>
    </w:p>
    <w:p w:rsidR="008D2178" w:rsidRPr="00163678" w:rsidRDefault="008D2178" w:rsidP="002F35A7">
      <w:pPr>
        <w:pStyle w:val="HTML"/>
        <w:tabs>
          <w:tab w:val="clear" w:pos="916"/>
          <w:tab w:val="left" w:pos="567"/>
        </w:tabs>
        <w:suppressAutoHyphens/>
        <w:ind w:firstLine="709"/>
        <w:jc w:val="both"/>
        <w:rPr>
          <w:rFonts w:ascii="Times New Roman" w:hAnsi="Times New Roman" w:cs="Times New Roman"/>
          <w:bCs/>
          <w:iCs/>
          <w:sz w:val="24"/>
          <w:szCs w:val="24"/>
        </w:rPr>
      </w:pPr>
      <w:r w:rsidRPr="00163678">
        <w:rPr>
          <w:rFonts w:ascii="Times New Roman" w:hAnsi="Times New Roman" w:cs="Times New Roman"/>
          <w:bCs/>
          <w:iCs/>
          <w:sz w:val="24"/>
          <w:szCs w:val="24"/>
        </w:rPr>
        <w:t>Среднее число дней с температурой на 20</w:t>
      </w:r>
      <w:r w:rsidRPr="00163678">
        <w:rPr>
          <w:rFonts w:ascii="Times New Roman" w:hAnsi="Times New Roman" w:cs="Times New Roman"/>
          <w:bCs/>
          <w:iCs/>
          <w:sz w:val="24"/>
          <w:szCs w:val="24"/>
          <w:vertAlign w:val="superscript"/>
        </w:rPr>
        <w:t>0</w:t>
      </w:r>
      <w:r w:rsidRPr="00163678">
        <w:rPr>
          <w:rFonts w:ascii="Times New Roman" w:hAnsi="Times New Roman" w:cs="Times New Roman"/>
          <w:bCs/>
          <w:iCs/>
          <w:sz w:val="24"/>
          <w:szCs w:val="24"/>
        </w:rPr>
        <w:t xml:space="preserve">С ниже средней январской составляет более 1 в год (очень высокий риск). Степень опасности экстремально низких температур воздуха составляет 1 балл. Абсолютная минимальная температура в </w:t>
      </w:r>
      <w:r w:rsidRPr="00163678">
        <w:rPr>
          <w:rFonts w:ascii="Times New Roman" w:hAnsi="Times New Roman" w:cs="Times New Roman"/>
          <w:noProof/>
          <w:sz w:val="24"/>
          <w:szCs w:val="24"/>
        </w:rPr>
        <w:t xml:space="preserve">поселении </w:t>
      </w:r>
      <w:r w:rsidRPr="00163678">
        <w:rPr>
          <w:rFonts w:ascii="Times New Roman" w:hAnsi="Times New Roman" w:cs="Times New Roman"/>
          <w:bCs/>
          <w:iCs/>
          <w:sz w:val="24"/>
          <w:szCs w:val="24"/>
        </w:rPr>
        <w:t>отмечалась равной - 27</w:t>
      </w:r>
      <w:r w:rsidRPr="00163678">
        <w:rPr>
          <w:rFonts w:ascii="Times New Roman" w:hAnsi="Times New Roman" w:cs="Times New Roman"/>
          <w:bCs/>
          <w:iCs/>
          <w:sz w:val="24"/>
          <w:szCs w:val="24"/>
          <w:vertAlign w:val="superscript"/>
        </w:rPr>
        <w:t>0</w:t>
      </w:r>
      <w:r w:rsidRPr="00163678">
        <w:rPr>
          <w:rFonts w:ascii="Times New Roman" w:hAnsi="Times New Roman" w:cs="Times New Roman"/>
          <w:bCs/>
          <w:iCs/>
          <w:sz w:val="24"/>
          <w:szCs w:val="24"/>
        </w:rPr>
        <w:t xml:space="preserve">С. </w:t>
      </w:r>
    </w:p>
    <w:p w:rsidR="001D7951" w:rsidRDefault="001D7951" w:rsidP="00FF0086">
      <w:pPr>
        <w:widowControl w:val="0"/>
        <w:ind w:firstLine="709"/>
        <w:jc w:val="both"/>
        <w:rPr>
          <w:b/>
          <w:i/>
          <w:snapToGrid w:val="0"/>
        </w:rPr>
      </w:pPr>
    </w:p>
    <w:p w:rsidR="008D2178" w:rsidRPr="00163678" w:rsidRDefault="008D2178" w:rsidP="00FF0086">
      <w:pPr>
        <w:widowControl w:val="0"/>
        <w:ind w:firstLine="709"/>
        <w:jc w:val="both"/>
        <w:rPr>
          <w:snapToGrid w:val="0"/>
        </w:rPr>
      </w:pPr>
      <w:r w:rsidRPr="00163678">
        <w:rPr>
          <w:b/>
          <w:i/>
          <w:snapToGrid w:val="0"/>
        </w:rPr>
        <w:t>Ливневые дожди</w:t>
      </w:r>
      <w:r w:rsidRPr="00163678">
        <w:rPr>
          <w:snapToGrid w:val="0"/>
        </w:rPr>
        <w:t xml:space="preserve"> </w:t>
      </w:r>
    </w:p>
    <w:p w:rsidR="008D2178" w:rsidRPr="00163678" w:rsidRDefault="008D2178" w:rsidP="00FF0086">
      <w:pPr>
        <w:ind w:firstLine="709"/>
        <w:jc w:val="both"/>
      </w:pPr>
      <w:r w:rsidRPr="00163678">
        <w:t xml:space="preserve">Уровень опасности сильных дождей - высокий (повторяемость интенсивных осадков </w:t>
      </w:r>
      <w:smartTag w:uri="urn:schemas-microsoft-com:office:smarttags" w:element="metricconverter">
        <w:smartTagPr>
          <w:attr w:name="ProductID" w:val="20 мм"/>
        </w:smartTagPr>
        <w:r w:rsidRPr="00163678">
          <w:t>20 мм</w:t>
        </w:r>
      </w:smartTag>
      <w:r w:rsidRPr="00163678">
        <w:t xml:space="preserve"> и более в сутки - 01.-1.0 раз в год; возможно возникновение ЧС объектового и мун</w:t>
      </w:r>
      <w:r w:rsidRPr="00163678">
        <w:t>и</w:t>
      </w:r>
      <w:r w:rsidRPr="00163678">
        <w:t xml:space="preserve">ципального уровня). </w:t>
      </w:r>
    </w:p>
    <w:p w:rsidR="008D2178" w:rsidRPr="00163678" w:rsidRDefault="008D2178" w:rsidP="00FF0086">
      <w:pPr>
        <w:ind w:firstLine="709"/>
        <w:jc w:val="both"/>
      </w:pPr>
      <w:r w:rsidRPr="00163678">
        <w:t>Наиболее часто ливневые дожди проходят в период с июня по сентябрь месяцы.</w:t>
      </w:r>
    </w:p>
    <w:p w:rsidR="008D2178" w:rsidRPr="00163678" w:rsidRDefault="008D2178" w:rsidP="00FF0086">
      <w:pPr>
        <w:ind w:firstLine="709"/>
        <w:jc w:val="both"/>
      </w:pPr>
      <w:r w:rsidRPr="00163678">
        <w:t>Основное поражающее воздействие приходится на элементы электросетевых объе</w:t>
      </w:r>
      <w:r w:rsidRPr="00163678">
        <w:t>к</w:t>
      </w:r>
      <w:r w:rsidRPr="00163678">
        <w:t>тов, здания с плоской поверхностью крыш, сельскохозяйственные посевы, дорожную сеть межпоселкового уровня.</w:t>
      </w:r>
    </w:p>
    <w:p w:rsidR="008D2178" w:rsidRPr="00163678" w:rsidRDefault="008D2178" w:rsidP="001D7951">
      <w:pPr>
        <w:ind w:firstLine="709"/>
        <w:jc w:val="both"/>
      </w:pPr>
      <w:r w:rsidRPr="00163678">
        <w:t>В результате ливневых дождей увеличивается частота эрозии оврагов, просадки грунтов, обрушения речных откосов, размыв улично-дорожной сети, расположенной на скатах и в дефиле балочной сети, возрастает уровень затопления поверхностными водами территорий населённых пунктов, расположенных в пойменной  части водных объектов, возможен смыв огородных культур на приусадебных участках, сельскохозяйственных культур.</w:t>
      </w:r>
    </w:p>
    <w:p w:rsidR="001D7951" w:rsidRDefault="001D7951" w:rsidP="00FF0086">
      <w:pPr>
        <w:ind w:firstLine="851"/>
        <w:jc w:val="both"/>
        <w:rPr>
          <w:b/>
          <w:i/>
          <w:snapToGrid w:val="0"/>
        </w:rPr>
      </w:pPr>
    </w:p>
    <w:p w:rsidR="002F35A7" w:rsidRDefault="008D2178" w:rsidP="002F35A7">
      <w:pPr>
        <w:ind w:firstLine="851"/>
        <w:jc w:val="both"/>
      </w:pPr>
      <w:r w:rsidRPr="00163678">
        <w:rPr>
          <w:b/>
          <w:i/>
          <w:snapToGrid w:val="0"/>
        </w:rPr>
        <w:t>Ветровые нагрузки</w:t>
      </w:r>
      <w:r w:rsidRPr="00163678">
        <w:rPr>
          <w:snapToGrid w:val="0"/>
        </w:rPr>
        <w:t xml:space="preserve"> – </w:t>
      </w:r>
      <w:r w:rsidRPr="00163678">
        <w:t>уровень опасности сильных ветров - высокий (среднее мн</w:t>
      </w:r>
      <w:r w:rsidRPr="00163678">
        <w:t>о</w:t>
      </w:r>
      <w:r w:rsidRPr="00163678">
        <w:t>голетнее число дней за год с сильным ветром 23 м/сек и более - более 1.0; возможно во</w:t>
      </w:r>
      <w:r w:rsidRPr="00163678">
        <w:t>з</w:t>
      </w:r>
      <w:r w:rsidRPr="00163678">
        <w:t>никновение ЧС объектового, муниципального и межмуниципального уровня в результате нарушения устойчивости функционирования линейных объектов энергоснабжения).</w:t>
      </w:r>
    </w:p>
    <w:p w:rsidR="002F35A7" w:rsidRDefault="002F35A7" w:rsidP="002F35A7">
      <w:pPr>
        <w:ind w:firstLine="851"/>
        <w:jc w:val="both"/>
      </w:pPr>
    </w:p>
    <w:tbl>
      <w:tblPr>
        <w:tblpPr w:leftFromText="180" w:rightFromText="180" w:vertAnchor="text" w:horzAnchor="margin" w:tblpY="6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610"/>
        <w:gridCol w:w="611"/>
        <w:gridCol w:w="610"/>
        <w:gridCol w:w="611"/>
        <w:gridCol w:w="611"/>
        <w:gridCol w:w="610"/>
        <w:gridCol w:w="611"/>
        <w:gridCol w:w="610"/>
        <w:gridCol w:w="611"/>
        <w:gridCol w:w="611"/>
        <w:gridCol w:w="610"/>
        <w:gridCol w:w="611"/>
        <w:gridCol w:w="611"/>
      </w:tblGrid>
      <w:tr w:rsidR="002F35A7" w:rsidRPr="00163678" w:rsidTr="002F35A7">
        <w:trPr>
          <w:trHeight w:val="294"/>
        </w:trPr>
        <w:tc>
          <w:tcPr>
            <w:tcW w:w="1134" w:type="dxa"/>
            <w:shd w:val="pct10" w:color="auto" w:fill="FFFFFF"/>
          </w:tcPr>
          <w:p w:rsidR="002F35A7" w:rsidRPr="00163678" w:rsidRDefault="002F35A7" w:rsidP="002F35A7">
            <w:pPr>
              <w:pStyle w:val="27"/>
              <w:keepNext/>
              <w:widowControl w:val="0"/>
              <w:ind w:left="-108" w:right="-157"/>
              <w:jc w:val="both"/>
              <w:rPr>
                <w:b/>
                <w:snapToGrid w:val="0"/>
              </w:rPr>
            </w:pPr>
            <w:r w:rsidRPr="00163678">
              <w:rPr>
                <w:b/>
                <w:snapToGrid w:val="0"/>
              </w:rPr>
              <w:t>Месяц</w:t>
            </w:r>
          </w:p>
        </w:tc>
        <w:tc>
          <w:tcPr>
            <w:tcW w:w="610" w:type="dxa"/>
            <w:shd w:val="pct10" w:color="auto" w:fill="FFFFFF"/>
          </w:tcPr>
          <w:p w:rsidR="002F35A7" w:rsidRPr="00163678" w:rsidRDefault="002F35A7" w:rsidP="002F35A7">
            <w:pPr>
              <w:pStyle w:val="27"/>
              <w:keepNext/>
              <w:widowControl w:val="0"/>
              <w:jc w:val="center"/>
              <w:rPr>
                <w:b/>
                <w:snapToGrid w:val="0"/>
              </w:rPr>
            </w:pPr>
            <w:r w:rsidRPr="00163678">
              <w:rPr>
                <w:b/>
                <w:snapToGrid w:val="0"/>
              </w:rPr>
              <w:t>1</w:t>
            </w:r>
          </w:p>
        </w:tc>
        <w:tc>
          <w:tcPr>
            <w:tcW w:w="611" w:type="dxa"/>
            <w:shd w:val="pct10" w:color="auto" w:fill="FFFFFF"/>
          </w:tcPr>
          <w:p w:rsidR="002F35A7" w:rsidRPr="00163678" w:rsidRDefault="002F35A7" w:rsidP="002F35A7">
            <w:pPr>
              <w:pStyle w:val="27"/>
              <w:keepNext/>
              <w:widowControl w:val="0"/>
              <w:jc w:val="center"/>
              <w:rPr>
                <w:b/>
                <w:snapToGrid w:val="0"/>
              </w:rPr>
            </w:pPr>
            <w:r w:rsidRPr="00163678">
              <w:rPr>
                <w:b/>
                <w:snapToGrid w:val="0"/>
              </w:rPr>
              <w:t>2</w:t>
            </w:r>
          </w:p>
        </w:tc>
        <w:tc>
          <w:tcPr>
            <w:tcW w:w="610" w:type="dxa"/>
            <w:shd w:val="pct10" w:color="auto" w:fill="FFFFFF"/>
          </w:tcPr>
          <w:p w:rsidR="002F35A7" w:rsidRPr="00163678" w:rsidRDefault="002F35A7" w:rsidP="002F35A7">
            <w:pPr>
              <w:pStyle w:val="27"/>
              <w:keepNext/>
              <w:widowControl w:val="0"/>
              <w:jc w:val="center"/>
              <w:rPr>
                <w:b/>
                <w:snapToGrid w:val="0"/>
              </w:rPr>
            </w:pPr>
            <w:r w:rsidRPr="00163678">
              <w:rPr>
                <w:b/>
                <w:snapToGrid w:val="0"/>
              </w:rPr>
              <w:t>3</w:t>
            </w:r>
          </w:p>
        </w:tc>
        <w:tc>
          <w:tcPr>
            <w:tcW w:w="611" w:type="dxa"/>
            <w:shd w:val="pct10" w:color="auto" w:fill="FFFFFF"/>
          </w:tcPr>
          <w:p w:rsidR="002F35A7" w:rsidRPr="00163678" w:rsidRDefault="002F35A7" w:rsidP="002F35A7">
            <w:pPr>
              <w:pStyle w:val="27"/>
              <w:keepNext/>
              <w:widowControl w:val="0"/>
              <w:jc w:val="center"/>
              <w:rPr>
                <w:b/>
                <w:snapToGrid w:val="0"/>
              </w:rPr>
            </w:pPr>
            <w:r w:rsidRPr="00163678">
              <w:rPr>
                <w:b/>
                <w:snapToGrid w:val="0"/>
              </w:rPr>
              <w:t>4</w:t>
            </w:r>
          </w:p>
        </w:tc>
        <w:tc>
          <w:tcPr>
            <w:tcW w:w="611" w:type="dxa"/>
            <w:shd w:val="pct10" w:color="auto" w:fill="FFFFFF"/>
          </w:tcPr>
          <w:p w:rsidR="002F35A7" w:rsidRPr="00163678" w:rsidRDefault="002F35A7" w:rsidP="002F35A7">
            <w:pPr>
              <w:pStyle w:val="27"/>
              <w:keepNext/>
              <w:widowControl w:val="0"/>
              <w:jc w:val="center"/>
              <w:rPr>
                <w:b/>
                <w:snapToGrid w:val="0"/>
              </w:rPr>
            </w:pPr>
            <w:r w:rsidRPr="00163678">
              <w:rPr>
                <w:b/>
                <w:snapToGrid w:val="0"/>
              </w:rPr>
              <w:t>5</w:t>
            </w:r>
          </w:p>
        </w:tc>
        <w:tc>
          <w:tcPr>
            <w:tcW w:w="610" w:type="dxa"/>
            <w:shd w:val="pct10" w:color="auto" w:fill="FFFFFF"/>
          </w:tcPr>
          <w:p w:rsidR="002F35A7" w:rsidRPr="00163678" w:rsidRDefault="002F35A7" w:rsidP="002F35A7">
            <w:pPr>
              <w:pStyle w:val="27"/>
              <w:keepNext/>
              <w:widowControl w:val="0"/>
              <w:jc w:val="center"/>
              <w:rPr>
                <w:b/>
                <w:snapToGrid w:val="0"/>
              </w:rPr>
            </w:pPr>
            <w:r w:rsidRPr="00163678">
              <w:rPr>
                <w:b/>
                <w:snapToGrid w:val="0"/>
              </w:rPr>
              <w:t>6</w:t>
            </w:r>
          </w:p>
        </w:tc>
        <w:tc>
          <w:tcPr>
            <w:tcW w:w="611" w:type="dxa"/>
            <w:shd w:val="pct10" w:color="auto" w:fill="FFFFFF"/>
          </w:tcPr>
          <w:p w:rsidR="002F35A7" w:rsidRPr="00163678" w:rsidRDefault="002F35A7" w:rsidP="002F35A7">
            <w:pPr>
              <w:pStyle w:val="27"/>
              <w:keepNext/>
              <w:widowControl w:val="0"/>
              <w:jc w:val="center"/>
              <w:rPr>
                <w:b/>
                <w:snapToGrid w:val="0"/>
              </w:rPr>
            </w:pPr>
            <w:r w:rsidRPr="00163678">
              <w:rPr>
                <w:b/>
                <w:snapToGrid w:val="0"/>
              </w:rPr>
              <w:t>7</w:t>
            </w:r>
          </w:p>
        </w:tc>
        <w:tc>
          <w:tcPr>
            <w:tcW w:w="610" w:type="dxa"/>
            <w:shd w:val="pct10" w:color="auto" w:fill="FFFFFF"/>
          </w:tcPr>
          <w:p w:rsidR="002F35A7" w:rsidRPr="00163678" w:rsidRDefault="002F35A7" w:rsidP="002F35A7">
            <w:pPr>
              <w:pStyle w:val="27"/>
              <w:keepNext/>
              <w:widowControl w:val="0"/>
              <w:jc w:val="center"/>
              <w:rPr>
                <w:b/>
                <w:snapToGrid w:val="0"/>
              </w:rPr>
            </w:pPr>
            <w:r w:rsidRPr="00163678">
              <w:rPr>
                <w:b/>
                <w:snapToGrid w:val="0"/>
              </w:rPr>
              <w:t>8</w:t>
            </w:r>
          </w:p>
        </w:tc>
        <w:tc>
          <w:tcPr>
            <w:tcW w:w="611" w:type="dxa"/>
            <w:shd w:val="pct10" w:color="auto" w:fill="FFFFFF"/>
          </w:tcPr>
          <w:p w:rsidR="002F35A7" w:rsidRPr="00163678" w:rsidRDefault="002F35A7" w:rsidP="002F35A7">
            <w:pPr>
              <w:pStyle w:val="27"/>
              <w:keepNext/>
              <w:widowControl w:val="0"/>
              <w:jc w:val="center"/>
              <w:rPr>
                <w:b/>
                <w:snapToGrid w:val="0"/>
              </w:rPr>
            </w:pPr>
            <w:r w:rsidRPr="00163678">
              <w:rPr>
                <w:b/>
                <w:snapToGrid w:val="0"/>
              </w:rPr>
              <w:t>9</w:t>
            </w:r>
          </w:p>
        </w:tc>
        <w:tc>
          <w:tcPr>
            <w:tcW w:w="611" w:type="dxa"/>
            <w:shd w:val="pct10" w:color="auto" w:fill="FFFFFF"/>
          </w:tcPr>
          <w:p w:rsidR="002F35A7" w:rsidRPr="00163678" w:rsidRDefault="002F35A7" w:rsidP="002F35A7">
            <w:pPr>
              <w:pStyle w:val="27"/>
              <w:keepNext/>
              <w:widowControl w:val="0"/>
              <w:jc w:val="center"/>
              <w:rPr>
                <w:b/>
                <w:snapToGrid w:val="0"/>
              </w:rPr>
            </w:pPr>
            <w:r w:rsidRPr="00163678">
              <w:rPr>
                <w:b/>
                <w:snapToGrid w:val="0"/>
              </w:rPr>
              <w:t>10</w:t>
            </w:r>
          </w:p>
        </w:tc>
        <w:tc>
          <w:tcPr>
            <w:tcW w:w="610" w:type="dxa"/>
            <w:shd w:val="pct10" w:color="auto" w:fill="FFFFFF"/>
          </w:tcPr>
          <w:p w:rsidR="002F35A7" w:rsidRPr="00163678" w:rsidRDefault="002F35A7" w:rsidP="002F35A7">
            <w:pPr>
              <w:pStyle w:val="27"/>
              <w:keepNext/>
              <w:widowControl w:val="0"/>
              <w:jc w:val="center"/>
              <w:rPr>
                <w:b/>
                <w:snapToGrid w:val="0"/>
              </w:rPr>
            </w:pPr>
            <w:r w:rsidRPr="00163678">
              <w:rPr>
                <w:b/>
                <w:snapToGrid w:val="0"/>
              </w:rPr>
              <w:t>11</w:t>
            </w:r>
          </w:p>
        </w:tc>
        <w:tc>
          <w:tcPr>
            <w:tcW w:w="611" w:type="dxa"/>
            <w:shd w:val="pct10" w:color="auto" w:fill="FFFFFF"/>
          </w:tcPr>
          <w:p w:rsidR="002F35A7" w:rsidRPr="00163678" w:rsidRDefault="002F35A7" w:rsidP="002F35A7">
            <w:pPr>
              <w:pStyle w:val="27"/>
              <w:keepNext/>
              <w:widowControl w:val="0"/>
              <w:jc w:val="center"/>
              <w:rPr>
                <w:b/>
                <w:snapToGrid w:val="0"/>
              </w:rPr>
            </w:pPr>
            <w:r w:rsidRPr="00163678">
              <w:rPr>
                <w:b/>
                <w:snapToGrid w:val="0"/>
              </w:rPr>
              <w:t>12</w:t>
            </w:r>
          </w:p>
        </w:tc>
        <w:tc>
          <w:tcPr>
            <w:tcW w:w="611" w:type="dxa"/>
            <w:shd w:val="pct10" w:color="auto" w:fill="FFFFFF"/>
          </w:tcPr>
          <w:p w:rsidR="002F35A7" w:rsidRPr="00163678" w:rsidRDefault="002F35A7" w:rsidP="002F35A7">
            <w:pPr>
              <w:pStyle w:val="27"/>
              <w:keepNext/>
              <w:widowControl w:val="0"/>
              <w:jc w:val="center"/>
              <w:rPr>
                <w:b/>
                <w:snapToGrid w:val="0"/>
              </w:rPr>
            </w:pPr>
            <w:r w:rsidRPr="00163678">
              <w:rPr>
                <w:b/>
                <w:snapToGrid w:val="0"/>
              </w:rPr>
              <w:t>год</w:t>
            </w:r>
          </w:p>
        </w:tc>
      </w:tr>
      <w:tr w:rsidR="002F35A7" w:rsidRPr="00163678" w:rsidTr="002F35A7">
        <w:trPr>
          <w:trHeight w:val="294"/>
        </w:trPr>
        <w:tc>
          <w:tcPr>
            <w:tcW w:w="1134" w:type="dxa"/>
          </w:tcPr>
          <w:p w:rsidR="002F35A7" w:rsidRPr="00163678" w:rsidRDefault="002F35A7" w:rsidP="002F35A7">
            <w:pPr>
              <w:keepNext/>
              <w:ind w:right="-30"/>
              <w:rPr>
                <w:snapToGrid w:val="0"/>
              </w:rPr>
            </w:pPr>
            <w:r w:rsidRPr="00163678">
              <w:rPr>
                <w:snapToGrid w:val="0"/>
              </w:rPr>
              <w:t>hфл=10м</w:t>
            </w:r>
          </w:p>
        </w:tc>
        <w:tc>
          <w:tcPr>
            <w:tcW w:w="610" w:type="dxa"/>
          </w:tcPr>
          <w:p w:rsidR="002F35A7" w:rsidRPr="00163678" w:rsidRDefault="002F35A7" w:rsidP="002F35A7">
            <w:pPr>
              <w:keepNext/>
              <w:jc w:val="center"/>
            </w:pPr>
            <w:r w:rsidRPr="00163678">
              <w:t>4,8</w:t>
            </w:r>
          </w:p>
        </w:tc>
        <w:tc>
          <w:tcPr>
            <w:tcW w:w="611" w:type="dxa"/>
          </w:tcPr>
          <w:p w:rsidR="002F35A7" w:rsidRPr="00163678" w:rsidRDefault="002F35A7" w:rsidP="002F35A7">
            <w:pPr>
              <w:keepNext/>
              <w:jc w:val="center"/>
            </w:pPr>
            <w:r w:rsidRPr="00163678">
              <w:t>5,2</w:t>
            </w:r>
          </w:p>
        </w:tc>
        <w:tc>
          <w:tcPr>
            <w:tcW w:w="610" w:type="dxa"/>
          </w:tcPr>
          <w:p w:rsidR="002F35A7" w:rsidRPr="00163678" w:rsidRDefault="002F35A7" w:rsidP="002F35A7">
            <w:pPr>
              <w:keepNext/>
              <w:jc w:val="center"/>
            </w:pPr>
            <w:r w:rsidRPr="00163678">
              <w:t>5,0</w:t>
            </w:r>
          </w:p>
        </w:tc>
        <w:tc>
          <w:tcPr>
            <w:tcW w:w="611" w:type="dxa"/>
          </w:tcPr>
          <w:p w:rsidR="002F35A7" w:rsidRPr="00163678" w:rsidRDefault="002F35A7" w:rsidP="002F35A7">
            <w:pPr>
              <w:keepNext/>
              <w:jc w:val="center"/>
            </w:pPr>
            <w:r w:rsidRPr="00163678">
              <w:t>4,6</w:t>
            </w:r>
          </w:p>
        </w:tc>
        <w:tc>
          <w:tcPr>
            <w:tcW w:w="611" w:type="dxa"/>
          </w:tcPr>
          <w:p w:rsidR="002F35A7" w:rsidRPr="00163678" w:rsidRDefault="002F35A7" w:rsidP="002F35A7">
            <w:pPr>
              <w:keepNext/>
              <w:jc w:val="center"/>
            </w:pPr>
            <w:r w:rsidRPr="00163678">
              <w:t>4,2</w:t>
            </w:r>
          </w:p>
        </w:tc>
        <w:tc>
          <w:tcPr>
            <w:tcW w:w="610" w:type="dxa"/>
          </w:tcPr>
          <w:p w:rsidR="002F35A7" w:rsidRPr="00163678" w:rsidRDefault="002F35A7" w:rsidP="002F35A7">
            <w:pPr>
              <w:keepNext/>
              <w:jc w:val="center"/>
            </w:pPr>
            <w:r w:rsidRPr="00163678">
              <w:t>3,8</w:t>
            </w:r>
          </w:p>
        </w:tc>
        <w:tc>
          <w:tcPr>
            <w:tcW w:w="611" w:type="dxa"/>
          </w:tcPr>
          <w:p w:rsidR="002F35A7" w:rsidRPr="00163678" w:rsidRDefault="002F35A7" w:rsidP="002F35A7">
            <w:pPr>
              <w:keepNext/>
              <w:jc w:val="center"/>
            </w:pPr>
            <w:r w:rsidRPr="00163678">
              <w:t>3,5</w:t>
            </w:r>
          </w:p>
        </w:tc>
        <w:tc>
          <w:tcPr>
            <w:tcW w:w="610" w:type="dxa"/>
          </w:tcPr>
          <w:p w:rsidR="002F35A7" w:rsidRPr="00163678" w:rsidRDefault="002F35A7" w:rsidP="002F35A7">
            <w:pPr>
              <w:keepNext/>
              <w:jc w:val="center"/>
            </w:pPr>
            <w:r w:rsidRPr="00163678">
              <w:t>3,4</w:t>
            </w:r>
          </w:p>
        </w:tc>
        <w:tc>
          <w:tcPr>
            <w:tcW w:w="611" w:type="dxa"/>
          </w:tcPr>
          <w:p w:rsidR="002F35A7" w:rsidRPr="00163678" w:rsidRDefault="002F35A7" w:rsidP="002F35A7">
            <w:pPr>
              <w:keepNext/>
              <w:jc w:val="center"/>
            </w:pPr>
            <w:r w:rsidRPr="00163678">
              <w:t>3,9</w:t>
            </w:r>
          </w:p>
        </w:tc>
        <w:tc>
          <w:tcPr>
            <w:tcW w:w="611" w:type="dxa"/>
          </w:tcPr>
          <w:p w:rsidR="002F35A7" w:rsidRPr="00163678" w:rsidRDefault="002F35A7" w:rsidP="002F35A7">
            <w:pPr>
              <w:keepNext/>
              <w:jc w:val="center"/>
            </w:pPr>
            <w:r w:rsidRPr="00163678">
              <w:t>4,5</w:t>
            </w:r>
          </w:p>
        </w:tc>
        <w:tc>
          <w:tcPr>
            <w:tcW w:w="610" w:type="dxa"/>
          </w:tcPr>
          <w:p w:rsidR="002F35A7" w:rsidRPr="00163678" w:rsidRDefault="002F35A7" w:rsidP="002F35A7">
            <w:pPr>
              <w:keepNext/>
              <w:jc w:val="center"/>
            </w:pPr>
            <w:r w:rsidRPr="00163678">
              <w:t>4,8</w:t>
            </w:r>
          </w:p>
        </w:tc>
        <w:tc>
          <w:tcPr>
            <w:tcW w:w="611" w:type="dxa"/>
          </w:tcPr>
          <w:p w:rsidR="002F35A7" w:rsidRPr="00163678" w:rsidRDefault="002F35A7" w:rsidP="002F35A7">
            <w:pPr>
              <w:keepNext/>
              <w:jc w:val="center"/>
            </w:pPr>
            <w:r w:rsidRPr="00163678">
              <w:t>5,2</w:t>
            </w:r>
          </w:p>
        </w:tc>
        <w:tc>
          <w:tcPr>
            <w:tcW w:w="611" w:type="dxa"/>
          </w:tcPr>
          <w:p w:rsidR="002F35A7" w:rsidRPr="00163678" w:rsidRDefault="002F35A7" w:rsidP="002F35A7">
            <w:pPr>
              <w:keepNext/>
              <w:jc w:val="center"/>
            </w:pPr>
            <w:r w:rsidRPr="00163678">
              <w:t>4,5</w:t>
            </w:r>
          </w:p>
        </w:tc>
      </w:tr>
    </w:tbl>
    <w:p w:rsidR="002F35A7" w:rsidRDefault="002F35A7" w:rsidP="002F35A7">
      <w:pPr>
        <w:ind w:firstLine="851"/>
        <w:jc w:val="both"/>
        <w:rPr>
          <w:b/>
          <w:snapToGrid w:val="0"/>
        </w:rPr>
      </w:pPr>
      <w:r w:rsidRPr="002F35A7">
        <w:rPr>
          <w:snapToGrid w:val="0"/>
        </w:rPr>
        <w:t>Таблица 5.2.2</w:t>
      </w:r>
      <w:r>
        <w:rPr>
          <w:snapToGrid w:val="0"/>
        </w:rPr>
        <w:t xml:space="preserve"> - </w:t>
      </w:r>
      <w:r w:rsidR="00E3153A" w:rsidRPr="002F35A7">
        <w:rPr>
          <w:b/>
        </w:rPr>
        <w:t>Средняя месячная и годовая скорость ветра (м/сек )</w:t>
      </w:r>
      <w:r w:rsidR="00E3153A" w:rsidRPr="00E3153A">
        <w:rPr>
          <w:b/>
          <w:snapToGrid w:val="0"/>
        </w:rPr>
        <w:t xml:space="preserve"> </w:t>
      </w:r>
    </w:p>
    <w:p w:rsidR="002F35A7" w:rsidRDefault="002F35A7" w:rsidP="002F35A7">
      <w:pPr>
        <w:ind w:firstLine="851"/>
        <w:jc w:val="both"/>
        <w:rPr>
          <w:b/>
          <w:snapToGrid w:val="0"/>
        </w:rPr>
      </w:pPr>
    </w:p>
    <w:p w:rsidR="002F35A7" w:rsidRDefault="002F35A7" w:rsidP="002F35A7">
      <w:pPr>
        <w:ind w:firstLine="851"/>
        <w:jc w:val="both"/>
        <w:rPr>
          <w:b/>
          <w:snapToGrid w:val="0"/>
        </w:rPr>
      </w:pPr>
    </w:p>
    <w:p w:rsidR="002F35A7" w:rsidRDefault="002F35A7">
      <w:pPr>
        <w:rPr>
          <w:b/>
          <w:snapToGrid w:val="0"/>
        </w:rPr>
      </w:pPr>
      <w:r>
        <w:rPr>
          <w:b/>
          <w:snapToGrid w:val="0"/>
        </w:rPr>
        <w:br w:type="page"/>
      </w:r>
    </w:p>
    <w:p w:rsidR="00E3153A" w:rsidRPr="002F35A7" w:rsidRDefault="002F35A7" w:rsidP="002F35A7">
      <w:pPr>
        <w:ind w:firstLine="709"/>
        <w:jc w:val="both"/>
        <w:rPr>
          <w:b/>
          <w:snapToGrid w:val="0"/>
        </w:rPr>
      </w:pPr>
      <w:r w:rsidRPr="002F35A7">
        <w:rPr>
          <w:snapToGrid w:val="0"/>
        </w:rPr>
        <w:lastRenderedPageBreak/>
        <w:t>Таблица 5.2.3</w:t>
      </w:r>
      <w:r>
        <w:rPr>
          <w:b/>
          <w:snapToGrid w:val="0"/>
        </w:rPr>
        <w:t xml:space="preserve"> -</w:t>
      </w:r>
      <w:r w:rsidR="00E3153A" w:rsidRPr="002F35A7">
        <w:rPr>
          <w:b/>
          <w:snapToGrid w:val="0"/>
        </w:rPr>
        <w:t>Повторяемость (%) направлений ветра и штилей по месяцам и за год</w:t>
      </w:r>
    </w:p>
    <w:p w:rsidR="00E3153A" w:rsidRPr="00163678" w:rsidRDefault="00E3153A" w:rsidP="00E3153A">
      <w:pPr>
        <w:pStyle w:val="27"/>
        <w:keepNext/>
        <w:keepLines/>
        <w:jc w:val="center"/>
        <w:rPr>
          <w:snapToGrid w:val="0"/>
          <w:sz w:val="16"/>
          <w:szCs w:val="16"/>
        </w:rPr>
      </w:pPr>
    </w:p>
    <w:tbl>
      <w:tblPr>
        <w:tblW w:w="9041" w:type="dxa"/>
        <w:tblInd w:w="30" w:type="dxa"/>
        <w:tblLayout w:type="fixed"/>
        <w:tblCellMar>
          <w:left w:w="30" w:type="dxa"/>
          <w:right w:w="30" w:type="dxa"/>
        </w:tblCellMar>
        <w:tblLook w:val="0000"/>
      </w:tblPr>
      <w:tblGrid>
        <w:gridCol w:w="993"/>
        <w:gridCol w:w="619"/>
        <w:gridCol w:w="619"/>
        <w:gridCol w:w="619"/>
        <w:gridCol w:w="619"/>
        <w:gridCol w:w="619"/>
        <w:gridCol w:w="619"/>
        <w:gridCol w:w="619"/>
        <w:gridCol w:w="619"/>
        <w:gridCol w:w="619"/>
        <w:gridCol w:w="619"/>
        <w:gridCol w:w="619"/>
        <w:gridCol w:w="619"/>
        <w:gridCol w:w="620"/>
      </w:tblGrid>
      <w:tr w:rsidR="00E3153A" w:rsidRPr="00163678" w:rsidTr="008F3955">
        <w:trPr>
          <w:trHeight w:val="290"/>
        </w:trPr>
        <w:tc>
          <w:tcPr>
            <w:tcW w:w="993" w:type="dxa"/>
            <w:tcBorders>
              <w:top w:val="single" w:sz="6" w:space="0" w:color="auto"/>
              <w:left w:val="single" w:sz="6" w:space="0" w:color="auto"/>
              <w:bottom w:val="single" w:sz="6" w:space="0" w:color="auto"/>
              <w:right w:val="single" w:sz="6" w:space="0" w:color="auto"/>
            </w:tcBorders>
            <w:shd w:val="pct5" w:color="000000" w:fill="FFFFFF"/>
          </w:tcPr>
          <w:p w:rsidR="00E3153A" w:rsidRPr="00163678" w:rsidRDefault="00E3153A" w:rsidP="008F3955">
            <w:pPr>
              <w:keepNext/>
              <w:keepLines/>
              <w:jc w:val="center"/>
              <w:rPr>
                <w:snapToGrid w:val="0"/>
                <w:sz w:val="22"/>
                <w:szCs w:val="22"/>
              </w:rPr>
            </w:pPr>
            <w:r w:rsidRPr="00163678">
              <w:rPr>
                <w:b/>
                <w:snapToGrid w:val="0"/>
                <w:sz w:val="22"/>
                <w:szCs w:val="22"/>
              </w:rPr>
              <w:t>Месяц</w:t>
            </w:r>
          </w:p>
        </w:tc>
        <w:tc>
          <w:tcPr>
            <w:tcW w:w="619" w:type="dxa"/>
            <w:tcBorders>
              <w:top w:val="single" w:sz="6" w:space="0" w:color="auto"/>
              <w:left w:val="single" w:sz="6" w:space="0" w:color="auto"/>
              <w:bottom w:val="single" w:sz="6" w:space="0" w:color="auto"/>
              <w:right w:val="single" w:sz="6" w:space="0" w:color="auto"/>
            </w:tcBorders>
            <w:shd w:val="pct5" w:color="000000" w:fill="FFFFFF"/>
          </w:tcPr>
          <w:p w:rsidR="00E3153A" w:rsidRPr="00163678" w:rsidRDefault="00E3153A" w:rsidP="008F3955">
            <w:pPr>
              <w:keepNext/>
              <w:keepLines/>
              <w:jc w:val="center"/>
              <w:rPr>
                <w:b/>
                <w:snapToGrid w:val="0"/>
                <w:sz w:val="22"/>
                <w:szCs w:val="22"/>
              </w:rPr>
            </w:pPr>
            <w:r w:rsidRPr="00163678">
              <w:rPr>
                <w:b/>
                <w:snapToGrid w:val="0"/>
                <w:sz w:val="22"/>
                <w:szCs w:val="22"/>
              </w:rPr>
              <w:t>I</w:t>
            </w:r>
          </w:p>
        </w:tc>
        <w:tc>
          <w:tcPr>
            <w:tcW w:w="619" w:type="dxa"/>
            <w:tcBorders>
              <w:top w:val="single" w:sz="6" w:space="0" w:color="auto"/>
              <w:left w:val="single" w:sz="6" w:space="0" w:color="auto"/>
              <w:bottom w:val="single" w:sz="6" w:space="0" w:color="auto"/>
              <w:right w:val="single" w:sz="6" w:space="0" w:color="auto"/>
            </w:tcBorders>
            <w:shd w:val="pct5" w:color="000000" w:fill="FFFFFF"/>
          </w:tcPr>
          <w:p w:rsidR="00E3153A" w:rsidRPr="00163678" w:rsidRDefault="00E3153A" w:rsidP="008F3955">
            <w:pPr>
              <w:keepNext/>
              <w:keepLines/>
              <w:jc w:val="center"/>
              <w:rPr>
                <w:b/>
                <w:snapToGrid w:val="0"/>
                <w:sz w:val="22"/>
                <w:szCs w:val="22"/>
              </w:rPr>
            </w:pPr>
            <w:r w:rsidRPr="00163678">
              <w:rPr>
                <w:b/>
                <w:snapToGrid w:val="0"/>
                <w:sz w:val="22"/>
                <w:szCs w:val="22"/>
              </w:rPr>
              <w:t>II</w:t>
            </w:r>
          </w:p>
        </w:tc>
        <w:tc>
          <w:tcPr>
            <w:tcW w:w="619" w:type="dxa"/>
            <w:tcBorders>
              <w:top w:val="single" w:sz="6" w:space="0" w:color="auto"/>
              <w:left w:val="single" w:sz="6" w:space="0" w:color="auto"/>
              <w:bottom w:val="single" w:sz="6" w:space="0" w:color="auto"/>
              <w:right w:val="single" w:sz="6" w:space="0" w:color="auto"/>
            </w:tcBorders>
            <w:shd w:val="pct5" w:color="000000" w:fill="FFFFFF"/>
          </w:tcPr>
          <w:p w:rsidR="00E3153A" w:rsidRPr="00163678" w:rsidRDefault="00E3153A" w:rsidP="008F3955">
            <w:pPr>
              <w:keepNext/>
              <w:keepLines/>
              <w:jc w:val="center"/>
              <w:rPr>
                <w:b/>
                <w:snapToGrid w:val="0"/>
                <w:sz w:val="22"/>
                <w:szCs w:val="22"/>
              </w:rPr>
            </w:pPr>
            <w:r w:rsidRPr="00163678">
              <w:rPr>
                <w:b/>
                <w:snapToGrid w:val="0"/>
                <w:sz w:val="22"/>
                <w:szCs w:val="22"/>
              </w:rPr>
              <w:t>III</w:t>
            </w:r>
          </w:p>
        </w:tc>
        <w:tc>
          <w:tcPr>
            <w:tcW w:w="619" w:type="dxa"/>
            <w:tcBorders>
              <w:top w:val="single" w:sz="6" w:space="0" w:color="auto"/>
              <w:left w:val="single" w:sz="6" w:space="0" w:color="auto"/>
              <w:bottom w:val="single" w:sz="6" w:space="0" w:color="auto"/>
              <w:right w:val="single" w:sz="6" w:space="0" w:color="auto"/>
            </w:tcBorders>
            <w:shd w:val="pct5" w:color="000000" w:fill="FFFFFF"/>
          </w:tcPr>
          <w:p w:rsidR="00E3153A" w:rsidRPr="00163678" w:rsidRDefault="00E3153A" w:rsidP="008F3955">
            <w:pPr>
              <w:keepNext/>
              <w:keepLines/>
              <w:jc w:val="center"/>
              <w:rPr>
                <w:b/>
                <w:snapToGrid w:val="0"/>
                <w:sz w:val="22"/>
                <w:szCs w:val="22"/>
              </w:rPr>
            </w:pPr>
            <w:r w:rsidRPr="00163678">
              <w:rPr>
                <w:b/>
                <w:snapToGrid w:val="0"/>
                <w:sz w:val="22"/>
                <w:szCs w:val="22"/>
              </w:rPr>
              <w:t>IV</w:t>
            </w:r>
          </w:p>
        </w:tc>
        <w:tc>
          <w:tcPr>
            <w:tcW w:w="619" w:type="dxa"/>
            <w:tcBorders>
              <w:top w:val="single" w:sz="6" w:space="0" w:color="auto"/>
              <w:left w:val="single" w:sz="6" w:space="0" w:color="auto"/>
              <w:bottom w:val="single" w:sz="6" w:space="0" w:color="auto"/>
              <w:right w:val="single" w:sz="6" w:space="0" w:color="auto"/>
            </w:tcBorders>
            <w:shd w:val="pct5" w:color="000000" w:fill="FFFFFF"/>
          </w:tcPr>
          <w:p w:rsidR="00E3153A" w:rsidRPr="00163678" w:rsidRDefault="00E3153A" w:rsidP="008F3955">
            <w:pPr>
              <w:keepNext/>
              <w:keepLines/>
              <w:jc w:val="center"/>
              <w:rPr>
                <w:b/>
                <w:snapToGrid w:val="0"/>
                <w:sz w:val="22"/>
                <w:szCs w:val="22"/>
              </w:rPr>
            </w:pPr>
            <w:r w:rsidRPr="00163678">
              <w:rPr>
                <w:b/>
                <w:snapToGrid w:val="0"/>
                <w:sz w:val="22"/>
                <w:szCs w:val="22"/>
              </w:rPr>
              <w:t>V</w:t>
            </w:r>
          </w:p>
        </w:tc>
        <w:tc>
          <w:tcPr>
            <w:tcW w:w="619" w:type="dxa"/>
            <w:tcBorders>
              <w:top w:val="single" w:sz="6" w:space="0" w:color="auto"/>
              <w:left w:val="single" w:sz="6" w:space="0" w:color="auto"/>
              <w:bottom w:val="single" w:sz="6" w:space="0" w:color="auto"/>
              <w:right w:val="single" w:sz="6" w:space="0" w:color="auto"/>
            </w:tcBorders>
            <w:shd w:val="pct5" w:color="000000" w:fill="FFFFFF"/>
          </w:tcPr>
          <w:p w:rsidR="00E3153A" w:rsidRPr="00163678" w:rsidRDefault="00E3153A" w:rsidP="008F3955">
            <w:pPr>
              <w:keepNext/>
              <w:keepLines/>
              <w:jc w:val="center"/>
              <w:rPr>
                <w:b/>
                <w:snapToGrid w:val="0"/>
                <w:sz w:val="22"/>
                <w:szCs w:val="22"/>
              </w:rPr>
            </w:pPr>
            <w:r w:rsidRPr="00163678">
              <w:rPr>
                <w:b/>
                <w:snapToGrid w:val="0"/>
                <w:sz w:val="22"/>
                <w:szCs w:val="22"/>
              </w:rPr>
              <w:t>VI</w:t>
            </w:r>
          </w:p>
        </w:tc>
        <w:tc>
          <w:tcPr>
            <w:tcW w:w="619" w:type="dxa"/>
            <w:tcBorders>
              <w:top w:val="single" w:sz="6" w:space="0" w:color="auto"/>
              <w:left w:val="single" w:sz="6" w:space="0" w:color="auto"/>
              <w:bottom w:val="single" w:sz="6" w:space="0" w:color="auto"/>
              <w:right w:val="single" w:sz="6" w:space="0" w:color="auto"/>
            </w:tcBorders>
            <w:shd w:val="pct5" w:color="000000" w:fill="FFFFFF"/>
          </w:tcPr>
          <w:p w:rsidR="00E3153A" w:rsidRPr="00163678" w:rsidRDefault="00E3153A" w:rsidP="008F3955">
            <w:pPr>
              <w:keepNext/>
              <w:keepLines/>
              <w:jc w:val="center"/>
              <w:rPr>
                <w:b/>
                <w:snapToGrid w:val="0"/>
                <w:sz w:val="22"/>
                <w:szCs w:val="22"/>
              </w:rPr>
            </w:pPr>
            <w:r w:rsidRPr="00163678">
              <w:rPr>
                <w:b/>
                <w:snapToGrid w:val="0"/>
                <w:sz w:val="22"/>
                <w:szCs w:val="22"/>
              </w:rPr>
              <w:t>VII</w:t>
            </w:r>
          </w:p>
        </w:tc>
        <w:tc>
          <w:tcPr>
            <w:tcW w:w="619" w:type="dxa"/>
            <w:tcBorders>
              <w:top w:val="single" w:sz="6" w:space="0" w:color="auto"/>
              <w:left w:val="single" w:sz="6" w:space="0" w:color="auto"/>
              <w:bottom w:val="single" w:sz="6" w:space="0" w:color="auto"/>
              <w:right w:val="single" w:sz="6" w:space="0" w:color="auto"/>
            </w:tcBorders>
            <w:shd w:val="pct5" w:color="000000" w:fill="FFFFFF"/>
          </w:tcPr>
          <w:p w:rsidR="00E3153A" w:rsidRPr="00163678" w:rsidRDefault="00E3153A" w:rsidP="008F3955">
            <w:pPr>
              <w:keepNext/>
              <w:keepLines/>
              <w:jc w:val="center"/>
              <w:rPr>
                <w:b/>
                <w:snapToGrid w:val="0"/>
                <w:sz w:val="22"/>
                <w:szCs w:val="22"/>
              </w:rPr>
            </w:pPr>
            <w:r w:rsidRPr="00163678">
              <w:rPr>
                <w:b/>
                <w:snapToGrid w:val="0"/>
                <w:sz w:val="22"/>
                <w:szCs w:val="22"/>
              </w:rPr>
              <w:t>VIII</w:t>
            </w:r>
          </w:p>
        </w:tc>
        <w:tc>
          <w:tcPr>
            <w:tcW w:w="619" w:type="dxa"/>
            <w:tcBorders>
              <w:top w:val="single" w:sz="6" w:space="0" w:color="auto"/>
              <w:left w:val="single" w:sz="6" w:space="0" w:color="auto"/>
              <w:bottom w:val="single" w:sz="6" w:space="0" w:color="auto"/>
              <w:right w:val="single" w:sz="6" w:space="0" w:color="auto"/>
            </w:tcBorders>
            <w:shd w:val="pct5" w:color="000000" w:fill="FFFFFF"/>
          </w:tcPr>
          <w:p w:rsidR="00E3153A" w:rsidRPr="00163678" w:rsidRDefault="00E3153A" w:rsidP="008F3955">
            <w:pPr>
              <w:keepNext/>
              <w:keepLines/>
              <w:jc w:val="center"/>
              <w:rPr>
                <w:b/>
                <w:snapToGrid w:val="0"/>
                <w:sz w:val="22"/>
                <w:szCs w:val="22"/>
              </w:rPr>
            </w:pPr>
            <w:r w:rsidRPr="00163678">
              <w:rPr>
                <w:b/>
                <w:snapToGrid w:val="0"/>
                <w:sz w:val="22"/>
                <w:szCs w:val="22"/>
              </w:rPr>
              <w:t>IX</w:t>
            </w:r>
          </w:p>
        </w:tc>
        <w:tc>
          <w:tcPr>
            <w:tcW w:w="619" w:type="dxa"/>
            <w:tcBorders>
              <w:top w:val="single" w:sz="6" w:space="0" w:color="auto"/>
              <w:left w:val="single" w:sz="6" w:space="0" w:color="auto"/>
              <w:bottom w:val="single" w:sz="6" w:space="0" w:color="auto"/>
              <w:right w:val="single" w:sz="6" w:space="0" w:color="auto"/>
            </w:tcBorders>
            <w:shd w:val="pct5" w:color="000000" w:fill="FFFFFF"/>
          </w:tcPr>
          <w:p w:rsidR="00E3153A" w:rsidRPr="00163678" w:rsidRDefault="00E3153A" w:rsidP="008F3955">
            <w:pPr>
              <w:keepNext/>
              <w:keepLines/>
              <w:jc w:val="center"/>
              <w:rPr>
                <w:b/>
                <w:snapToGrid w:val="0"/>
                <w:sz w:val="22"/>
                <w:szCs w:val="22"/>
              </w:rPr>
            </w:pPr>
            <w:r w:rsidRPr="00163678">
              <w:rPr>
                <w:b/>
                <w:snapToGrid w:val="0"/>
                <w:sz w:val="22"/>
                <w:szCs w:val="22"/>
              </w:rPr>
              <w:t>X</w:t>
            </w:r>
          </w:p>
        </w:tc>
        <w:tc>
          <w:tcPr>
            <w:tcW w:w="619" w:type="dxa"/>
            <w:tcBorders>
              <w:top w:val="single" w:sz="6" w:space="0" w:color="auto"/>
              <w:left w:val="single" w:sz="6" w:space="0" w:color="auto"/>
              <w:bottom w:val="single" w:sz="6" w:space="0" w:color="auto"/>
              <w:right w:val="single" w:sz="6" w:space="0" w:color="auto"/>
            </w:tcBorders>
            <w:shd w:val="pct5" w:color="000000" w:fill="FFFFFF"/>
          </w:tcPr>
          <w:p w:rsidR="00E3153A" w:rsidRPr="00163678" w:rsidRDefault="00E3153A" w:rsidP="008F3955">
            <w:pPr>
              <w:keepNext/>
              <w:keepLines/>
              <w:jc w:val="center"/>
              <w:rPr>
                <w:b/>
                <w:snapToGrid w:val="0"/>
                <w:sz w:val="22"/>
                <w:szCs w:val="22"/>
              </w:rPr>
            </w:pPr>
            <w:r w:rsidRPr="00163678">
              <w:rPr>
                <w:b/>
                <w:snapToGrid w:val="0"/>
                <w:sz w:val="22"/>
                <w:szCs w:val="22"/>
              </w:rPr>
              <w:t>XI</w:t>
            </w:r>
          </w:p>
        </w:tc>
        <w:tc>
          <w:tcPr>
            <w:tcW w:w="619" w:type="dxa"/>
            <w:tcBorders>
              <w:top w:val="single" w:sz="6" w:space="0" w:color="auto"/>
              <w:left w:val="single" w:sz="6" w:space="0" w:color="auto"/>
              <w:bottom w:val="single" w:sz="6" w:space="0" w:color="auto"/>
              <w:right w:val="single" w:sz="6" w:space="0" w:color="auto"/>
            </w:tcBorders>
            <w:shd w:val="pct5" w:color="000000" w:fill="FFFFFF"/>
          </w:tcPr>
          <w:p w:rsidR="00E3153A" w:rsidRPr="00163678" w:rsidRDefault="00E3153A" w:rsidP="008F3955">
            <w:pPr>
              <w:keepNext/>
              <w:keepLines/>
              <w:jc w:val="center"/>
              <w:rPr>
                <w:b/>
                <w:snapToGrid w:val="0"/>
                <w:sz w:val="22"/>
                <w:szCs w:val="22"/>
              </w:rPr>
            </w:pPr>
            <w:r w:rsidRPr="00163678">
              <w:rPr>
                <w:b/>
                <w:snapToGrid w:val="0"/>
                <w:sz w:val="22"/>
                <w:szCs w:val="22"/>
              </w:rPr>
              <w:t>XII</w:t>
            </w:r>
          </w:p>
        </w:tc>
        <w:tc>
          <w:tcPr>
            <w:tcW w:w="620" w:type="dxa"/>
            <w:tcBorders>
              <w:top w:val="single" w:sz="6" w:space="0" w:color="auto"/>
              <w:left w:val="single" w:sz="6" w:space="0" w:color="auto"/>
              <w:bottom w:val="single" w:sz="6" w:space="0" w:color="auto"/>
              <w:right w:val="single" w:sz="6" w:space="0" w:color="auto"/>
            </w:tcBorders>
            <w:shd w:val="pct5" w:color="000000" w:fill="FFFFFF"/>
          </w:tcPr>
          <w:p w:rsidR="00E3153A" w:rsidRPr="00163678" w:rsidRDefault="00E3153A" w:rsidP="008F3955">
            <w:pPr>
              <w:keepNext/>
              <w:keepLines/>
              <w:jc w:val="center"/>
              <w:rPr>
                <w:b/>
                <w:snapToGrid w:val="0"/>
                <w:sz w:val="22"/>
                <w:szCs w:val="22"/>
              </w:rPr>
            </w:pPr>
            <w:r w:rsidRPr="00163678">
              <w:rPr>
                <w:b/>
                <w:snapToGrid w:val="0"/>
                <w:sz w:val="22"/>
                <w:szCs w:val="22"/>
              </w:rPr>
              <w:t>год</w:t>
            </w:r>
          </w:p>
        </w:tc>
      </w:tr>
      <w:tr w:rsidR="00E3153A" w:rsidRPr="00163678" w:rsidTr="008F3955">
        <w:trPr>
          <w:trHeight w:val="230"/>
        </w:trPr>
        <w:tc>
          <w:tcPr>
            <w:tcW w:w="993" w:type="dxa"/>
            <w:tcBorders>
              <w:top w:val="single" w:sz="6" w:space="0" w:color="auto"/>
              <w:left w:val="single" w:sz="6" w:space="0" w:color="auto"/>
              <w:bottom w:val="single" w:sz="6" w:space="0" w:color="auto"/>
              <w:right w:val="single" w:sz="6" w:space="0" w:color="auto"/>
            </w:tcBorders>
            <w:shd w:val="pct5" w:color="000000" w:fill="FFFFFF"/>
          </w:tcPr>
          <w:p w:rsidR="00E3153A" w:rsidRPr="00163678" w:rsidRDefault="00E3153A" w:rsidP="008F3955">
            <w:pPr>
              <w:keepNext/>
              <w:jc w:val="center"/>
              <w:rPr>
                <w:b/>
                <w:snapToGrid w:val="0"/>
                <w:sz w:val="22"/>
                <w:szCs w:val="22"/>
              </w:rPr>
            </w:pPr>
            <w:r w:rsidRPr="00163678">
              <w:rPr>
                <w:b/>
                <w:snapToGrid w:val="0"/>
                <w:sz w:val="22"/>
                <w:szCs w:val="22"/>
              </w:rPr>
              <w:t>С</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7</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7</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9</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9</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12</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14</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14</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12</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11</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7</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5</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5</w:t>
            </w:r>
          </w:p>
        </w:tc>
        <w:tc>
          <w:tcPr>
            <w:tcW w:w="620"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9</w:t>
            </w:r>
          </w:p>
        </w:tc>
      </w:tr>
      <w:tr w:rsidR="00E3153A" w:rsidRPr="00163678" w:rsidTr="008F3955">
        <w:trPr>
          <w:trHeight w:val="230"/>
        </w:trPr>
        <w:tc>
          <w:tcPr>
            <w:tcW w:w="993" w:type="dxa"/>
            <w:tcBorders>
              <w:top w:val="single" w:sz="6" w:space="0" w:color="auto"/>
              <w:left w:val="single" w:sz="6" w:space="0" w:color="auto"/>
              <w:bottom w:val="single" w:sz="6" w:space="0" w:color="auto"/>
              <w:right w:val="single" w:sz="6" w:space="0" w:color="auto"/>
            </w:tcBorders>
            <w:shd w:val="pct5" w:color="000000" w:fill="FFFFFF"/>
          </w:tcPr>
          <w:p w:rsidR="00E3153A" w:rsidRPr="00163678" w:rsidRDefault="00E3153A" w:rsidP="008F3955">
            <w:pPr>
              <w:keepNext/>
              <w:jc w:val="center"/>
              <w:rPr>
                <w:b/>
                <w:snapToGrid w:val="0"/>
                <w:sz w:val="22"/>
                <w:szCs w:val="22"/>
              </w:rPr>
            </w:pPr>
            <w:r w:rsidRPr="00163678">
              <w:rPr>
                <w:b/>
                <w:snapToGrid w:val="0"/>
                <w:sz w:val="22"/>
                <w:szCs w:val="22"/>
              </w:rPr>
              <w:t>СВ</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14</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12</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12</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13</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15</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16</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16</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17</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10</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11</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8</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10</w:t>
            </w:r>
          </w:p>
        </w:tc>
        <w:tc>
          <w:tcPr>
            <w:tcW w:w="620"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13</w:t>
            </w:r>
          </w:p>
        </w:tc>
      </w:tr>
      <w:tr w:rsidR="00E3153A" w:rsidRPr="00163678" w:rsidTr="008F3955">
        <w:trPr>
          <w:trHeight w:val="230"/>
        </w:trPr>
        <w:tc>
          <w:tcPr>
            <w:tcW w:w="993" w:type="dxa"/>
            <w:tcBorders>
              <w:top w:val="single" w:sz="6" w:space="0" w:color="auto"/>
              <w:left w:val="single" w:sz="6" w:space="0" w:color="auto"/>
              <w:bottom w:val="single" w:sz="6" w:space="0" w:color="auto"/>
              <w:right w:val="single" w:sz="6" w:space="0" w:color="auto"/>
            </w:tcBorders>
            <w:shd w:val="pct5" w:color="000000" w:fill="FFFFFF"/>
          </w:tcPr>
          <w:p w:rsidR="00E3153A" w:rsidRPr="00163678" w:rsidRDefault="00E3153A" w:rsidP="008F3955">
            <w:pPr>
              <w:keepNext/>
              <w:jc w:val="center"/>
              <w:rPr>
                <w:b/>
                <w:snapToGrid w:val="0"/>
                <w:sz w:val="22"/>
                <w:szCs w:val="22"/>
              </w:rPr>
            </w:pPr>
            <w:r w:rsidRPr="00163678">
              <w:rPr>
                <w:b/>
                <w:snapToGrid w:val="0"/>
                <w:sz w:val="22"/>
                <w:szCs w:val="22"/>
              </w:rPr>
              <w:t>В</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13</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13</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12</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13</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12</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11</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10</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11</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8</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11</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14</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15</w:t>
            </w:r>
          </w:p>
        </w:tc>
        <w:tc>
          <w:tcPr>
            <w:tcW w:w="620"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12</w:t>
            </w:r>
          </w:p>
        </w:tc>
      </w:tr>
      <w:tr w:rsidR="00E3153A" w:rsidRPr="00163678" w:rsidTr="008F3955">
        <w:trPr>
          <w:trHeight w:val="230"/>
        </w:trPr>
        <w:tc>
          <w:tcPr>
            <w:tcW w:w="993" w:type="dxa"/>
            <w:tcBorders>
              <w:top w:val="single" w:sz="6" w:space="0" w:color="auto"/>
              <w:left w:val="single" w:sz="6" w:space="0" w:color="auto"/>
              <w:bottom w:val="single" w:sz="6" w:space="0" w:color="auto"/>
              <w:right w:val="single" w:sz="6" w:space="0" w:color="auto"/>
            </w:tcBorders>
            <w:shd w:val="pct5" w:color="000000" w:fill="FFFFFF"/>
          </w:tcPr>
          <w:p w:rsidR="00E3153A" w:rsidRPr="00163678" w:rsidRDefault="00E3153A" w:rsidP="008F3955">
            <w:pPr>
              <w:keepNext/>
              <w:jc w:val="center"/>
              <w:rPr>
                <w:b/>
                <w:snapToGrid w:val="0"/>
                <w:sz w:val="22"/>
                <w:szCs w:val="22"/>
              </w:rPr>
            </w:pPr>
            <w:r w:rsidRPr="00163678">
              <w:rPr>
                <w:b/>
                <w:snapToGrid w:val="0"/>
                <w:sz w:val="22"/>
                <w:szCs w:val="22"/>
              </w:rPr>
              <w:t>ЮВ</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15</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17</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13</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16</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12</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10</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9</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9</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8</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12</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23</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18</w:t>
            </w:r>
          </w:p>
        </w:tc>
        <w:tc>
          <w:tcPr>
            <w:tcW w:w="620"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14</w:t>
            </w:r>
          </w:p>
        </w:tc>
      </w:tr>
      <w:tr w:rsidR="00E3153A" w:rsidRPr="00163678" w:rsidTr="008F3955">
        <w:trPr>
          <w:trHeight w:val="230"/>
        </w:trPr>
        <w:tc>
          <w:tcPr>
            <w:tcW w:w="993" w:type="dxa"/>
            <w:tcBorders>
              <w:top w:val="single" w:sz="6" w:space="0" w:color="auto"/>
              <w:left w:val="single" w:sz="6" w:space="0" w:color="auto"/>
              <w:bottom w:val="single" w:sz="6" w:space="0" w:color="auto"/>
              <w:right w:val="single" w:sz="6" w:space="0" w:color="auto"/>
            </w:tcBorders>
            <w:shd w:val="pct5" w:color="000000" w:fill="FFFFFF"/>
          </w:tcPr>
          <w:p w:rsidR="00E3153A" w:rsidRPr="00163678" w:rsidRDefault="00E3153A" w:rsidP="008F3955">
            <w:pPr>
              <w:keepNext/>
              <w:jc w:val="center"/>
              <w:rPr>
                <w:b/>
                <w:snapToGrid w:val="0"/>
                <w:sz w:val="22"/>
                <w:szCs w:val="22"/>
              </w:rPr>
            </w:pPr>
            <w:r w:rsidRPr="00163678">
              <w:rPr>
                <w:b/>
                <w:snapToGrid w:val="0"/>
                <w:sz w:val="22"/>
                <w:szCs w:val="22"/>
              </w:rPr>
              <w:t>Ю</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8</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9</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11</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9</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9</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7</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5</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5</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8</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7</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11</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11</w:t>
            </w:r>
          </w:p>
        </w:tc>
        <w:tc>
          <w:tcPr>
            <w:tcW w:w="620"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8</w:t>
            </w:r>
          </w:p>
        </w:tc>
      </w:tr>
      <w:tr w:rsidR="00E3153A" w:rsidRPr="00163678" w:rsidTr="008F3955">
        <w:trPr>
          <w:trHeight w:val="230"/>
        </w:trPr>
        <w:tc>
          <w:tcPr>
            <w:tcW w:w="993" w:type="dxa"/>
            <w:tcBorders>
              <w:top w:val="single" w:sz="6" w:space="0" w:color="auto"/>
              <w:left w:val="single" w:sz="6" w:space="0" w:color="auto"/>
              <w:bottom w:val="single" w:sz="6" w:space="0" w:color="auto"/>
              <w:right w:val="single" w:sz="6" w:space="0" w:color="auto"/>
            </w:tcBorders>
            <w:shd w:val="pct5" w:color="000000" w:fill="FFFFFF"/>
          </w:tcPr>
          <w:p w:rsidR="00E3153A" w:rsidRPr="00163678" w:rsidRDefault="00E3153A" w:rsidP="008F3955">
            <w:pPr>
              <w:keepNext/>
              <w:jc w:val="center"/>
              <w:rPr>
                <w:b/>
                <w:snapToGrid w:val="0"/>
                <w:sz w:val="22"/>
                <w:szCs w:val="22"/>
              </w:rPr>
            </w:pPr>
            <w:r w:rsidRPr="00163678">
              <w:rPr>
                <w:b/>
                <w:snapToGrid w:val="0"/>
                <w:sz w:val="22"/>
                <w:szCs w:val="22"/>
              </w:rPr>
              <w:t>Ю3</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17</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14</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16</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13</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13</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11</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10</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11</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18</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19</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15</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18</w:t>
            </w:r>
          </w:p>
        </w:tc>
        <w:tc>
          <w:tcPr>
            <w:tcW w:w="620"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15</w:t>
            </w:r>
          </w:p>
        </w:tc>
      </w:tr>
      <w:tr w:rsidR="00E3153A" w:rsidRPr="00163678" w:rsidTr="008F3955">
        <w:trPr>
          <w:trHeight w:val="230"/>
        </w:trPr>
        <w:tc>
          <w:tcPr>
            <w:tcW w:w="993" w:type="dxa"/>
            <w:tcBorders>
              <w:top w:val="single" w:sz="6" w:space="0" w:color="auto"/>
              <w:left w:val="single" w:sz="6" w:space="0" w:color="auto"/>
              <w:bottom w:val="single" w:sz="6" w:space="0" w:color="auto"/>
              <w:right w:val="single" w:sz="6" w:space="0" w:color="auto"/>
            </w:tcBorders>
            <w:shd w:val="pct5" w:color="000000" w:fill="FFFFFF"/>
          </w:tcPr>
          <w:p w:rsidR="00E3153A" w:rsidRPr="00163678" w:rsidRDefault="00E3153A" w:rsidP="008F3955">
            <w:pPr>
              <w:keepNext/>
              <w:jc w:val="center"/>
              <w:rPr>
                <w:b/>
                <w:snapToGrid w:val="0"/>
                <w:sz w:val="22"/>
                <w:szCs w:val="22"/>
              </w:rPr>
            </w:pPr>
            <w:r w:rsidRPr="00163678">
              <w:rPr>
                <w:b/>
                <w:snapToGrid w:val="0"/>
                <w:sz w:val="22"/>
                <w:szCs w:val="22"/>
              </w:rPr>
              <w:t>3</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16</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16</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15</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15</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12</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15</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17</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17</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20</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18</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15</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16</w:t>
            </w:r>
          </w:p>
        </w:tc>
        <w:tc>
          <w:tcPr>
            <w:tcW w:w="620"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16</w:t>
            </w:r>
          </w:p>
        </w:tc>
      </w:tr>
      <w:tr w:rsidR="00E3153A" w:rsidRPr="00163678" w:rsidTr="008F3955">
        <w:trPr>
          <w:trHeight w:val="230"/>
        </w:trPr>
        <w:tc>
          <w:tcPr>
            <w:tcW w:w="993" w:type="dxa"/>
            <w:tcBorders>
              <w:top w:val="single" w:sz="6" w:space="0" w:color="auto"/>
              <w:left w:val="single" w:sz="6" w:space="0" w:color="auto"/>
              <w:bottom w:val="single" w:sz="6" w:space="0" w:color="auto"/>
              <w:right w:val="single" w:sz="6" w:space="0" w:color="auto"/>
            </w:tcBorders>
            <w:shd w:val="pct5" w:color="000000" w:fill="FFFFFF"/>
          </w:tcPr>
          <w:p w:rsidR="00E3153A" w:rsidRPr="00163678" w:rsidRDefault="00E3153A" w:rsidP="008F3955">
            <w:pPr>
              <w:keepNext/>
              <w:jc w:val="center"/>
              <w:rPr>
                <w:b/>
                <w:snapToGrid w:val="0"/>
                <w:sz w:val="22"/>
                <w:szCs w:val="22"/>
              </w:rPr>
            </w:pPr>
            <w:r w:rsidRPr="00163678">
              <w:rPr>
                <w:b/>
                <w:snapToGrid w:val="0"/>
                <w:sz w:val="22"/>
                <w:szCs w:val="22"/>
              </w:rPr>
              <w:t>СЗ</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10</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12</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12</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12</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15</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16</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19</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18</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17</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15</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9</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7</w:t>
            </w:r>
          </w:p>
        </w:tc>
        <w:tc>
          <w:tcPr>
            <w:tcW w:w="620"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13</w:t>
            </w:r>
          </w:p>
        </w:tc>
      </w:tr>
      <w:tr w:rsidR="00E3153A" w:rsidRPr="00163678" w:rsidTr="008F3955">
        <w:trPr>
          <w:trHeight w:val="230"/>
        </w:trPr>
        <w:tc>
          <w:tcPr>
            <w:tcW w:w="993" w:type="dxa"/>
            <w:tcBorders>
              <w:top w:val="single" w:sz="6" w:space="0" w:color="auto"/>
              <w:left w:val="single" w:sz="6" w:space="0" w:color="auto"/>
              <w:bottom w:val="single" w:sz="6" w:space="0" w:color="auto"/>
              <w:right w:val="single" w:sz="6" w:space="0" w:color="auto"/>
            </w:tcBorders>
            <w:shd w:val="pct5" w:color="000000" w:fill="FFFFFF"/>
          </w:tcPr>
          <w:p w:rsidR="00E3153A" w:rsidRPr="00163678" w:rsidRDefault="00E3153A" w:rsidP="008F3955">
            <w:pPr>
              <w:keepNext/>
              <w:jc w:val="center"/>
              <w:rPr>
                <w:b/>
                <w:snapToGrid w:val="0"/>
                <w:sz w:val="22"/>
                <w:szCs w:val="22"/>
              </w:rPr>
            </w:pPr>
            <w:r w:rsidRPr="00163678">
              <w:rPr>
                <w:b/>
                <w:snapToGrid w:val="0"/>
                <w:sz w:val="22"/>
                <w:szCs w:val="22"/>
              </w:rPr>
              <w:t>штиль</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3</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3</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3</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4</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3</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5</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5</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8</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7</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4</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3</w:t>
            </w:r>
          </w:p>
        </w:tc>
        <w:tc>
          <w:tcPr>
            <w:tcW w:w="619"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3</w:t>
            </w:r>
          </w:p>
        </w:tc>
        <w:tc>
          <w:tcPr>
            <w:tcW w:w="620" w:type="dxa"/>
            <w:tcBorders>
              <w:top w:val="single" w:sz="6" w:space="0" w:color="auto"/>
              <w:left w:val="single" w:sz="6" w:space="0" w:color="auto"/>
              <w:bottom w:val="single" w:sz="6" w:space="0" w:color="auto"/>
              <w:right w:val="single" w:sz="6" w:space="0" w:color="auto"/>
            </w:tcBorders>
          </w:tcPr>
          <w:p w:rsidR="00E3153A" w:rsidRPr="00163678" w:rsidRDefault="00E3153A" w:rsidP="008F3955">
            <w:pPr>
              <w:keepNext/>
              <w:jc w:val="center"/>
            </w:pPr>
            <w:r w:rsidRPr="00163678">
              <w:t>4</w:t>
            </w:r>
          </w:p>
        </w:tc>
      </w:tr>
    </w:tbl>
    <w:p w:rsidR="00E3153A" w:rsidRPr="00163678" w:rsidRDefault="00E3153A" w:rsidP="00E3153A">
      <w:pPr>
        <w:pStyle w:val="27"/>
        <w:keepNext/>
        <w:widowControl w:val="0"/>
        <w:ind w:firstLine="2410"/>
        <w:jc w:val="both"/>
      </w:pPr>
    </w:p>
    <w:p w:rsidR="008D2178" w:rsidRPr="00163678" w:rsidRDefault="008D2178" w:rsidP="00E3153A">
      <w:pPr>
        <w:ind w:firstLine="709"/>
        <w:jc w:val="both"/>
      </w:pPr>
      <w:r w:rsidRPr="00163678">
        <w:t>Основному поражающему воздействию  сильных ветров подвержены линейные об</w:t>
      </w:r>
      <w:r w:rsidRPr="00163678">
        <w:t>ъ</w:t>
      </w:r>
      <w:r w:rsidRPr="00163678">
        <w:t>екты систем энергоснабжения и кровли зданий различного назначения.</w:t>
      </w:r>
    </w:p>
    <w:p w:rsidR="008D2178" w:rsidRPr="00163678" w:rsidRDefault="008D2178" w:rsidP="00E3153A">
      <w:pPr>
        <w:ind w:firstLine="709"/>
        <w:jc w:val="both"/>
      </w:pPr>
      <w:r w:rsidRPr="00163678">
        <w:t xml:space="preserve">В </w:t>
      </w:r>
      <w:smartTag w:uri="urn:schemas-microsoft-com:office:smarttags" w:element="metricconverter">
        <w:smartTagPr>
          <w:attr w:name="ProductID" w:val="2010 г"/>
        </w:smartTagPr>
        <w:r w:rsidRPr="00163678">
          <w:t>2010 г</w:t>
        </w:r>
      </w:smartTag>
      <w:r w:rsidRPr="00163678">
        <w:t>.- 2012г.</w:t>
      </w:r>
      <w:r w:rsidRPr="00E3153A">
        <w:t xml:space="preserve"> п</w:t>
      </w:r>
      <w:r w:rsidRPr="00163678">
        <w:t>ри прохождении атмосферных фронтов и развитии внутримасс</w:t>
      </w:r>
      <w:r w:rsidRPr="00163678">
        <w:t>о</w:t>
      </w:r>
      <w:r w:rsidRPr="00163678">
        <w:t>вой конвективной облачности в летний период отмечались дожди различной интенсивности с грозами, в отдельные дни с градом и шквалистым усилением ветра.</w:t>
      </w:r>
    </w:p>
    <w:p w:rsidR="008D2178" w:rsidRPr="00163678" w:rsidRDefault="008D2178" w:rsidP="00E3153A">
      <w:pPr>
        <w:ind w:firstLine="709"/>
        <w:jc w:val="both"/>
      </w:pPr>
      <w:r w:rsidRPr="00163678">
        <w:t>В течение летнего периода в 2 раза возросла интенсивность прохождения опасных гидрометеорологических явлений (сильные ветры, дождь).</w:t>
      </w:r>
    </w:p>
    <w:p w:rsidR="008D2178" w:rsidRPr="00163678" w:rsidRDefault="008D2178" w:rsidP="008D2178">
      <w:pPr>
        <w:pStyle w:val="27"/>
        <w:keepNext/>
        <w:ind w:firstLine="851"/>
        <w:jc w:val="right"/>
        <w:rPr>
          <w:snapToGrid w:val="0"/>
          <w:sz w:val="16"/>
          <w:szCs w:val="16"/>
        </w:rPr>
      </w:pPr>
    </w:p>
    <w:p w:rsidR="008D2178" w:rsidRDefault="008D2178" w:rsidP="002F35A7">
      <w:pPr>
        <w:pStyle w:val="27"/>
        <w:keepNext/>
        <w:ind w:firstLine="709"/>
        <w:jc w:val="both"/>
        <w:rPr>
          <w:b/>
        </w:rPr>
      </w:pPr>
      <w:r w:rsidRPr="002F35A7">
        <w:rPr>
          <w:snapToGrid w:val="0"/>
          <w:szCs w:val="24"/>
        </w:rPr>
        <w:t>Таблица 5.2.4</w:t>
      </w:r>
      <w:r w:rsidR="002F35A7">
        <w:rPr>
          <w:b/>
          <w:snapToGrid w:val="0"/>
          <w:szCs w:val="24"/>
        </w:rPr>
        <w:t xml:space="preserve"> - </w:t>
      </w:r>
      <w:r w:rsidRPr="002F35A7">
        <w:rPr>
          <w:b/>
        </w:rPr>
        <w:t>Степень разрушения зданий и сооружений при ураганах</w:t>
      </w:r>
    </w:p>
    <w:p w:rsidR="002F35A7" w:rsidRPr="00163678" w:rsidRDefault="002F35A7" w:rsidP="002F35A7">
      <w:pPr>
        <w:pStyle w:val="27"/>
        <w:keepNext/>
        <w:ind w:firstLine="851"/>
        <w:jc w:val="both"/>
      </w:pPr>
    </w:p>
    <w:tbl>
      <w:tblPr>
        <w:tblW w:w="0" w:type="auto"/>
        <w:tblInd w:w="40" w:type="dxa"/>
        <w:tblLayout w:type="fixed"/>
        <w:tblCellMar>
          <w:left w:w="40" w:type="dxa"/>
          <w:right w:w="40" w:type="dxa"/>
        </w:tblCellMar>
        <w:tblLook w:val="0000"/>
      </w:tblPr>
      <w:tblGrid>
        <w:gridCol w:w="426"/>
        <w:gridCol w:w="4961"/>
        <w:gridCol w:w="850"/>
        <w:gridCol w:w="993"/>
        <w:gridCol w:w="992"/>
        <w:gridCol w:w="850"/>
      </w:tblGrid>
      <w:tr w:rsidR="008D2178" w:rsidRPr="00163678" w:rsidTr="00E46F42">
        <w:trPr>
          <w:cantSplit/>
        </w:trPr>
        <w:tc>
          <w:tcPr>
            <w:tcW w:w="426" w:type="dxa"/>
            <w:vMerge w:val="restart"/>
            <w:tcBorders>
              <w:top w:val="single" w:sz="4" w:space="0" w:color="auto"/>
              <w:left w:val="single" w:sz="4" w:space="0" w:color="auto"/>
              <w:bottom w:val="single" w:sz="4" w:space="0" w:color="auto"/>
              <w:right w:val="single" w:sz="4" w:space="0" w:color="auto"/>
            </w:tcBorders>
            <w:shd w:val="clear" w:color="auto" w:fill="E0E0E0"/>
          </w:tcPr>
          <w:p w:rsidR="008D2178" w:rsidRPr="00163678" w:rsidRDefault="008D2178" w:rsidP="00E46F42">
            <w:pPr>
              <w:keepNext/>
              <w:jc w:val="center"/>
            </w:pPr>
            <w:r w:rsidRPr="00163678">
              <w:t>№</w:t>
            </w:r>
          </w:p>
          <w:p w:rsidR="008D2178" w:rsidRPr="00163678" w:rsidRDefault="008D2178" w:rsidP="00E46F42">
            <w:pPr>
              <w:keepNext/>
              <w:jc w:val="center"/>
            </w:pPr>
            <w:r w:rsidRPr="00163678">
              <w:t>п/п</w:t>
            </w:r>
          </w:p>
          <w:p w:rsidR="008D2178" w:rsidRPr="00163678" w:rsidRDefault="008D2178" w:rsidP="00E46F42">
            <w:pPr>
              <w:keepNext/>
              <w:jc w:val="center"/>
            </w:pPr>
          </w:p>
        </w:tc>
        <w:tc>
          <w:tcPr>
            <w:tcW w:w="4961" w:type="dxa"/>
            <w:vMerge w:val="restart"/>
            <w:tcBorders>
              <w:top w:val="single" w:sz="4" w:space="0" w:color="auto"/>
              <w:left w:val="single" w:sz="4" w:space="0" w:color="auto"/>
              <w:bottom w:val="single" w:sz="4" w:space="0" w:color="auto"/>
              <w:right w:val="single" w:sz="4" w:space="0" w:color="auto"/>
            </w:tcBorders>
            <w:shd w:val="clear" w:color="auto" w:fill="E0E0E0"/>
          </w:tcPr>
          <w:p w:rsidR="008D2178" w:rsidRPr="00163678" w:rsidRDefault="008D2178" w:rsidP="00E46F42">
            <w:pPr>
              <w:keepNext/>
              <w:jc w:val="center"/>
            </w:pPr>
            <w:r w:rsidRPr="00163678">
              <w:t xml:space="preserve">Типы конструктивных решений здания, </w:t>
            </w:r>
          </w:p>
          <w:p w:rsidR="008D2178" w:rsidRPr="00163678" w:rsidRDefault="008D2178" w:rsidP="00E46F42">
            <w:pPr>
              <w:keepNext/>
              <w:jc w:val="center"/>
            </w:pPr>
            <w:r w:rsidRPr="00163678">
              <w:t>сооружении и оборудования</w:t>
            </w:r>
          </w:p>
        </w:tc>
        <w:tc>
          <w:tcPr>
            <w:tcW w:w="3685" w:type="dxa"/>
            <w:gridSpan w:val="4"/>
            <w:tcBorders>
              <w:top w:val="single" w:sz="4" w:space="0" w:color="auto"/>
              <w:left w:val="single" w:sz="4" w:space="0" w:color="auto"/>
              <w:bottom w:val="single" w:sz="4" w:space="0" w:color="auto"/>
              <w:right w:val="single" w:sz="4" w:space="0" w:color="auto"/>
            </w:tcBorders>
            <w:shd w:val="clear" w:color="auto" w:fill="E0E0E0"/>
          </w:tcPr>
          <w:p w:rsidR="008D2178" w:rsidRPr="00163678" w:rsidRDefault="008D2178" w:rsidP="00E46F42">
            <w:pPr>
              <w:keepNext/>
              <w:jc w:val="center"/>
            </w:pPr>
            <w:r w:rsidRPr="00163678">
              <w:t>Скорость ветра, м/с</w:t>
            </w:r>
          </w:p>
        </w:tc>
      </w:tr>
      <w:tr w:rsidR="008D2178" w:rsidRPr="00163678" w:rsidTr="00E46F42">
        <w:trPr>
          <w:cantSplit/>
        </w:trPr>
        <w:tc>
          <w:tcPr>
            <w:tcW w:w="426" w:type="dxa"/>
            <w:vMerge/>
            <w:tcBorders>
              <w:top w:val="single" w:sz="4" w:space="0" w:color="auto"/>
              <w:left w:val="single" w:sz="4" w:space="0" w:color="auto"/>
              <w:bottom w:val="single" w:sz="4" w:space="0" w:color="auto"/>
              <w:right w:val="single" w:sz="4" w:space="0" w:color="auto"/>
            </w:tcBorders>
            <w:shd w:val="clear" w:color="auto" w:fill="E0E0E0"/>
          </w:tcPr>
          <w:p w:rsidR="008D2178" w:rsidRPr="00163678" w:rsidRDefault="008D2178" w:rsidP="00E46F42">
            <w:pPr>
              <w:keepNext/>
              <w:jc w:val="center"/>
            </w:pPr>
          </w:p>
        </w:tc>
        <w:tc>
          <w:tcPr>
            <w:tcW w:w="4961" w:type="dxa"/>
            <w:vMerge/>
            <w:tcBorders>
              <w:top w:val="single" w:sz="4" w:space="0" w:color="auto"/>
              <w:left w:val="single" w:sz="4" w:space="0" w:color="auto"/>
              <w:bottom w:val="single" w:sz="4" w:space="0" w:color="auto"/>
              <w:right w:val="single" w:sz="4" w:space="0" w:color="auto"/>
            </w:tcBorders>
            <w:shd w:val="clear" w:color="auto" w:fill="E0E0E0"/>
          </w:tcPr>
          <w:p w:rsidR="008D2178" w:rsidRPr="00163678" w:rsidRDefault="008D2178" w:rsidP="00E46F42">
            <w:pPr>
              <w:keepNext/>
              <w:jc w:val="center"/>
            </w:pPr>
          </w:p>
        </w:tc>
        <w:tc>
          <w:tcPr>
            <w:tcW w:w="3685" w:type="dxa"/>
            <w:gridSpan w:val="4"/>
            <w:tcBorders>
              <w:top w:val="single" w:sz="4" w:space="0" w:color="auto"/>
              <w:left w:val="single" w:sz="4" w:space="0" w:color="auto"/>
              <w:bottom w:val="single" w:sz="4" w:space="0" w:color="auto"/>
              <w:right w:val="single" w:sz="4" w:space="0" w:color="auto"/>
            </w:tcBorders>
            <w:shd w:val="clear" w:color="auto" w:fill="E0E0E0"/>
          </w:tcPr>
          <w:p w:rsidR="008D2178" w:rsidRPr="00163678" w:rsidRDefault="008D2178" w:rsidP="00E46F42">
            <w:pPr>
              <w:keepNext/>
              <w:jc w:val="center"/>
            </w:pPr>
            <w:r w:rsidRPr="00163678">
              <w:t>Степень разрушения</w:t>
            </w:r>
          </w:p>
        </w:tc>
      </w:tr>
      <w:tr w:rsidR="008D2178" w:rsidRPr="00163678" w:rsidTr="00E46F42">
        <w:trPr>
          <w:cantSplit/>
        </w:trPr>
        <w:tc>
          <w:tcPr>
            <w:tcW w:w="426" w:type="dxa"/>
            <w:vMerge/>
            <w:tcBorders>
              <w:top w:val="single" w:sz="4" w:space="0" w:color="auto"/>
              <w:left w:val="single" w:sz="4" w:space="0" w:color="auto"/>
              <w:bottom w:val="double" w:sz="4" w:space="0" w:color="auto"/>
              <w:right w:val="single" w:sz="4" w:space="0" w:color="auto"/>
            </w:tcBorders>
            <w:shd w:val="clear" w:color="auto" w:fill="E0E0E0"/>
          </w:tcPr>
          <w:p w:rsidR="008D2178" w:rsidRPr="00163678" w:rsidRDefault="008D2178" w:rsidP="00E46F42">
            <w:pPr>
              <w:keepNext/>
              <w:jc w:val="center"/>
            </w:pPr>
          </w:p>
        </w:tc>
        <w:tc>
          <w:tcPr>
            <w:tcW w:w="4961" w:type="dxa"/>
            <w:vMerge/>
            <w:tcBorders>
              <w:top w:val="single" w:sz="4" w:space="0" w:color="auto"/>
              <w:left w:val="single" w:sz="4" w:space="0" w:color="auto"/>
              <w:bottom w:val="double" w:sz="4" w:space="0" w:color="auto"/>
              <w:right w:val="single" w:sz="4" w:space="0" w:color="auto"/>
            </w:tcBorders>
            <w:shd w:val="clear" w:color="auto" w:fill="E0E0E0"/>
          </w:tcPr>
          <w:p w:rsidR="008D2178" w:rsidRPr="00163678" w:rsidRDefault="008D2178" w:rsidP="00E46F42">
            <w:pPr>
              <w:keepNext/>
              <w:jc w:val="center"/>
            </w:pPr>
          </w:p>
        </w:tc>
        <w:tc>
          <w:tcPr>
            <w:tcW w:w="850" w:type="dxa"/>
            <w:tcBorders>
              <w:top w:val="single" w:sz="4" w:space="0" w:color="auto"/>
              <w:left w:val="single" w:sz="4" w:space="0" w:color="auto"/>
              <w:bottom w:val="double" w:sz="4" w:space="0" w:color="auto"/>
              <w:right w:val="single" w:sz="4" w:space="0" w:color="auto"/>
            </w:tcBorders>
            <w:shd w:val="clear" w:color="auto" w:fill="E0E0E0"/>
          </w:tcPr>
          <w:p w:rsidR="008D2178" w:rsidRPr="00163678" w:rsidRDefault="008D2178" w:rsidP="00E46F42">
            <w:pPr>
              <w:keepNext/>
              <w:jc w:val="center"/>
            </w:pPr>
            <w:r w:rsidRPr="00163678">
              <w:t>слабая</w:t>
            </w:r>
          </w:p>
        </w:tc>
        <w:tc>
          <w:tcPr>
            <w:tcW w:w="993" w:type="dxa"/>
            <w:tcBorders>
              <w:top w:val="single" w:sz="4" w:space="0" w:color="auto"/>
              <w:left w:val="single" w:sz="4" w:space="0" w:color="auto"/>
              <w:bottom w:val="double" w:sz="4" w:space="0" w:color="auto"/>
              <w:right w:val="single" w:sz="4" w:space="0" w:color="auto"/>
            </w:tcBorders>
            <w:shd w:val="clear" w:color="auto" w:fill="E0E0E0"/>
          </w:tcPr>
          <w:p w:rsidR="008D2178" w:rsidRPr="00163678" w:rsidRDefault="008D2178" w:rsidP="00E46F42">
            <w:pPr>
              <w:keepNext/>
              <w:jc w:val="center"/>
            </w:pPr>
            <w:r w:rsidRPr="00163678">
              <w:t>средняя</w:t>
            </w:r>
          </w:p>
        </w:tc>
        <w:tc>
          <w:tcPr>
            <w:tcW w:w="992" w:type="dxa"/>
            <w:tcBorders>
              <w:top w:val="single" w:sz="4" w:space="0" w:color="auto"/>
              <w:left w:val="single" w:sz="4" w:space="0" w:color="auto"/>
              <w:bottom w:val="double" w:sz="4" w:space="0" w:color="auto"/>
              <w:right w:val="single" w:sz="4" w:space="0" w:color="auto"/>
            </w:tcBorders>
            <w:shd w:val="clear" w:color="auto" w:fill="E0E0E0"/>
          </w:tcPr>
          <w:p w:rsidR="008D2178" w:rsidRPr="00163678" w:rsidRDefault="008D2178" w:rsidP="00E46F42">
            <w:pPr>
              <w:keepNext/>
              <w:jc w:val="center"/>
            </w:pPr>
            <w:r w:rsidRPr="00163678">
              <w:t>сильная</w:t>
            </w:r>
          </w:p>
        </w:tc>
        <w:tc>
          <w:tcPr>
            <w:tcW w:w="850" w:type="dxa"/>
            <w:tcBorders>
              <w:top w:val="single" w:sz="4" w:space="0" w:color="auto"/>
              <w:left w:val="single" w:sz="4" w:space="0" w:color="auto"/>
              <w:bottom w:val="double" w:sz="4" w:space="0" w:color="auto"/>
              <w:right w:val="single" w:sz="4" w:space="0" w:color="auto"/>
            </w:tcBorders>
            <w:shd w:val="clear" w:color="auto" w:fill="E0E0E0"/>
          </w:tcPr>
          <w:p w:rsidR="008D2178" w:rsidRPr="00163678" w:rsidRDefault="008D2178" w:rsidP="00E46F42">
            <w:pPr>
              <w:keepNext/>
              <w:jc w:val="center"/>
            </w:pPr>
            <w:r w:rsidRPr="00163678">
              <w:t>полная</w:t>
            </w:r>
          </w:p>
        </w:tc>
      </w:tr>
      <w:tr w:rsidR="008D2178" w:rsidRPr="00163678" w:rsidTr="00E4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1</w:t>
            </w:r>
          </w:p>
        </w:tc>
        <w:tc>
          <w:tcPr>
            <w:tcW w:w="4961"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ind w:left="102"/>
            </w:pPr>
            <w:r w:rsidRPr="00163678">
              <w:t>Кирпичные малоэтажные здания</w:t>
            </w:r>
          </w:p>
        </w:tc>
        <w:tc>
          <w:tcPr>
            <w:tcW w:w="850"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20-25</w:t>
            </w:r>
          </w:p>
        </w:tc>
        <w:tc>
          <w:tcPr>
            <w:tcW w:w="993"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25-40</w:t>
            </w:r>
          </w:p>
        </w:tc>
        <w:tc>
          <w:tcPr>
            <w:tcW w:w="992"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40-60</w:t>
            </w:r>
          </w:p>
        </w:tc>
        <w:tc>
          <w:tcPr>
            <w:tcW w:w="850"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&gt;60</w:t>
            </w:r>
          </w:p>
        </w:tc>
      </w:tr>
      <w:tr w:rsidR="008D2178" w:rsidRPr="00163678" w:rsidTr="00E4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2</w:t>
            </w:r>
          </w:p>
        </w:tc>
        <w:tc>
          <w:tcPr>
            <w:tcW w:w="4961"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ind w:left="102"/>
            </w:pPr>
            <w:r w:rsidRPr="00163678">
              <w:t>Складские кирпичные здания</w:t>
            </w:r>
          </w:p>
        </w:tc>
        <w:tc>
          <w:tcPr>
            <w:tcW w:w="850"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25-30</w:t>
            </w:r>
          </w:p>
        </w:tc>
        <w:tc>
          <w:tcPr>
            <w:tcW w:w="993"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30-45</w:t>
            </w:r>
          </w:p>
        </w:tc>
        <w:tc>
          <w:tcPr>
            <w:tcW w:w="992"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45-55</w:t>
            </w:r>
          </w:p>
        </w:tc>
        <w:tc>
          <w:tcPr>
            <w:tcW w:w="850"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&gt;55</w:t>
            </w:r>
          </w:p>
        </w:tc>
      </w:tr>
      <w:tr w:rsidR="008D2178" w:rsidRPr="00163678" w:rsidTr="00E4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3</w:t>
            </w:r>
          </w:p>
        </w:tc>
        <w:tc>
          <w:tcPr>
            <w:tcW w:w="4961"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ind w:left="102"/>
            </w:pPr>
            <w:r w:rsidRPr="00163678">
              <w:t xml:space="preserve">Склады-навесы с металлическим каркасом </w:t>
            </w:r>
          </w:p>
        </w:tc>
        <w:tc>
          <w:tcPr>
            <w:tcW w:w="850"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15-20</w:t>
            </w:r>
          </w:p>
        </w:tc>
        <w:tc>
          <w:tcPr>
            <w:tcW w:w="993"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20-45</w:t>
            </w:r>
          </w:p>
        </w:tc>
        <w:tc>
          <w:tcPr>
            <w:tcW w:w="992"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45-60</w:t>
            </w:r>
          </w:p>
        </w:tc>
        <w:tc>
          <w:tcPr>
            <w:tcW w:w="850"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&gt;60</w:t>
            </w:r>
          </w:p>
        </w:tc>
      </w:tr>
      <w:tr w:rsidR="008D2178" w:rsidRPr="00163678" w:rsidTr="00E4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4</w:t>
            </w:r>
          </w:p>
        </w:tc>
        <w:tc>
          <w:tcPr>
            <w:tcW w:w="4961"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ind w:left="102"/>
            </w:pPr>
            <w:r w:rsidRPr="00163678">
              <w:t>Трансформаторные подстанции закрыт. типа</w:t>
            </w:r>
          </w:p>
        </w:tc>
        <w:tc>
          <w:tcPr>
            <w:tcW w:w="850"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35-45</w:t>
            </w:r>
          </w:p>
        </w:tc>
        <w:tc>
          <w:tcPr>
            <w:tcW w:w="993"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45-70</w:t>
            </w:r>
          </w:p>
        </w:tc>
        <w:tc>
          <w:tcPr>
            <w:tcW w:w="992"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70-100</w:t>
            </w:r>
          </w:p>
        </w:tc>
        <w:tc>
          <w:tcPr>
            <w:tcW w:w="850"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&gt;100</w:t>
            </w:r>
          </w:p>
        </w:tc>
      </w:tr>
      <w:tr w:rsidR="008D2178" w:rsidRPr="00163678" w:rsidTr="00E4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5</w:t>
            </w:r>
          </w:p>
        </w:tc>
        <w:tc>
          <w:tcPr>
            <w:tcW w:w="4961"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ind w:left="102" w:right="-40"/>
            </w:pPr>
            <w:r w:rsidRPr="00163678">
              <w:t>Насосные станции наземные железобетонные</w:t>
            </w:r>
          </w:p>
        </w:tc>
        <w:tc>
          <w:tcPr>
            <w:tcW w:w="850"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25-35</w:t>
            </w:r>
          </w:p>
        </w:tc>
        <w:tc>
          <w:tcPr>
            <w:tcW w:w="993"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35-45</w:t>
            </w:r>
          </w:p>
        </w:tc>
        <w:tc>
          <w:tcPr>
            <w:tcW w:w="992"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45-55</w:t>
            </w:r>
          </w:p>
        </w:tc>
        <w:tc>
          <w:tcPr>
            <w:tcW w:w="850"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&gt;55</w:t>
            </w:r>
          </w:p>
        </w:tc>
      </w:tr>
      <w:tr w:rsidR="008D2178" w:rsidRPr="00163678" w:rsidTr="00E4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6</w:t>
            </w:r>
          </w:p>
        </w:tc>
        <w:tc>
          <w:tcPr>
            <w:tcW w:w="4961"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ind w:left="102"/>
            </w:pPr>
            <w:r w:rsidRPr="00163678">
              <w:t>Кабельные наземные линии связи</w:t>
            </w:r>
          </w:p>
        </w:tc>
        <w:tc>
          <w:tcPr>
            <w:tcW w:w="850"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20-25</w:t>
            </w:r>
          </w:p>
        </w:tc>
        <w:tc>
          <w:tcPr>
            <w:tcW w:w="993"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25-35</w:t>
            </w:r>
          </w:p>
        </w:tc>
        <w:tc>
          <w:tcPr>
            <w:tcW w:w="992"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 xml:space="preserve">35-50 </w:t>
            </w:r>
          </w:p>
        </w:tc>
        <w:tc>
          <w:tcPr>
            <w:tcW w:w="850"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&gt;50</w:t>
            </w:r>
          </w:p>
        </w:tc>
      </w:tr>
      <w:tr w:rsidR="008D2178" w:rsidRPr="00163678" w:rsidTr="00E4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7</w:t>
            </w:r>
          </w:p>
        </w:tc>
        <w:tc>
          <w:tcPr>
            <w:tcW w:w="4961"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ind w:left="102"/>
            </w:pPr>
            <w:r w:rsidRPr="00163678">
              <w:t>Кабельные наземные линии</w:t>
            </w:r>
          </w:p>
        </w:tc>
        <w:tc>
          <w:tcPr>
            <w:tcW w:w="850"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25-30</w:t>
            </w:r>
          </w:p>
        </w:tc>
        <w:tc>
          <w:tcPr>
            <w:tcW w:w="993"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30-40</w:t>
            </w:r>
          </w:p>
        </w:tc>
        <w:tc>
          <w:tcPr>
            <w:tcW w:w="992"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 xml:space="preserve">40-50 </w:t>
            </w:r>
          </w:p>
        </w:tc>
        <w:tc>
          <w:tcPr>
            <w:tcW w:w="850"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&gt;50</w:t>
            </w:r>
          </w:p>
        </w:tc>
      </w:tr>
      <w:tr w:rsidR="008D2178" w:rsidRPr="00163678" w:rsidTr="00E4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8</w:t>
            </w:r>
          </w:p>
        </w:tc>
        <w:tc>
          <w:tcPr>
            <w:tcW w:w="4961"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ind w:left="102"/>
            </w:pPr>
            <w:r w:rsidRPr="00163678">
              <w:t>Воздушные линии низкого напряжения</w:t>
            </w:r>
          </w:p>
        </w:tc>
        <w:tc>
          <w:tcPr>
            <w:tcW w:w="850"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25-30</w:t>
            </w:r>
          </w:p>
        </w:tc>
        <w:tc>
          <w:tcPr>
            <w:tcW w:w="993"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30-45</w:t>
            </w:r>
          </w:p>
        </w:tc>
        <w:tc>
          <w:tcPr>
            <w:tcW w:w="992"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 xml:space="preserve">45-60 </w:t>
            </w:r>
          </w:p>
        </w:tc>
        <w:tc>
          <w:tcPr>
            <w:tcW w:w="850"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&gt;60</w:t>
            </w:r>
          </w:p>
        </w:tc>
      </w:tr>
      <w:tr w:rsidR="008D2178" w:rsidRPr="00163678" w:rsidTr="00E46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9</w:t>
            </w:r>
          </w:p>
        </w:tc>
        <w:tc>
          <w:tcPr>
            <w:tcW w:w="4961"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ind w:left="102"/>
            </w:pPr>
            <w:r w:rsidRPr="00163678">
              <w:t>Контрольно-измерительные приборы</w:t>
            </w:r>
          </w:p>
        </w:tc>
        <w:tc>
          <w:tcPr>
            <w:tcW w:w="850"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20-25</w:t>
            </w:r>
          </w:p>
        </w:tc>
        <w:tc>
          <w:tcPr>
            <w:tcW w:w="993"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25-35</w:t>
            </w:r>
          </w:p>
        </w:tc>
        <w:tc>
          <w:tcPr>
            <w:tcW w:w="992"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35-45</w:t>
            </w:r>
          </w:p>
        </w:tc>
        <w:tc>
          <w:tcPr>
            <w:tcW w:w="850" w:type="dxa"/>
            <w:tcBorders>
              <w:top w:val="single" w:sz="4" w:space="0" w:color="auto"/>
              <w:left w:val="single" w:sz="4" w:space="0" w:color="auto"/>
              <w:bottom w:val="single" w:sz="4" w:space="0" w:color="auto"/>
              <w:right w:val="single" w:sz="4" w:space="0" w:color="auto"/>
            </w:tcBorders>
          </w:tcPr>
          <w:p w:rsidR="008D2178" w:rsidRPr="00163678" w:rsidRDefault="008D2178" w:rsidP="00E46F42">
            <w:pPr>
              <w:keepNext/>
              <w:jc w:val="center"/>
            </w:pPr>
            <w:r w:rsidRPr="00163678">
              <w:t>&gt;45</w:t>
            </w:r>
          </w:p>
        </w:tc>
      </w:tr>
    </w:tbl>
    <w:p w:rsidR="002F35A7" w:rsidRDefault="002F35A7" w:rsidP="008D2178">
      <w:pPr>
        <w:pStyle w:val="HTML"/>
        <w:keepNext/>
        <w:suppressAutoHyphens/>
        <w:spacing w:line="276" w:lineRule="auto"/>
        <w:ind w:firstLine="709"/>
        <w:jc w:val="both"/>
        <w:rPr>
          <w:rFonts w:ascii="Times New Roman" w:hAnsi="Times New Roman" w:cs="Times New Roman"/>
          <w:bCs/>
          <w:iCs/>
          <w:sz w:val="24"/>
          <w:szCs w:val="24"/>
        </w:rPr>
      </w:pPr>
    </w:p>
    <w:p w:rsidR="008D2178" w:rsidRPr="00163678" w:rsidRDefault="008D2178" w:rsidP="002F35A7">
      <w:pPr>
        <w:pStyle w:val="HTML"/>
        <w:keepNext/>
        <w:suppressAutoHyphens/>
        <w:ind w:firstLine="709"/>
        <w:jc w:val="both"/>
        <w:rPr>
          <w:rFonts w:ascii="Times New Roman" w:hAnsi="Times New Roman" w:cs="Times New Roman"/>
          <w:bCs/>
          <w:iCs/>
          <w:sz w:val="24"/>
          <w:szCs w:val="24"/>
        </w:rPr>
      </w:pPr>
      <w:r w:rsidRPr="00163678">
        <w:rPr>
          <w:rFonts w:ascii="Times New Roman" w:hAnsi="Times New Roman" w:cs="Times New Roman"/>
          <w:bCs/>
          <w:iCs/>
          <w:sz w:val="24"/>
          <w:szCs w:val="24"/>
        </w:rPr>
        <w:t xml:space="preserve">Опасность сильных ветров связана с их разрушительной способностью, которая описывается шкалой Э.Бофорта. Ветер со скоростью более 23 м/с способен вызвать разрушение лёгких построек и таким образом создать ЧС. В Росгидромете принято относить к опасным ветрам те, которые имеют скорости более 15 м/с, а особо опасным – более 20 м/с. Последний случай сильного ветра на территории  Курского района зафиксирован в июнь </w:t>
      </w:r>
      <w:smartTag w:uri="urn:schemas-microsoft-com:office:smarttags" w:element="metricconverter">
        <w:smartTagPr>
          <w:attr w:name="ProductID" w:val="2013 г"/>
        </w:smartTagPr>
        <w:r w:rsidRPr="00163678">
          <w:rPr>
            <w:rFonts w:ascii="Times New Roman" w:hAnsi="Times New Roman" w:cs="Times New Roman"/>
            <w:bCs/>
            <w:iCs/>
            <w:sz w:val="24"/>
            <w:szCs w:val="24"/>
          </w:rPr>
          <w:t>2013 г</w:t>
        </w:r>
      </w:smartTag>
      <w:r w:rsidRPr="00163678">
        <w:rPr>
          <w:rFonts w:ascii="Times New Roman" w:hAnsi="Times New Roman" w:cs="Times New Roman"/>
          <w:bCs/>
          <w:iCs/>
          <w:sz w:val="24"/>
          <w:szCs w:val="24"/>
        </w:rPr>
        <w:t>.</w:t>
      </w:r>
    </w:p>
    <w:p w:rsidR="00272983" w:rsidRDefault="00272983" w:rsidP="002F35A7">
      <w:pPr>
        <w:pStyle w:val="HTML"/>
        <w:suppressAutoHyphens/>
        <w:ind w:firstLine="709"/>
        <w:jc w:val="both"/>
        <w:rPr>
          <w:rFonts w:ascii="Times New Roman" w:hAnsi="Times New Roman" w:cs="Times New Roman"/>
          <w:bCs/>
          <w:iCs/>
          <w:sz w:val="24"/>
          <w:szCs w:val="24"/>
        </w:rPr>
      </w:pPr>
    </w:p>
    <w:p w:rsidR="008D2178" w:rsidRPr="00163678" w:rsidRDefault="008D2178" w:rsidP="002F35A7">
      <w:pPr>
        <w:pStyle w:val="HTML"/>
        <w:suppressAutoHyphens/>
        <w:ind w:firstLine="709"/>
        <w:jc w:val="both"/>
        <w:rPr>
          <w:rFonts w:ascii="Times New Roman" w:hAnsi="Times New Roman" w:cs="Times New Roman"/>
          <w:bCs/>
          <w:iCs/>
          <w:sz w:val="24"/>
          <w:szCs w:val="24"/>
        </w:rPr>
      </w:pPr>
      <w:r w:rsidRPr="00163678">
        <w:rPr>
          <w:rFonts w:ascii="Times New Roman" w:hAnsi="Times New Roman" w:cs="Times New Roman"/>
          <w:bCs/>
          <w:iCs/>
          <w:sz w:val="24"/>
          <w:szCs w:val="24"/>
        </w:rPr>
        <w:t>Для рассматриваемого района возникновение ветров со скоростью равной или превышающей 20 м/с возможно не реже 1 раза в 3 года. Повторяемость ветров со  скоростью более 35 м/с возможна реже 1 раза в 100 лет. Степень опасности сильных ветров составляет 3 балла.</w:t>
      </w:r>
    </w:p>
    <w:p w:rsidR="002F35A7" w:rsidRDefault="002F35A7" w:rsidP="002F35A7">
      <w:pPr>
        <w:widowControl w:val="0"/>
        <w:ind w:firstLine="709"/>
        <w:jc w:val="both"/>
        <w:rPr>
          <w:snapToGrid w:val="0"/>
        </w:rPr>
      </w:pPr>
    </w:p>
    <w:p w:rsidR="008D2178" w:rsidRPr="00163678" w:rsidRDefault="008D2178" w:rsidP="002F35A7">
      <w:pPr>
        <w:widowControl w:val="0"/>
        <w:ind w:firstLine="709"/>
        <w:jc w:val="both"/>
        <w:rPr>
          <w:snapToGrid w:val="0"/>
        </w:rPr>
      </w:pPr>
      <w:r w:rsidRPr="00163678">
        <w:rPr>
          <w:snapToGrid w:val="0"/>
        </w:rPr>
        <w:lastRenderedPageBreak/>
        <w:t>В соответствии с требованиями СНиП 2.01.07-85* "Нагрузки и воздействия" элеме</w:t>
      </w:r>
      <w:r w:rsidRPr="00163678">
        <w:rPr>
          <w:snapToGrid w:val="0"/>
        </w:rPr>
        <w:t>н</w:t>
      </w:r>
      <w:r w:rsidRPr="00163678">
        <w:rPr>
          <w:snapToGrid w:val="0"/>
        </w:rPr>
        <w:t xml:space="preserve">ты сооружений должны рассчитываться на восприятие ветровых нагрузок при скорости ветра 23 м/с и полностью удовлетворять требованиям для данного климатического района. </w:t>
      </w:r>
    </w:p>
    <w:p w:rsidR="008D2178" w:rsidRPr="00163678" w:rsidRDefault="008D2178" w:rsidP="00FF0086">
      <w:pPr>
        <w:pStyle w:val="aff1"/>
        <w:spacing w:after="0"/>
        <w:rPr>
          <w:rFonts w:ascii="Times New Roman" w:hAnsi="Times New Roman"/>
          <w:snapToGrid w:val="0"/>
          <w:sz w:val="16"/>
          <w:szCs w:val="16"/>
        </w:rPr>
      </w:pPr>
    </w:p>
    <w:p w:rsidR="008D2178" w:rsidRPr="00163678" w:rsidRDefault="008D2178" w:rsidP="00FF0086">
      <w:pPr>
        <w:widowControl w:val="0"/>
        <w:ind w:firstLine="709"/>
        <w:jc w:val="both"/>
        <w:rPr>
          <w:snapToGrid w:val="0"/>
        </w:rPr>
      </w:pPr>
      <w:r w:rsidRPr="00163678">
        <w:rPr>
          <w:b/>
          <w:i/>
          <w:snapToGrid w:val="0"/>
        </w:rPr>
        <w:t>Выпадение снега</w:t>
      </w:r>
      <w:r w:rsidRPr="00163678">
        <w:rPr>
          <w:snapToGrid w:val="0"/>
        </w:rPr>
        <w:t xml:space="preserve"> </w:t>
      </w:r>
    </w:p>
    <w:p w:rsidR="008D2178" w:rsidRPr="00163678" w:rsidRDefault="008D2178" w:rsidP="002F35A7">
      <w:pPr>
        <w:widowControl w:val="0"/>
        <w:ind w:firstLine="709"/>
        <w:jc w:val="both"/>
        <w:rPr>
          <w:snapToGrid w:val="0"/>
        </w:rPr>
      </w:pPr>
      <w:r w:rsidRPr="00163678">
        <w:rPr>
          <w:snapToGrid w:val="0"/>
        </w:rPr>
        <w:t>Явление распространено на всей территории  сельсовета в период с ноября по март месяцы. Интенсивность выпадения осадков носит различный характер (0.5-1 месячной нормы, частота таких проявлений  1-3 случая в зимний период), направление движения совпадает с направлением движения ветров.</w:t>
      </w:r>
    </w:p>
    <w:p w:rsidR="008D2178" w:rsidRPr="00163678" w:rsidRDefault="008D2178" w:rsidP="002F35A7">
      <w:pPr>
        <w:widowControl w:val="0"/>
        <w:ind w:firstLine="709"/>
        <w:jc w:val="both"/>
        <w:rPr>
          <w:snapToGrid w:val="0"/>
        </w:rPr>
      </w:pPr>
      <w:r w:rsidRPr="00163678">
        <w:rPr>
          <w:snapToGrid w:val="0"/>
        </w:rPr>
        <w:t>Прогнозируется возникновение источников ЧС объектового и муниципального уровня.</w:t>
      </w:r>
    </w:p>
    <w:p w:rsidR="008D2178" w:rsidRPr="00163678" w:rsidRDefault="008D2178" w:rsidP="002F35A7">
      <w:pPr>
        <w:tabs>
          <w:tab w:val="left" w:pos="10080"/>
          <w:tab w:val="left" w:pos="10620"/>
        </w:tabs>
        <w:ind w:right="-3" w:firstLine="709"/>
        <w:jc w:val="both"/>
      </w:pPr>
      <w:r w:rsidRPr="00163678">
        <w:rPr>
          <w:snapToGrid w:val="0"/>
        </w:rPr>
        <w:t>Основными поражающими факторами сильных снегопадов, сопровождающихся м</w:t>
      </w:r>
      <w:r w:rsidRPr="00163678">
        <w:rPr>
          <w:snapToGrid w:val="0"/>
        </w:rPr>
        <w:t>о</w:t>
      </w:r>
      <w:r w:rsidRPr="00163678">
        <w:rPr>
          <w:snapToGrid w:val="0"/>
        </w:rPr>
        <w:t>розами и ветрами, являются обрывы линий электропередач и возникновение снежных зан</w:t>
      </w:r>
      <w:r w:rsidRPr="00163678">
        <w:rPr>
          <w:snapToGrid w:val="0"/>
        </w:rPr>
        <w:t>о</w:t>
      </w:r>
      <w:r w:rsidRPr="00163678">
        <w:rPr>
          <w:snapToGrid w:val="0"/>
        </w:rPr>
        <w:t>сов. Обрушения кровель зданий под воздействием снеговой нагрузки не регистрировалось.</w:t>
      </w:r>
      <w:r w:rsidRPr="00163678">
        <w:t xml:space="preserve"> </w:t>
      </w:r>
    </w:p>
    <w:p w:rsidR="008D2178" w:rsidRPr="00163678" w:rsidRDefault="008D2178" w:rsidP="002F35A7">
      <w:pPr>
        <w:tabs>
          <w:tab w:val="left" w:pos="10080"/>
          <w:tab w:val="left" w:pos="10620"/>
        </w:tabs>
        <w:ind w:right="-3" w:firstLine="709"/>
        <w:jc w:val="both"/>
      </w:pPr>
      <w:r w:rsidRPr="00163678">
        <w:t>В зимний период при скоростях ветра более 6 м/сек возникают метели. Раз</w:t>
      </w:r>
      <w:r w:rsidRPr="00163678">
        <w:softHyphen/>
        <w:t>личают общие метели (при выпадении снега и переносе выпавшего) и низовые метели (при перен</w:t>
      </w:r>
      <w:r w:rsidRPr="00163678">
        <w:t>о</w:t>
      </w:r>
      <w:r w:rsidRPr="00163678">
        <w:t>се ранее выпавшего снега). В среднем число дней с метелью составляет от 13 до 20 дней. Средняя продолжительность метелей 5-8 часов, максимальная - 50 часов. Отмечается ув</w:t>
      </w:r>
      <w:r w:rsidRPr="00163678">
        <w:t>е</w:t>
      </w:r>
      <w:r w:rsidRPr="00163678">
        <w:t>личение частоты повторяемости метелей вблизи крупных водоёмов, а также в пределах ветрового коридора.</w:t>
      </w:r>
    </w:p>
    <w:p w:rsidR="008D2178" w:rsidRPr="00163678" w:rsidRDefault="008D2178" w:rsidP="002F35A7">
      <w:pPr>
        <w:pStyle w:val="HTML"/>
        <w:suppressAutoHyphens/>
        <w:ind w:firstLine="709"/>
        <w:jc w:val="both"/>
        <w:rPr>
          <w:rFonts w:ascii="Times New Roman" w:hAnsi="Times New Roman" w:cs="Times New Roman"/>
          <w:bCs/>
          <w:iCs/>
          <w:sz w:val="24"/>
          <w:szCs w:val="24"/>
        </w:rPr>
      </w:pPr>
      <w:r w:rsidRPr="00163678">
        <w:rPr>
          <w:rFonts w:ascii="Times New Roman" w:hAnsi="Times New Roman" w:cs="Times New Roman"/>
          <w:bCs/>
          <w:iCs/>
          <w:sz w:val="24"/>
          <w:szCs w:val="24"/>
        </w:rPr>
        <w:t>Для рассматриваемого региона повторяемость метелей составляет более 1 раза в год (очень высокий риск). Степень опасности метелей - 3 балла.</w:t>
      </w:r>
    </w:p>
    <w:p w:rsidR="008D2178" w:rsidRPr="00163678" w:rsidRDefault="008D2178" w:rsidP="00FF0086">
      <w:pPr>
        <w:ind w:firstLine="709"/>
        <w:jc w:val="both"/>
        <w:rPr>
          <w:snapToGrid w:val="0"/>
        </w:rPr>
      </w:pPr>
      <w:r w:rsidRPr="00163678">
        <w:rPr>
          <w:b/>
          <w:i/>
          <w:snapToGrid w:val="0"/>
        </w:rPr>
        <w:t>Сильные морозы</w:t>
      </w:r>
      <w:r w:rsidRPr="00163678">
        <w:rPr>
          <w:snapToGrid w:val="0"/>
        </w:rPr>
        <w:t xml:space="preserve"> </w:t>
      </w:r>
    </w:p>
    <w:p w:rsidR="008D2178" w:rsidRPr="00163678" w:rsidRDefault="008D2178" w:rsidP="00FF0086">
      <w:pPr>
        <w:ind w:firstLine="709"/>
        <w:jc w:val="both"/>
        <w:rPr>
          <w:snapToGrid w:val="0"/>
        </w:rPr>
      </w:pPr>
      <w:r w:rsidRPr="00163678">
        <w:rPr>
          <w:snapToGrid w:val="0"/>
        </w:rPr>
        <w:t>Явление распространено на всей территории сельсовета. Частота явления не высокая 1-3 случая в период с ноября по февраль месяцы, наибольшая длительность явления 3-5 дней в период с декабря по февраль месяцы.</w:t>
      </w:r>
    </w:p>
    <w:p w:rsidR="008D2178" w:rsidRPr="00163678" w:rsidRDefault="008D2178" w:rsidP="00FF0086">
      <w:pPr>
        <w:ind w:firstLine="709"/>
        <w:jc w:val="both"/>
        <w:rPr>
          <w:snapToGrid w:val="0"/>
        </w:rPr>
      </w:pPr>
      <w:r w:rsidRPr="00163678">
        <w:rPr>
          <w:snapToGrid w:val="0"/>
        </w:rPr>
        <w:t>Основным поражающим фактором сильных морозов является воздействие на лине</w:t>
      </w:r>
      <w:r w:rsidRPr="00163678">
        <w:rPr>
          <w:snapToGrid w:val="0"/>
        </w:rPr>
        <w:t>й</w:t>
      </w:r>
      <w:r w:rsidRPr="00163678">
        <w:rPr>
          <w:snapToGrid w:val="0"/>
        </w:rPr>
        <w:t>ные объекты систем энергоснабжения. Источниками чрезвычайных ситуаций являются п</w:t>
      </w:r>
      <w:r w:rsidRPr="00163678">
        <w:rPr>
          <w:snapToGrid w:val="0"/>
        </w:rPr>
        <w:t>о</w:t>
      </w:r>
      <w:r w:rsidRPr="00163678">
        <w:rPr>
          <w:snapToGrid w:val="0"/>
        </w:rPr>
        <w:t>рывы инженерных систем, обрывы проводов линий электропередач замерзание природного газа в наружных сетях газопроводов низкого давления.</w:t>
      </w:r>
    </w:p>
    <w:p w:rsidR="008D2178" w:rsidRPr="00163678" w:rsidRDefault="008D2178" w:rsidP="00FF0086">
      <w:pPr>
        <w:widowControl w:val="0"/>
        <w:ind w:firstLine="709"/>
        <w:jc w:val="both"/>
        <w:rPr>
          <w:snapToGrid w:val="0"/>
        </w:rPr>
      </w:pPr>
      <w:r w:rsidRPr="00163678">
        <w:rPr>
          <w:b/>
          <w:i/>
          <w:snapToGrid w:val="0"/>
        </w:rPr>
        <w:t>Грозовые разряды</w:t>
      </w:r>
      <w:r w:rsidRPr="00163678">
        <w:rPr>
          <w:snapToGrid w:val="0"/>
        </w:rPr>
        <w:t xml:space="preserve"> </w:t>
      </w:r>
    </w:p>
    <w:p w:rsidR="008D2178" w:rsidRPr="00163678" w:rsidRDefault="008D2178" w:rsidP="00FF0086">
      <w:pPr>
        <w:widowControl w:val="0"/>
        <w:ind w:firstLine="709"/>
        <w:jc w:val="both"/>
        <w:rPr>
          <w:snapToGrid w:val="0"/>
        </w:rPr>
      </w:pPr>
      <w:r w:rsidRPr="00163678">
        <w:rPr>
          <w:snapToGrid w:val="0"/>
        </w:rPr>
        <w:t>Указанное явление сопровождает, как правило, прохождение ливневых дождей с сильными ветрами и имеет распространение на всей территории области.</w:t>
      </w:r>
    </w:p>
    <w:p w:rsidR="008D2178" w:rsidRPr="00163678" w:rsidRDefault="008D2178" w:rsidP="00FF0086">
      <w:pPr>
        <w:widowControl w:val="0"/>
        <w:ind w:firstLine="709"/>
        <w:jc w:val="both"/>
        <w:rPr>
          <w:snapToGrid w:val="0"/>
        </w:rPr>
      </w:pPr>
      <w:r w:rsidRPr="00163678">
        <w:rPr>
          <w:snapToGrid w:val="0"/>
        </w:rPr>
        <w:t>Наибольшему поражающему воздействию по статистической оценке  подвержены линейные и точечные электросетевые объекты (комплектные трансформаторные подста</w:t>
      </w:r>
      <w:r w:rsidRPr="00163678">
        <w:rPr>
          <w:snapToGrid w:val="0"/>
        </w:rPr>
        <w:t>н</w:t>
      </w:r>
      <w:r w:rsidRPr="00163678">
        <w:rPr>
          <w:snapToGrid w:val="0"/>
        </w:rPr>
        <w:t>ции, линии электропередач 10-35кВ).</w:t>
      </w:r>
    </w:p>
    <w:p w:rsidR="008D2178" w:rsidRPr="00163678" w:rsidRDefault="008D2178" w:rsidP="002F35A7">
      <w:pPr>
        <w:ind w:firstLine="709"/>
        <w:jc w:val="both"/>
      </w:pPr>
      <w:r w:rsidRPr="00163678">
        <w:t>Для данного района удельная плотность ударов молнии в землю составляет более 5.1 ударов на 1 км</w:t>
      </w:r>
      <w:r w:rsidRPr="00163678">
        <w:rPr>
          <w:vertAlign w:val="superscript"/>
        </w:rPr>
        <w:t>2</w:t>
      </w:r>
      <w:r w:rsidRPr="00163678">
        <w:t xml:space="preserve"> в год (исходя из среднегодовой продолжительности гроз – 3-5 часов в год).</w:t>
      </w:r>
    </w:p>
    <w:p w:rsidR="00272983" w:rsidRDefault="00272983" w:rsidP="002F35A7">
      <w:pPr>
        <w:pStyle w:val="HTML"/>
        <w:suppressAutoHyphens/>
        <w:ind w:firstLine="709"/>
        <w:jc w:val="both"/>
        <w:rPr>
          <w:rFonts w:ascii="Times New Roman" w:hAnsi="Times New Roman" w:cs="Times New Roman"/>
          <w:b/>
          <w:bCs/>
          <w:i/>
          <w:iCs/>
          <w:sz w:val="24"/>
          <w:szCs w:val="24"/>
        </w:rPr>
      </w:pPr>
    </w:p>
    <w:p w:rsidR="008D2178" w:rsidRPr="00163678" w:rsidRDefault="008D2178" w:rsidP="002F35A7">
      <w:pPr>
        <w:pStyle w:val="HTML"/>
        <w:suppressAutoHyphens/>
        <w:ind w:firstLine="709"/>
        <w:jc w:val="both"/>
        <w:rPr>
          <w:rFonts w:ascii="Times New Roman" w:hAnsi="Times New Roman" w:cs="Times New Roman"/>
          <w:b/>
          <w:bCs/>
          <w:i/>
          <w:iCs/>
          <w:sz w:val="24"/>
          <w:szCs w:val="24"/>
        </w:rPr>
      </w:pPr>
      <w:r w:rsidRPr="00163678">
        <w:rPr>
          <w:rFonts w:ascii="Times New Roman" w:hAnsi="Times New Roman" w:cs="Times New Roman"/>
          <w:b/>
          <w:bCs/>
          <w:i/>
          <w:iCs/>
          <w:sz w:val="24"/>
          <w:szCs w:val="24"/>
        </w:rPr>
        <w:t>Градобитие.</w:t>
      </w:r>
    </w:p>
    <w:p w:rsidR="008D2178" w:rsidRPr="00163678" w:rsidRDefault="008D2178" w:rsidP="002F35A7">
      <w:pPr>
        <w:pStyle w:val="HTML"/>
        <w:suppressAutoHyphens/>
        <w:ind w:firstLine="709"/>
        <w:jc w:val="both"/>
        <w:rPr>
          <w:rFonts w:ascii="Times New Roman" w:hAnsi="Times New Roman" w:cs="Times New Roman"/>
          <w:bCs/>
          <w:iCs/>
          <w:sz w:val="24"/>
          <w:szCs w:val="24"/>
        </w:rPr>
      </w:pPr>
      <w:r w:rsidRPr="00163678">
        <w:rPr>
          <w:rFonts w:ascii="Times New Roman" w:hAnsi="Times New Roman" w:cs="Times New Roman"/>
          <w:bCs/>
          <w:iCs/>
          <w:sz w:val="24"/>
          <w:szCs w:val="24"/>
        </w:rPr>
        <w:t xml:space="preserve">Выпадения губительного града (диаметром </w:t>
      </w:r>
      <w:smartTag w:uri="urn:schemas-microsoft-com:office:smarttags" w:element="metricconverter">
        <w:smartTagPr>
          <w:attr w:name="ProductID" w:val="20 мм"/>
        </w:smartTagPr>
        <w:r w:rsidRPr="00163678">
          <w:rPr>
            <w:rFonts w:ascii="Times New Roman" w:hAnsi="Times New Roman" w:cs="Times New Roman"/>
            <w:bCs/>
            <w:iCs/>
            <w:sz w:val="24"/>
            <w:szCs w:val="24"/>
          </w:rPr>
          <w:t>20 мм</w:t>
        </w:r>
      </w:smartTag>
      <w:r w:rsidRPr="00163678">
        <w:rPr>
          <w:rFonts w:ascii="Times New Roman" w:hAnsi="Times New Roman" w:cs="Times New Roman"/>
          <w:bCs/>
          <w:iCs/>
          <w:sz w:val="24"/>
          <w:szCs w:val="24"/>
        </w:rPr>
        <w:t xml:space="preserve"> и более) менее 1 дня в год соответствует 1 баллу опасности. Среднее многолетнее число дней с градом (диаметром </w:t>
      </w:r>
      <w:smartTag w:uri="urn:schemas-microsoft-com:office:smarttags" w:element="metricconverter">
        <w:smartTagPr>
          <w:attr w:name="ProductID" w:val="20 мм"/>
        </w:smartTagPr>
        <w:r w:rsidRPr="00163678">
          <w:rPr>
            <w:rFonts w:ascii="Times New Roman" w:hAnsi="Times New Roman" w:cs="Times New Roman"/>
            <w:bCs/>
            <w:iCs/>
            <w:sz w:val="24"/>
            <w:szCs w:val="24"/>
          </w:rPr>
          <w:t>20 мм</w:t>
        </w:r>
      </w:smartTag>
      <w:r w:rsidRPr="00163678">
        <w:rPr>
          <w:rFonts w:ascii="Times New Roman" w:hAnsi="Times New Roman" w:cs="Times New Roman"/>
          <w:bCs/>
          <w:iCs/>
          <w:sz w:val="24"/>
          <w:szCs w:val="24"/>
        </w:rPr>
        <w:t xml:space="preserve"> и более) составляет 0,5-1,5 в год (низкий риск).</w:t>
      </w:r>
    </w:p>
    <w:p w:rsidR="008D2178" w:rsidRPr="00163678" w:rsidRDefault="008D2178" w:rsidP="002F35A7">
      <w:pPr>
        <w:widowControl w:val="0"/>
        <w:ind w:firstLine="709"/>
        <w:jc w:val="both"/>
        <w:rPr>
          <w:sz w:val="16"/>
          <w:szCs w:val="16"/>
        </w:rPr>
      </w:pPr>
      <w:r w:rsidRPr="00163678">
        <w:rPr>
          <w:bCs/>
          <w:iCs/>
        </w:rPr>
        <w:t>Степень опасности гроз и градобитий для рассматриваемого региона составляет 3 балла</w:t>
      </w:r>
      <w:r w:rsidR="00903E2B">
        <w:rPr>
          <w:bCs/>
          <w:iCs/>
        </w:rPr>
        <w:t>.</w:t>
      </w:r>
    </w:p>
    <w:p w:rsidR="002F35A7" w:rsidRDefault="002F35A7" w:rsidP="00FF0086">
      <w:pPr>
        <w:pStyle w:val="HTML"/>
        <w:suppressAutoHyphens/>
        <w:spacing w:line="276" w:lineRule="auto"/>
        <w:ind w:firstLine="709"/>
        <w:jc w:val="both"/>
        <w:rPr>
          <w:rFonts w:ascii="Times New Roman" w:hAnsi="Times New Roman" w:cs="Times New Roman"/>
          <w:b/>
          <w:bCs/>
          <w:i/>
          <w:iCs/>
          <w:sz w:val="24"/>
          <w:szCs w:val="24"/>
        </w:rPr>
      </w:pPr>
    </w:p>
    <w:p w:rsidR="002F35A7" w:rsidRDefault="002F35A7" w:rsidP="002F35A7">
      <w:pPr>
        <w:pStyle w:val="HTML"/>
        <w:suppressAutoHyphens/>
        <w:ind w:firstLine="709"/>
        <w:jc w:val="both"/>
        <w:rPr>
          <w:rFonts w:ascii="Times New Roman" w:hAnsi="Times New Roman" w:cs="Times New Roman"/>
          <w:b/>
          <w:bCs/>
          <w:i/>
          <w:iCs/>
          <w:sz w:val="24"/>
          <w:szCs w:val="24"/>
        </w:rPr>
      </w:pPr>
    </w:p>
    <w:p w:rsidR="002F35A7" w:rsidRDefault="002F35A7" w:rsidP="002F35A7">
      <w:pPr>
        <w:pStyle w:val="HTML"/>
        <w:suppressAutoHyphens/>
        <w:ind w:firstLine="709"/>
        <w:jc w:val="both"/>
        <w:rPr>
          <w:rFonts w:ascii="Times New Roman" w:hAnsi="Times New Roman" w:cs="Times New Roman"/>
          <w:b/>
          <w:bCs/>
          <w:i/>
          <w:iCs/>
          <w:sz w:val="24"/>
          <w:szCs w:val="24"/>
        </w:rPr>
      </w:pPr>
    </w:p>
    <w:p w:rsidR="00903E2B" w:rsidRDefault="00903E2B">
      <w:pPr>
        <w:rPr>
          <w:b/>
          <w:bCs/>
          <w:i/>
          <w:iCs/>
        </w:rPr>
      </w:pPr>
      <w:r>
        <w:rPr>
          <w:b/>
          <w:bCs/>
          <w:i/>
          <w:iCs/>
        </w:rPr>
        <w:br w:type="page"/>
      </w:r>
    </w:p>
    <w:p w:rsidR="00903E2B" w:rsidRDefault="008D2178" w:rsidP="002F35A7">
      <w:pPr>
        <w:pStyle w:val="HTML"/>
        <w:suppressAutoHyphens/>
        <w:ind w:firstLine="709"/>
        <w:jc w:val="both"/>
        <w:rPr>
          <w:rFonts w:ascii="Times New Roman" w:hAnsi="Times New Roman" w:cs="Times New Roman"/>
          <w:b/>
          <w:bCs/>
          <w:iCs/>
          <w:sz w:val="24"/>
          <w:szCs w:val="24"/>
        </w:rPr>
      </w:pPr>
      <w:r w:rsidRPr="00163678">
        <w:rPr>
          <w:rFonts w:ascii="Times New Roman" w:hAnsi="Times New Roman" w:cs="Times New Roman"/>
          <w:b/>
          <w:bCs/>
          <w:i/>
          <w:iCs/>
          <w:sz w:val="24"/>
          <w:szCs w:val="24"/>
        </w:rPr>
        <w:lastRenderedPageBreak/>
        <w:t>Гололёдно - изморозные явления.</w:t>
      </w:r>
      <w:r w:rsidRPr="00163678">
        <w:rPr>
          <w:rFonts w:ascii="Times New Roman" w:hAnsi="Times New Roman" w:cs="Times New Roman"/>
          <w:b/>
          <w:bCs/>
          <w:iCs/>
          <w:sz w:val="24"/>
          <w:szCs w:val="24"/>
        </w:rPr>
        <w:t xml:space="preserve"> </w:t>
      </w:r>
    </w:p>
    <w:p w:rsidR="008D2178" w:rsidRPr="00163678" w:rsidRDefault="008D2178" w:rsidP="002F35A7">
      <w:pPr>
        <w:pStyle w:val="HTML"/>
        <w:suppressAutoHyphens/>
        <w:ind w:firstLine="709"/>
        <w:jc w:val="both"/>
        <w:rPr>
          <w:rFonts w:ascii="Times New Roman" w:hAnsi="Times New Roman" w:cs="Times New Roman"/>
          <w:bCs/>
          <w:iCs/>
          <w:sz w:val="24"/>
          <w:szCs w:val="24"/>
        </w:rPr>
      </w:pPr>
      <w:r w:rsidRPr="00163678">
        <w:rPr>
          <w:rFonts w:ascii="Times New Roman" w:hAnsi="Times New Roman" w:cs="Times New Roman"/>
          <w:bCs/>
          <w:iCs/>
          <w:sz w:val="24"/>
          <w:szCs w:val="24"/>
        </w:rPr>
        <w:t>Опасность гололёдно – изморозных явлений оценивалась по диаметру их отложений. Каждому баллу опасности характерен определённый интервал значений диаметра (толщины) гололёдно - изморозных образований.</w:t>
      </w:r>
    </w:p>
    <w:p w:rsidR="008D2178" w:rsidRPr="00163678" w:rsidRDefault="008D2178" w:rsidP="002F35A7">
      <w:pPr>
        <w:pStyle w:val="HTML"/>
        <w:suppressAutoHyphens/>
        <w:ind w:firstLine="709"/>
        <w:jc w:val="both"/>
        <w:rPr>
          <w:rFonts w:ascii="Times New Roman" w:hAnsi="Times New Roman" w:cs="Times New Roman"/>
          <w:b/>
          <w:bCs/>
          <w:iCs/>
          <w:sz w:val="24"/>
          <w:szCs w:val="24"/>
        </w:rPr>
      </w:pPr>
      <w:r w:rsidRPr="00163678">
        <w:rPr>
          <w:rFonts w:ascii="Times New Roman" w:hAnsi="Times New Roman" w:cs="Times New Roman"/>
          <w:bCs/>
          <w:iCs/>
          <w:sz w:val="24"/>
          <w:szCs w:val="24"/>
        </w:rPr>
        <w:t xml:space="preserve">Для рассматриваемого региона опасность гололёдно - изморозных явлений составляет 2 балла. Толщина гололёдной стенки, возможная 1 раз в 5 лет составит </w:t>
      </w:r>
      <w:smartTag w:uri="urn:schemas-microsoft-com:office:smarttags" w:element="metricconverter">
        <w:smartTagPr>
          <w:attr w:name="ProductID" w:val="10 мм"/>
        </w:smartTagPr>
        <w:r w:rsidRPr="00163678">
          <w:rPr>
            <w:rFonts w:ascii="Times New Roman" w:hAnsi="Times New Roman" w:cs="Times New Roman"/>
            <w:bCs/>
            <w:iCs/>
            <w:sz w:val="24"/>
            <w:szCs w:val="24"/>
          </w:rPr>
          <w:t>10 мм</w:t>
        </w:r>
      </w:smartTag>
      <w:r w:rsidRPr="00163678">
        <w:rPr>
          <w:rFonts w:ascii="Times New Roman" w:hAnsi="Times New Roman" w:cs="Times New Roman"/>
          <w:bCs/>
          <w:iCs/>
          <w:sz w:val="24"/>
          <w:szCs w:val="24"/>
        </w:rPr>
        <w:t xml:space="preserve"> (средний риск). Указанные данные приведены для провода, расположенного на высоте </w:t>
      </w:r>
      <w:smartTag w:uri="urn:schemas-microsoft-com:office:smarttags" w:element="metricconverter">
        <w:smartTagPr>
          <w:attr w:name="ProductID" w:val="10 м"/>
        </w:smartTagPr>
        <w:r w:rsidRPr="00163678">
          <w:rPr>
            <w:rFonts w:ascii="Times New Roman" w:hAnsi="Times New Roman" w:cs="Times New Roman"/>
            <w:bCs/>
            <w:iCs/>
            <w:sz w:val="24"/>
            <w:szCs w:val="24"/>
          </w:rPr>
          <w:t>10 м</w:t>
        </w:r>
      </w:smartTag>
      <w:r w:rsidRPr="00163678">
        <w:rPr>
          <w:rFonts w:ascii="Times New Roman" w:hAnsi="Times New Roman" w:cs="Times New Roman"/>
          <w:bCs/>
          <w:iCs/>
          <w:sz w:val="24"/>
          <w:szCs w:val="24"/>
        </w:rPr>
        <w:t xml:space="preserve">, толщиной </w:t>
      </w:r>
      <w:smartTag w:uri="urn:schemas-microsoft-com:office:smarttags" w:element="metricconverter">
        <w:smartTagPr>
          <w:attr w:name="ProductID" w:val="1 см"/>
        </w:smartTagPr>
        <w:r w:rsidRPr="00163678">
          <w:rPr>
            <w:rFonts w:ascii="Times New Roman" w:hAnsi="Times New Roman" w:cs="Times New Roman"/>
            <w:bCs/>
            <w:iCs/>
            <w:sz w:val="24"/>
            <w:szCs w:val="24"/>
          </w:rPr>
          <w:t>1 см</w:t>
        </w:r>
      </w:smartTag>
      <w:r w:rsidRPr="00163678">
        <w:rPr>
          <w:rFonts w:ascii="Times New Roman" w:hAnsi="Times New Roman" w:cs="Times New Roman"/>
          <w:bCs/>
          <w:iCs/>
          <w:sz w:val="24"/>
          <w:szCs w:val="24"/>
        </w:rPr>
        <w:t>. Плотность гололёда приведена к 0,9 г/см</w:t>
      </w:r>
      <w:r w:rsidRPr="00163678">
        <w:rPr>
          <w:rFonts w:ascii="Times New Roman" w:hAnsi="Times New Roman" w:cs="Times New Roman"/>
          <w:bCs/>
          <w:iCs/>
          <w:sz w:val="24"/>
          <w:szCs w:val="24"/>
          <w:vertAlign w:val="superscript"/>
        </w:rPr>
        <w:t>3</w:t>
      </w:r>
      <w:r w:rsidRPr="00163678">
        <w:rPr>
          <w:rFonts w:ascii="Times New Roman" w:hAnsi="Times New Roman" w:cs="Times New Roman"/>
          <w:bCs/>
          <w:iCs/>
          <w:sz w:val="24"/>
          <w:szCs w:val="24"/>
        </w:rPr>
        <w:t>.</w:t>
      </w:r>
    </w:p>
    <w:p w:rsidR="008D2178" w:rsidRPr="00163678" w:rsidRDefault="008D2178" w:rsidP="002F35A7">
      <w:pPr>
        <w:tabs>
          <w:tab w:val="left" w:pos="10080"/>
          <w:tab w:val="left" w:pos="10620"/>
        </w:tabs>
        <w:ind w:right="-3" w:firstLine="709"/>
        <w:jc w:val="both"/>
      </w:pPr>
      <w:r w:rsidRPr="00163678">
        <w:t>Ущерб от гололёдно - изморозевых явлений обусловлен увеличением веса предметов и объектов, вследствие отло</w:t>
      </w:r>
      <w:r w:rsidRPr="00163678">
        <w:softHyphen/>
        <w:t>жения на них частиц воды и льда. Нередко при этом происх</w:t>
      </w:r>
      <w:r w:rsidRPr="00163678">
        <w:t>о</w:t>
      </w:r>
      <w:r w:rsidRPr="00163678">
        <w:t>дит обрыв ЛЭП, линий связи, вероятны оледенения транспортных магистралей, затрудн</w:t>
      </w:r>
      <w:r w:rsidRPr="00163678">
        <w:t>е</w:t>
      </w:r>
      <w:r w:rsidRPr="00163678">
        <w:t>ния в строительных работах, в сельском хозяйстве. Возникновение гололёдно - измороз</w:t>
      </w:r>
      <w:r w:rsidRPr="00163678">
        <w:t>е</w:t>
      </w:r>
      <w:r w:rsidRPr="00163678">
        <w:t>вых явлений во многом зависит от проникновения тёплого очень влажного воздуха на те</w:t>
      </w:r>
      <w:r w:rsidRPr="00163678">
        <w:t>р</w:t>
      </w:r>
      <w:r w:rsidRPr="00163678">
        <w:t>риторию занятую более холодным воздухом. Максимальные частоты явлений отмечаются в октябре-ноябре и в декабре-январе.</w:t>
      </w:r>
    </w:p>
    <w:p w:rsidR="001D7951" w:rsidRDefault="001D7951" w:rsidP="00FF0086">
      <w:pPr>
        <w:tabs>
          <w:tab w:val="left" w:pos="0"/>
        </w:tabs>
        <w:ind w:firstLine="709"/>
        <w:jc w:val="both"/>
        <w:rPr>
          <w:b/>
          <w:i/>
        </w:rPr>
      </w:pPr>
    </w:p>
    <w:p w:rsidR="008D2178" w:rsidRPr="00163678" w:rsidRDefault="008D2178" w:rsidP="00FF0086">
      <w:pPr>
        <w:tabs>
          <w:tab w:val="left" w:pos="0"/>
        </w:tabs>
        <w:ind w:firstLine="709"/>
        <w:jc w:val="both"/>
        <w:rPr>
          <w:b/>
          <w:i/>
        </w:rPr>
      </w:pPr>
      <w:r w:rsidRPr="00163678">
        <w:rPr>
          <w:b/>
          <w:i/>
        </w:rPr>
        <w:t>Опасные геологические процессы</w:t>
      </w:r>
    </w:p>
    <w:p w:rsidR="008D2178" w:rsidRPr="00163678" w:rsidRDefault="008D2178" w:rsidP="00364C30">
      <w:pPr>
        <w:ind w:firstLine="709"/>
        <w:jc w:val="both"/>
        <w:rPr>
          <w:bCs/>
        </w:rPr>
      </w:pPr>
      <w:r w:rsidRPr="00163678">
        <w:t xml:space="preserve">Уровень </w:t>
      </w:r>
      <w:r w:rsidRPr="00163678">
        <w:rPr>
          <w:b/>
          <w:i/>
        </w:rPr>
        <w:t>землетрясения</w:t>
      </w:r>
      <w:r w:rsidRPr="00163678">
        <w:rPr>
          <w:b/>
        </w:rPr>
        <w:t xml:space="preserve"> </w:t>
      </w:r>
      <w:r w:rsidRPr="00163678">
        <w:t>- незначительно опасный, на территории сельсовета не р</w:t>
      </w:r>
      <w:r w:rsidRPr="00163678">
        <w:t>е</w:t>
      </w:r>
      <w:r w:rsidRPr="00163678">
        <w:t>гистрировались.</w:t>
      </w:r>
      <w:r w:rsidRPr="00163678">
        <w:rPr>
          <w:b/>
          <w:bCs/>
          <w:iCs/>
        </w:rPr>
        <w:t xml:space="preserve"> </w:t>
      </w:r>
    </w:p>
    <w:p w:rsidR="008D2178" w:rsidRPr="00163678" w:rsidRDefault="008D2178" w:rsidP="00364C30">
      <w:pPr>
        <w:pStyle w:val="HTML"/>
        <w:suppressAutoHyphens/>
        <w:ind w:firstLine="709"/>
        <w:jc w:val="both"/>
        <w:rPr>
          <w:rFonts w:ascii="Times New Roman" w:hAnsi="Times New Roman" w:cs="Times New Roman"/>
          <w:bCs/>
          <w:sz w:val="24"/>
          <w:szCs w:val="24"/>
        </w:rPr>
      </w:pPr>
      <w:r w:rsidRPr="00163678">
        <w:rPr>
          <w:rFonts w:ascii="Times New Roman" w:hAnsi="Times New Roman" w:cs="Times New Roman"/>
          <w:bCs/>
          <w:sz w:val="24"/>
          <w:szCs w:val="24"/>
        </w:rPr>
        <w:t>Регион расположения объекта по уровню опасности  относится к незначительно опасным (интенсивность землетрясения по шкале М</w:t>
      </w:r>
      <w:r w:rsidRPr="00163678">
        <w:rPr>
          <w:rFonts w:ascii="Times New Roman" w:hAnsi="Times New Roman" w:cs="Times New Roman"/>
          <w:bCs/>
          <w:sz w:val="24"/>
          <w:szCs w:val="24"/>
          <w:lang w:val="en-US"/>
        </w:rPr>
        <w:t>S</w:t>
      </w:r>
      <w:r w:rsidRPr="00163678">
        <w:rPr>
          <w:rFonts w:ascii="Times New Roman" w:hAnsi="Times New Roman" w:cs="Times New Roman"/>
          <w:bCs/>
          <w:sz w:val="24"/>
          <w:szCs w:val="24"/>
        </w:rPr>
        <w:t>К-64 составляет 5 баллов и менее).</w:t>
      </w:r>
    </w:p>
    <w:p w:rsidR="008D2178" w:rsidRPr="00163678" w:rsidRDefault="008D2178" w:rsidP="00364C30">
      <w:pPr>
        <w:pStyle w:val="HTML"/>
        <w:suppressAutoHyphens/>
        <w:ind w:firstLine="709"/>
        <w:jc w:val="both"/>
        <w:rPr>
          <w:rFonts w:ascii="Times New Roman" w:hAnsi="Times New Roman" w:cs="Times New Roman"/>
          <w:bCs/>
          <w:iCs/>
          <w:sz w:val="24"/>
          <w:szCs w:val="24"/>
        </w:rPr>
      </w:pPr>
      <w:r w:rsidRPr="00163678">
        <w:rPr>
          <w:rFonts w:ascii="Times New Roman" w:hAnsi="Times New Roman" w:cs="Times New Roman"/>
          <w:bCs/>
          <w:sz w:val="24"/>
          <w:szCs w:val="24"/>
        </w:rPr>
        <w:t>В соответствии с картами общего сейсмического районирования РФ ОСР-97 на территории Курской области могут происходить 5-и бальные  землетрясения по шкале М</w:t>
      </w:r>
      <w:r w:rsidRPr="00163678">
        <w:rPr>
          <w:rFonts w:ascii="Times New Roman" w:hAnsi="Times New Roman" w:cs="Times New Roman"/>
          <w:bCs/>
          <w:sz w:val="24"/>
          <w:szCs w:val="24"/>
          <w:lang w:val="en-US"/>
        </w:rPr>
        <w:t>S</w:t>
      </w:r>
      <w:r w:rsidRPr="00163678">
        <w:rPr>
          <w:rFonts w:ascii="Times New Roman" w:hAnsi="Times New Roman" w:cs="Times New Roman"/>
          <w:bCs/>
          <w:sz w:val="24"/>
          <w:szCs w:val="24"/>
        </w:rPr>
        <w:t>К с частотой реализации 1 раз в 500 лет (2 * 10</w:t>
      </w:r>
      <w:r w:rsidRPr="00163678">
        <w:rPr>
          <w:rFonts w:ascii="Times New Roman" w:hAnsi="Times New Roman" w:cs="Times New Roman"/>
          <w:bCs/>
          <w:sz w:val="24"/>
          <w:szCs w:val="24"/>
          <w:vertAlign w:val="superscript"/>
        </w:rPr>
        <w:t>-3</w:t>
      </w:r>
      <w:r w:rsidRPr="00163678">
        <w:rPr>
          <w:rFonts w:ascii="Times New Roman" w:hAnsi="Times New Roman" w:cs="Times New Roman"/>
          <w:bCs/>
          <w:sz w:val="24"/>
          <w:szCs w:val="24"/>
        </w:rPr>
        <w:t xml:space="preserve">  год) и 6-и бальные  землетрясения по шкале М</w:t>
      </w:r>
      <w:r w:rsidRPr="00163678">
        <w:rPr>
          <w:rFonts w:ascii="Times New Roman" w:hAnsi="Times New Roman" w:cs="Times New Roman"/>
          <w:bCs/>
          <w:sz w:val="24"/>
          <w:szCs w:val="24"/>
          <w:lang w:val="en-US"/>
        </w:rPr>
        <w:t>S</w:t>
      </w:r>
      <w:r w:rsidRPr="00163678">
        <w:rPr>
          <w:rFonts w:ascii="Times New Roman" w:hAnsi="Times New Roman" w:cs="Times New Roman"/>
          <w:bCs/>
          <w:sz w:val="24"/>
          <w:szCs w:val="24"/>
        </w:rPr>
        <w:t>К с частотой реализации 1 раз в 5000 лет (2 * 10</w:t>
      </w:r>
      <w:r w:rsidRPr="00163678">
        <w:rPr>
          <w:rFonts w:ascii="Times New Roman" w:hAnsi="Times New Roman" w:cs="Times New Roman"/>
          <w:bCs/>
          <w:sz w:val="24"/>
          <w:szCs w:val="24"/>
          <w:vertAlign w:val="superscript"/>
        </w:rPr>
        <w:t>-4</w:t>
      </w:r>
      <w:r w:rsidRPr="00163678">
        <w:rPr>
          <w:rFonts w:ascii="Times New Roman" w:hAnsi="Times New Roman" w:cs="Times New Roman"/>
          <w:bCs/>
          <w:sz w:val="24"/>
          <w:szCs w:val="24"/>
        </w:rPr>
        <w:t xml:space="preserve">  год). Уровень</w:t>
      </w:r>
      <w:r w:rsidRPr="00163678">
        <w:rPr>
          <w:rFonts w:ascii="Times New Roman" w:hAnsi="Times New Roman" w:cs="Times New Roman"/>
          <w:bCs/>
          <w:iCs/>
          <w:sz w:val="24"/>
          <w:szCs w:val="24"/>
        </w:rPr>
        <w:t xml:space="preserve"> опасности землетрясений составляет 3 балла.</w:t>
      </w:r>
    </w:p>
    <w:p w:rsidR="008D2178" w:rsidRPr="00163678" w:rsidRDefault="008D2178" w:rsidP="00364C30">
      <w:pPr>
        <w:ind w:firstLine="709"/>
        <w:jc w:val="both"/>
      </w:pPr>
      <w:r w:rsidRPr="00163678">
        <w:t xml:space="preserve">Уровень опасности </w:t>
      </w:r>
      <w:r w:rsidRPr="00163678">
        <w:rPr>
          <w:b/>
          <w:i/>
        </w:rPr>
        <w:t>подтопления территории</w:t>
      </w:r>
      <w:r w:rsidRPr="00163678">
        <w:rPr>
          <w:i/>
        </w:rPr>
        <w:t xml:space="preserve"> </w:t>
      </w:r>
      <w:r w:rsidRPr="00163678">
        <w:t>поверхностными и грунтовыми в</w:t>
      </w:r>
      <w:r w:rsidRPr="00163678">
        <w:t>о</w:t>
      </w:r>
      <w:r w:rsidRPr="00163678">
        <w:t>дами – умеренного и малоопасный.</w:t>
      </w:r>
    </w:p>
    <w:p w:rsidR="008D2178" w:rsidRPr="00163678" w:rsidRDefault="008D2178" w:rsidP="00364C30">
      <w:pPr>
        <w:shd w:val="clear" w:color="auto" w:fill="FFFFFF"/>
        <w:ind w:firstLine="709"/>
        <w:rPr>
          <w:spacing w:val="-9"/>
        </w:rPr>
      </w:pPr>
      <w:r w:rsidRPr="00163678">
        <w:rPr>
          <w:spacing w:val="-9"/>
        </w:rPr>
        <w:t xml:space="preserve">В пойменной части реки Сейм, </w:t>
      </w:r>
      <w:r w:rsidR="004247D4">
        <w:rPr>
          <w:spacing w:val="-9"/>
        </w:rPr>
        <w:t>р. Груня</w:t>
      </w:r>
      <w:r w:rsidRPr="00163678">
        <w:rPr>
          <w:spacing w:val="-9"/>
        </w:rPr>
        <w:t xml:space="preserve"> имеются  отдельные подзоны сильного и умеренн</w:t>
      </w:r>
      <w:r w:rsidRPr="00163678">
        <w:rPr>
          <w:spacing w:val="-9"/>
        </w:rPr>
        <w:t>о</w:t>
      </w:r>
      <w:r w:rsidRPr="00163678">
        <w:rPr>
          <w:spacing w:val="-9"/>
        </w:rPr>
        <w:t>го подтопления грунтовыми водами, выражающиеся процессами заболачивания и олуговения те</w:t>
      </w:r>
      <w:r w:rsidRPr="00163678">
        <w:rPr>
          <w:spacing w:val="-9"/>
        </w:rPr>
        <w:t>р</w:t>
      </w:r>
      <w:r w:rsidRPr="00163678">
        <w:rPr>
          <w:spacing w:val="-9"/>
        </w:rPr>
        <w:t>ритории (за счёт подпора рек на сопрягаемую территорию, уменьшения пропускной способности русла, приёма поверхностных стоков).</w:t>
      </w:r>
    </w:p>
    <w:p w:rsidR="008D2178" w:rsidRPr="00163678" w:rsidRDefault="008D2178" w:rsidP="00FF0086">
      <w:pPr>
        <w:shd w:val="clear" w:color="auto" w:fill="FFFFFF"/>
        <w:ind w:firstLine="709"/>
        <w:jc w:val="both"/>
        <w:rPr>
          <w:spacing w:val="-9"/>
        </w:rPr>
      </w:pPr>
      <w:r w:rsidRPr="00163678">
        <w:rPr>
          <w:spacing w:val="-9"/>
        </w:rPr>
        <w:t>Поверхностный сток на территориях населённых пунктов не организован.</w:t>
      </w:r>
    </w:p>
    <w:p w:rsidR="008D2178" w:rsidRPr="00163678" w:rsidRDefault="008D2178" w:rsidP="00FF0086">
      <w:pPr>
        <w:ind w:firstLine="709"/>
        <w:jc w:val="both"/>
      </w:pPr>
      <w:r w:rsidRPr="00163678">
        <w:t xml:space="preserve">Уровень опасности </w:t>
      </w:r>
      <w:r w:rsidRPr="00163678">
        <w:rPr>
          <w:b/>
          <w:i/>
        </w:rPr>
        <w:t>оползней</w:t>
      </w:r>
      <w:r w:rsidRPr="00163678">
        <w:t xml:space="preserve"> – малоопасный. На возникновение оползней оказывают влияние подземные (в т.ч. грунтовые) воды и различные техногенные воздействия. Опол</w:t>
      </w:r>
      <w:r w:rsidRPr="00163678">
        <w:t>з</w:t>
      </w:r>
      <w:r w:rsidRPr="00163678">
        <w:t>невые процессы на территории сельсовета не имеют превалирующего значения в общей картине морфогенеза и вызывают отдельное внимание, как процесс,  потенциально опасный для состояния отдельных населенных пунктов и народно-хозяйственных объектов.  Проя</w:t>
      </w:r>
      <w:r w:rsidRPr="00163678">
        <w:t>в</w:t>
      </w:r>
      <w:r w:rsidRPr="00163678">
        <w:t>ляется данный генетический тип ЭГП на склонах долин водотоков, балок и оврагов, разв</w:t>
      </w:r>
      <w:r w:rsidRPr="00163678">
        <w:t>и</w:t>
      </w:r>
      <w:r w:rsidRPr="00163678">
        <w:t>ваясь по погребенным формам древнего рельефа.</w:t>
      </w:r>
    </w:p>
    <w:p w:rsidR="008D2178" w:rsidRPr="00163678" w:rsidRDefault="008D2178" w:rsidP="00FF0086">
      <w:pPr>
        <w:ind w:firstLine="709"/>
        <w:jc w:val="both"/>
      </w:pPr>
      <w:r w:rsidRPr="00163678">
        <w:t xml:space="preserve">Уровень опасности </w:t>
      </w:r>
      <w:r w:rsidRPr="00163678">
        <w:rPr>
          <w:b/>
          <w:i/>
        </w:rPr>
        <w:t>карстового процесса</w:t>
      </w:r>
      <w:r w:rsidRPr="00163678">
        <w:t xml:space="preserve"> – умеренно опасный (пораженность терр</w:t>
      </w:r>
      <w:r w:rsidRPr="00163678">
        <w:t>и</w:t>
      </w:r>
      <w:r w:rsidRPr="00163678">
        <w:t>тории - локальная, 1-3%).</w:t>
      </w:r>
    </w:p>
    <w:p w:rsidR="008D2178" w:rsidRPr="00163678" w:rsidRDefault="008D2178" w:rsidP="00FF0086">
      <w:pPr>
        <w:ind w:firstLine="700"/>
        <w:jc w:val="both"/>
      </w:pPr>
      <w:r w:rsidRPr="00163678">
        <w:t>В основном они развиты в пределах турон-маастрихтского инженерно-геологического комплекса, представленного терригенными отложениями преимущественно карбонатного состава.</w:t>
      </w:r>
    </w:p>
    <w:p w:rsidR="008D2178" w:rsidRPr="00163678" w:rsidRDefault="008D2178" w:rsidP="00FF0086">
      <w:pPr>
        <w:widowControl w:val="0"/>
        <w:ind w:firstLine="700"/>
        <w:jc w:val="both"/>
      </w:pPr>
      <w:r w:rsidRPr="00163678">
        <w:t>В плане границы распространения карстово-суффозионных процессов несколько шире повторяют контуры водораздельного пространства. Плотность форм проявления да</w:t>
      </w:r>
      <w:r w:rsidRPr="00163678">
        <w:t>н</w:t>
      </w:r>
      <w:r w:rsidRPr="00163678">
        <w:t>ного генетического типа ЭГП на отдельных участках наблюдений (блюдцеобразные впад</w:t>
      </w:r>
      <w:r w:rsidRPr="00163678">
        <w:t>и</w:t>
      </w:r>
      <w:r w:rsidRPr="00163678">
        <w:t xml:space="preserve">ны глубиной до </w:t>
      </w:r>
      <w:smartTag w:uri="urn:schemas-microsoft-com:office:smarttags" w:element="metricconverter">
        <w:smartTagPr>
          <w:attr w:name="ProductID" w:val="1,5 метра"/>
        </w:smartTagPr>
        <w:r w:rsidRPr="00163678">
          <w:t>1,5 метра</w:t>
        </w:r>
      </w:smartTag>
      <w:r w:rsidRPr="00163678">
        <w:t xml:space="preserve"> и диаметром 20–30 м), может достигать более 25 воронок на 1 </w:t>
      </w:r>
      <w:r w:rsidRPr="00163678">
        <w:lastRenderedPageBreak/>
        <w:t>км</w:t>
      </w:r>
      <w:r w:rsidRPr="00163678">
        <w:rPr>
          <w:vertAlign w:val="superscript"/>
        </w:rPr>
        <w:t>2</w:t>
      </w:r>
      <w:r w:rsidRPr="00163678">
        <w:t xml:space="preserve">.  На территории сельсовета не представлены. </w:t>
      </w:r>
    </w:p>
    <w:p w:rsidR="008D2178" w:rsidRPr="00163678" w:rsidRDefault="008D2178" w:rsidP="00FF0086">
      <w:pPr>
        <w:widowControl w:val="0"/>
        <w:ind w:firstLine="700"/>
        <w:jc w:val="both"/>
      </w:pPr>
      <w:r w:rsidRPr="00163678">
        <w:t>Необходимо учитывать при проектировании расположения объектов и магистрал</w:t>
      </w:r>
      <w:r w:rsidRPr="00163678">
        <w:t>ь</w:t>
      </w:r>
      <w:r w:rsidRPr="00163678">
        <w:t>ных инженерных сетей.</w:t>
      </w:r>
    </w:p>
    <w:p w:rsidR="008D2178" w:rsidRPr="00163678" w:rsidRDefault="008D2178" w:rsidP="00FF0086">
      <w:pPr>
        <w:widowControl w:val="0"/>
        <w:ind w:firstLine="700"/>
        <w:jc w:val="both"/>
      </w:pPr>
      <w:r w:rsidRPr="00163678">
        <w:t xml:space="preserve">Уровень опасности </w:t>
      </w:r>
      <w:r w:rsidRPr="00163678">
        <w:rPr>
          <w:b/>
          <w:i/>
        </w:rPr>
        <w:t>просадок лессовых грунтов</w:t>
      </w:r>
      <w:r w:rsidRPr="00163678">
        <w:t xml:space="preserve"> - малоопасный (пораженность те</w:t>
      </w:r>
      <w:r w:rsidRPr="00163678">
        <w:t>р</w:t>
      </w:r>
      <w:r w:rsidRPr="00163678">
        <w:t xml:space="preserve">ритории - 2-10%). </w:t>
      </w:r>
    </w:p>
    <w:p w:rsidR="008D2178" w:rsidRPr="00163678" w:rsidRDefault="008D2178" w:rsidP="00FF0086">
      <w:pPr>
        <w:widowControl w:val="0"/>
        <w:ind w:firstLine="700"/>
        <w:jc w:val="both"/>
      </w:pPr>
      <w:r w:rsidRPr="00163678">
        <w:t xml:space="preserve">Лёссовые грунты на территории сельсовета представлены лёссовидными суглинками 1-й категории с незначительной просадкой – до </w:t>
      </w:r>
      <w:smartTag w:uri="urn:schemas-microsoft-com:office:smarttags" w:element="metricconverter">
        <w:smartTagPr>
          <w:attr w:name="ProductID" w:val="5 см"/>
        </w:smartTagPr>
        <w:r w:rsidRPr="00163678">
          <w:t>5 см</w:t>
        </w:r>
      </w:smartTag>
      <w:r w:rsidRPr="00163678">
        <w:t>. Толщина грунтов колеблется на ра</w:t>
      </w:r>
      <w:r w:rsidRPr="00163678">
        <w:t>з</w:t>
      </w:r>
      <w:r w:rsidRPr="00163678">
        <w:t xml:space="preserve">ных участках от 1 до 15м. </w:t>
      </w:r>
    </w:p>
    <w:p w:rsidR="008D2178" w:rsidRPr="00163678" w:rsidRDefault="008D2178" w:rsidP="00FF0086">
      <w:pPr>
        <w:widowControl w:val="0"/>
        <w:ind w:firstLine="700"/>
        <w:jc w:val="both"/>
      </w:pPr>
      <w:r w:rsidRPr="00163678">
        <w:t>Основной поражающий фактор – снижение прочности при просачивании грунтовых вод.</w:t>
      </w:r>
    </w:p>
    <w:p w:rsidR="008D2178" w:rsidRPr="00163678" w:rsidRDefault="008D2178" w:rsidP="00FF0086">
      <w:pPr>
        <w:widowControl w:val="0"/>
        <w:ind w:firstLine="700"/>
        <w:jc w:val="both"/>
      </w:pPr>
      <w:r w:rsidRPr="00163678">
        <w:t>Процесс имеет широкое распространение и обусловлен специфическими физико-механическими свойствами лёссовидных суглинков. Данные породы входят в состав инж</w:t>
      </w:r>
      <w:r w:rsidRPr="00163678">
        <w:t>е</w:t>
      </w:r>
      <w:r w:rsidRPr="00163678">
        <w:t xml:space="preserve">нерно-геологического комплекса нерасчлененных покровных отложений и распространены сплошным чехлом на водораздельных элементах рельефа. </w:t>
      </w:r>
    </w:p>
    <w:p w:rsidR="008D2178" w:rsidRPr="00163678" w:rsidRDefault="008D2178" w:rsidP="00FF0086">
      <w:pPr>
        <w:widowControl w:val="0"/>
        <w:ind w:firstLine="700"/>
        <w:jc w:val="both"/>
        <w:rPr>
          <w:u w:val="single"/>
        </w:rPr>
      </w:pPr>
      <w:r w:rsidRPr="00163678">
        <w:t>Учитывая то обстоятельство, что лёссовидные суглинки выходят на дневную п</w:t>
      </w:r>
      <w:r w:rsidRPr="00163678">
        <w:t>о</w:t>
      </w:r>
      <w:r w:rsidRPr="00163678">
        <w:t>верхность водоразделов, на которых часто располагаются сложившиеся исторически з</w:t>
      </w:r>
      <w:r w:rsidRPr="00163678">
        <w:t>а</w:t>
      </w:r>
      <w:r w:rsidRPr="00163678">
        <w:t>строенные территории, проблемы оценки динамики, факторов, а также получение прогн</w:t>
      </w:r>
      <w:r w:rsidRPr="00163678">
        <w:t>о</w:t>
      </w:r>
      <w:r w:rsidRPr="00163678">
        <w:t xml:space="preserve">зов активизации данного генетического типа ЭГП носят весьма актуальный характер. </w:t>
      </w:r>
    </w:p>
    <w:p w:rsidR="008D2178" w:rsidRPr="00163678" w:rsidRDefault="008D2178" w:rsidP="00FF0086">
      <w:pPr>
        <w:widowControl w:val="0"/>
        <w:ind w:firstLine="700"/>
        <w:jc w:val="both"/>
      </w:pPr>
      <w:r w:rsidRPr="00163678">
        <w:t>Проведение необходимых инженерно-геологических изысканий перед началом строительства различных объектов полностью обеспечивает предупреждения риска возде</w:t>
      </w:r>
      <w:r w:rsidRPr="00163678">
        <w:t>й</w:t>
      </w:r>
      <w:r w:rsidRPr="00163678">
        <w:t xml:space="preserve">ствия данного типа ЭГП. </w:t>
      </w:r>
    </w:p>
    <w:p w:rsidR="008D2178" w:rsidRPr="00163678" w:rsidRDefault="008D2178" w:rsidP="00FF0086">
      <w:pPr>
        <w:widowControl w:val="0"/>
        <w:ind w:firstLine="709"/>
        <w:jc w:val="both"/>
      </w:pPr>
      <w:r w:rsidRPr="00163678">
        <w:t xml:space="preserve">Уровень опасности </w:t>
      </w:r>
      <w:r w:rsidRPr="00163678">
        <w:rPr>
          <w:b/>
          <w:i/>
        </w:rPr>
        <w:t>эрозионных процессов</w:t>
      </w:r>
      <w:r w:rsidRPr="00163678">
        <w:t xml:space="preserve"> – малоопасный (балл - 1-2; плотность о</w:t>
      </w:r>
      <w:r w:rsidRPr="00163678">
        <w:t>в</w:t>
      </w:r>
      <w:r w:rsidRPr="00163678">
        <w:t xml:space="preserve">рагов - 0–0,9 ед./кв.км). </w:t>
      </w:r>
    </w:p>
    <w:p w:rsidR="008D2178" w:rsidRPr="00163678" w:rsidRDefault="008D2178" w:rsidP="00FF0086">
      <w:pPr>
        <w:widowControl w:val="0"/>
        <w:ind w:firstLine="709"/>
        <w:jc w:val="both"/>
      </w:pPr>
      <w:r w:rsidRPr="00163678">
        <w:rPr>
          <w:i/>
        </w:rPr>
        <w:t>Овражная эрозия</w:t>
      </w:r>
      <w:r w:rsidRPr="00163678">
        <w:t xml:space="preserve"> является доминирующим генетическим типом ЭГП, в целом опр</w:t>
      </w:r>
      <w:r w:rsidRPr="00163678">
        <w:t>е</w:t>
      </w:r>
      <w:r w:rsidRPr="00163678">
        <w:t xml:space="preserve">деляя общую морфологию рельефа территории Курской области. </w:t>
      </w:r>
      <w:r w:rsidRPr="00163678">
        <w:rPr>
          <w:i/>
        </w:rPr>
        <w:t>Линейная эрозия</w:t>
      </w:r>
      <w:r w:rsidRPr="00163678">
        <w:t xml:space="preserve"> пре</w:t>
      </w:r>
      <w:r w:rsidRPr="00163678">
        <w:t>д</w:t>
      </w:r>
      <w:r w:rsidRPr="00163678">
        <w:t>ставлена долинами водотоков, балками, большинство из которых суходолы, донными овр</w:t>
      </w:r>
      <w:r w:rsidRPr="00163678">
        <w:t>а</w:t>
      </w:r>
      <w:r w:rsidRPr="00163678">
        <w:t>гами. Основной причиной проявления является воздействие поверхностных вод в ходе та</w:t>
      </w:r>
      <w:r w:rsidRPr="00163678">
        <w:t>я</w:t>
      </w:r>
      <w:r w:rsidRPr="00163678">
        <w:t>ния снега, выпадения осадков в виде дождя.</w:t>
      </w:r>
    </w:p>
    <w:p w:rsidR="008D2178" w:rsidRPr="00163678" w:rsidRDefault="008D2178" w:rsidP="00FF0086">
      <w:pPr>
        <w:widowControl w:val="0"/>
        <w:shd w:val="clear" w:color="auto" w:fill="FFFFFF"/>
        <w:ind w:firstLine="709"/>
        <w:jc w:val="both"/>
        <w:rPr>
          <w:spacing w:val="-8"/>
          <w:szCs w:val="28"/>
        </w:rPr>
      </w:pPr>
      <w:r w:rsidRPr="00163678">
        <w:rPr>
          <w:spacing w:val="-8"/>
          <w:szCs w:val="28"/>
        </w:rPr>
        <w:t xml:space="preserve">В зоне сильной  активации эрозионных процессов находятся территории прилегающие к р. </w:t>
      </w:r>
      <w:r w:rsidR="005E1447">
        <w:rPr>
          <w:spacing w:val="-8"/>
          <w:szCs w:val="28"/>
        </w:rPr>
        <w:t>Груня</w:t>
      </w:r>
      <w:r w:rsidRPr="00163678">
        <w:rPr>
          <w:spacing w:val="-8"/>
          <w:szCs w:val="28"/>
        </w:rPr>
        <w:t xml:space="preserve">. </w:t>
      </w:r>
    </w:p>
    <w:p w:rsidR="008D2178" w:rsidRPr="00163678" w:rsidRDefault="008D2178" w:rsidP="00FF0086">
      <w:pPr>
        <w:widowControl w:val="0"/>
        <w:ind w:firstLine="709"/>
        <w:jc w:val="both"/>
      </w:pPr>
      <w:r w:rsidRPr="00163678">
        <w:t>Основной поражающий фактор овражной эрозии – обрушение грунтов, влияющее на устойчивость строений и дорожной сети.</w:t>
      </w:r>
    </w:p>
    <w:p w:rsidR="008D2178" w:rsidRPr="00163678" w:rsidRDefault="008D2178" w:rsidP="00FF0086">
      <w:pPr>
        <w:widowControl w:val="0"/>
        <w:ind w:firstLine="709"/>
        <w:jc w:val="both"/>
      </w:pPr>
      <w:r w:rsidRPr="00163678">
        <w:rPr>
          <w:i/>
        </w:rPr>
        <w:t>Плоскостной смыв</w:t>
      </w:r>
      <w:r w:rsidRPr="00163678">
        <w:t xml:space="preserve"> (струйчатая эрозия) — распространенная, но не отчетливо выр</w:t>
      </w:r>
      <w:r w:rsidRPr="00163678">
        <w:t>а</w:t>
      </w:r>
      <w:r w:rsidRPr="00163678">
        <w:t>женная визуально форма современной эрозии. Для народнохозяйственного значения, с уч</w:t>
      </w:r>
      <w:r w:rsidRPr="00163678">
        <w:t>е</w:t>
      </w:r>
      <w:r w:rsidRPr="00163678">
        <w:t xml:space="preserve">том преобладающей сельскохозяйственной специализации сельсовета данный генетический тип ЭГП имеет одно из первостепенных значений. </w:t>
      </w:r>
    </w:p>
    <w:p w:rsidR="008D2178" w:rsidRPr="00163678" w:rsidRDefault="008D2178" w:rsidP="00FF0086">
      <w:pPr>
        <w:widowControl w:val="0"/>
        <w:ind w:firstLine="709"/>
        <w:jc w:val="both"/>
      </w:pPr>
      <w:r w:rsidRPr="00163678">
        <w:t>Плоскостному смыву способствуют лессовидные суглинки легкого механического состава (нерасчлененный комплекс покровных отложений), высокая степень сельскохозя</w:t>
      </w:r>
      <w:r w:rsidRPr="00163678">
        <w:t>й</w:t>
      </w:r>
      <w:r w:rsidRPr="00163678">
        <w:t>ственного освоения территории, ливневый характер осадков и интенсивное весеннее снег</w:t>
      </w:r>
      <w:r w:rsidRPr="00163678">
        <w:t>о</w:t>
      </w:r>
      <w:r w:rsidRPr="00163678">
        <w:t xml:space="preserve">таяние. Плоскостным смывом выносится в днища балок, оврагов и долины рек гумусовый материал почвенного покрова, резко снижая его плодородие. </w:t>
      </w:r>
    </w:p>
    <w:p w:rsidR="008D2178" w:rsidRPr="00163678" w:rsidRDefault="008D2178" w:rsidP="00FF0086">
      <w:pPr>
        <w:widowControl w:val="0"/>
        <w:ind w:firstLine="709"/>
        <w:jc w:val="both"/>
      </w:pPr>
      <w:r w:rsidRPr="00163678">
        <w:t>Рельефообразующее значение плоскостного смыва заключается в постепенном в</w:t>
      </w:r>
      <w:r w:rsidRPr="00163678">
        <w:t>ы</w:t>
      </w:r>
      <w:r w:rsidRPr="00163678">
        <w:t xml:space="preserve">равнивании, выполаживании склонов, сглаживании контрастных форм рельефа, в итоге придавая увалистый характер дневной поверхности. </w:t>
      </w:r>
    </w:p>
    <w:p w:rsidR="008D2178" w:rsidRPr="00163678" w:rsidRDefault="008D2178" w:rsidP="00FF0086">
      <w:pPr>
        <w:widowControl w:val="0"/>
        <w:ind w:firstLine="709"/>
        <w:jc w:val="both"/>
      </w:pPr>
      <w:r w:rsidRPr="00163678">
        <w:t xml:space="preserve">Уровень опасности </w:t>
      </w:r>
      <w:r w:rsidRPr="00163678">
        <w:rPr>
          <w:b/>
          <w:i/>
        </w:rPr>
        <w:t>геокриологических процессов</w:t>
      </w:r>
      <w:r w:rsidRPr="00163678">
        <w:t xml:space="preserve"> - малоопасные - (термокарст, те</w:t>
      </w:r>
      <w:r w:rsidRPr="00163678">
        <w:t>п</w:t>
      </w:r>
      <w:r w:rsidRPr="00163678">
        <w:t xml:space="preserve">ловая осадка грунтов - 0.1-0.3 м/год; морозное пучение грунтов - 0.1-0.3 м/год). </w:t>
      </w:r>
    </w:p>
    <w:p w:rsidR="008D2178" w:rsidRPr="00163678" w:rsidRDefault="008D2178" w:rsidP="00FF0086">
      <w:pPr>
        <w:widowControl w:val="0"/>
        <w:ind w:firstLine="709"/>
        <w:jc w:val="both"/>
      </w:pPr>
      <w:r w:rsidRPr="00163678">
        <w:t>Распространены по всей территории сельсовета. Наименее выражены процессы те</w:t>
      </w:r>
      <w:r w:rsidRPr="00163678">
        <w:t>р</w:t>
      </w:r>
      <w:r w:rsidRPr="00163678">
        <w:t>мокарста.</w:t>
      </w:r>
    </w:p>
    <w:p w:rsidR="002F35A7" w:rsidRDefault="002F35A7" w:rsidP="00FF0086">
      <w:pPr>
        <w:widowControl w:val="0"/>
        <w:ind w:firstLine="709"/>
        <w:jc w:val="both"/>
      </w:pPr>
    </w:p>
    <w:p w:rsidR="008D2178" w:rsidRPr="00163678" w:rsidRDefault="008D2178" w:rsidP="002F35A7">
      <w:pPr>
        <w:widowControl w:val="0"/>
        <w:ind w:firstLine="709"/>
        <w:jc w:val="both"/>
      </w:pPr>
      <w:r w:rsidRPr="00163678">
        <w:lastRenderedPageBreak/>
        <w:t>Основной поражающий фактор – воздействие на строительные конструкции фунд</w:t>
      </w:r>
      <w:r w:rsidRPr="00163678">
        <w:t>а</w:t>
      </w:r>
      <w:r w:rsidRPr="00163678">
        <w:t>ментов объектов ленточного типа.</w:t>
      </w:r>
    </w:p>
    <w:p w:rsidR="008D2178" w:rsidRPr="00163678" w:rsidRDefault="008D2178" w:rsidP="002F35A7">
      <w:pPr>
        <w:widowControl w:val="0"/>
        <w:ind w:firstLine="709"/>
        <w:jc w:val="both"/>
      </w:pPr>
      <w:r w:rsidRPr="00163678">
        <w:t>Границы районов воздействия опасных геологических процессов на территории сельсовета отражены на  Карте территорий, подверженных риску возникновения чрезв</w:t>
      </w:r>
      <w:r w:rsidRPr="00163678">
        <w:t>ы</w:t>
      </w:r>
      <w:r w:rsidRPr="00163678">
        <w:t>чайных ситуаций природного и техногенного характера.</w:t>
      </w:r>
    </w:p>
    <w:p w:rsidR="00FF0086" w:rsidRDefault="00FF0086" w:rsidP="002F35A7">
      <w:pPr>
        <w:widowControl w:val="0"/>
        <w:tabs>
          <w:tab w:val="left" w:pos="0"/>
        </w:tabs>
        <w:ind w:firstLine="709"/>
        <w:rPr>
          <w:b/>
          <w:i/>
        </w:rPr>
      </w:pPr>
    </w:p>
    <w:p w:rsidR="00364C30" w:rsidRDefault="008D2178" w:rsidP="002F35A7">
      <w:pPr>
        <w:widowControl w:val="0"/>
        <w:tabs>
          <w:tab w:val="left" w:pos="0"/>
        </w:tabs>
        <w:ind w:firstLine="709"/>
        <w:rPr>
          <w:b/>
          <w:i/>
        </w:rPr>
      </w:pPr>
      <w:r w:rsidRPr="00163678">
        <w:rPr>
          <w:b/>
          <w:i/>
        </w:rPr>
        <w:t>Природные пожары</w:t>
      </w:r>
    </w:p>
    <w:p w:rsidR="00364C30" w:rsidRDefault="00364C30" w:rsidP="002F35A7">
      <w:pPr>
        <w:widowControl w:val="0"/>
        <w:tabs>
          <w:tab w:val="left" w:pos="0"/>
        </w:tabs>
        <w:ind w:firstLine="709"/>
        <w:rPr>
          <w:spacing w:val="-12"/>
        </w:rPr>
      </w:pPr>
    </w:p>
    <w:p w:rsidR="00364C30" w:rsidRDefault="00364C30" w:rsidP="002F35A7">
      <w:pPr>
        <w:widowControl w:val="0"/>
        <w:tabs>
          <w:tab w:val="left" w:pos="0"/>
        </w:tabs>
        <w:ind w:firstLine="709"/>
        <w:rPr>
          <w:spacing w:val="-12"/>
        </w:rPr>
      </w:pPr>
      <w:r w:rsidRPr="00A829D3">
        <w:rPr>
          <w:spacing w:val="-12"/>
        </w:rPr>
        <w:t>К возникновению пожаров на территории сельсовета могут привести следующие факторы.</w:t>
      </w:r>
    </w:p>
    <w:p w:rsidR="00364C30" w:rsidRDefault="00364C30" w:rsidP="002F35A7">
      <w:pPr>
        <w:widowControl w:val="0"/>
        <w:tabs>
          <w:tab w:val="left" w:pos="0"/>
        </w:tabs>
        <w:ind w:firstLine="709"/>
        <w:rPr>
          <w:spacing w:val="-12"/>
        </w:rPr>
      </w:pPr>
      <w:r w:rsidRPr="00A829D3">
        <w:rPr>
          <w:spacing w:val="-12"/>
        </w:rPr>
        <w:t>Расположение на территории лесных массивов смешанного типа, кустарниковой растительн</w:t>
      </w:r>
      <w:r w:rsidRPr="00A829D3">
        <w:rPr>
          <w:spacing w:val="-12"/>
        </w:rPr>
        <w:t>о</w:t>
      </w:r>
      <w:r w:rsidRPr="00A829D3">
        <w:rPr>
          <w:spacing w:val="-12"/>
        </w:rPr>
        <w:t>сти в овражно-балочной сети, защитных полос.</w:t>
      </w:r>
    </w:p>
    <w:p w:rsidR="002F35A7" w:rsidRDefault="00364C30" w:rsidP="002F35A7">
      <w:pPr>
        <w:widowControl w:val="0"/>
        <w:tabs>
          <w:tab w:val="left" w:pos="0"/>
        </w:tabs>
        <w:ind w:firstLine="709"/>
        <w:rPr>
          <w:spacing w:val="-12"/>
        </w:rPr>
      </w:pPr>
      <w:r w:rsidRPr="00A829D3">
        <w:rPr>
          <w:spacing w:val="-12"/>
        </w:rPr>
        <w:t>Переносу огня на территории населённых пунктов может служить возникновение пожаров (палов) пожнивных остатков, травяной и кустарниковой растительности на полях сельхозтоваропрои</w:t>
      </w:r>
      <w:r w:rsidRPr="00A829D3">
        <w:rPr>
          <w:spacing w:val="-12"/>
        </w:rPr>
        <w:t>з</w:t>
      </w:r>
      <w:r w:rsidRPr="00A829D3">
        <w:rPr>
          <w:spacing w:val="-12"/>
        </w:rPr>
        <w:t>водителей и в прилегающей овражно-балочной сети.</w:t>
      </w:r>
    </w:p>
    <w:p w:rsidR="002F35A7" w:rsidRDefault="002F35A7" w:rsidP="002F35A7">
      <w:pPr>
        <w:widowControl w:val="0"/>
        <w:tabs>
          <w:tab w:val="left" w:pos="0"/>
        </w:tabs>
        <w:ind w:firstLine="709"/>
        <w:rPr>
          <w:b/>
          <w:caps/>
          <w:sz w:val="20"/>
        </w:rPr>
      </w:pPr>
    </w:p>
    <w:p w:rsidR="002F35A7" w:rsidRDefault="008D2178" w:rsidP="002F35A7">
      <w:pPr>
        <w:widowControl w:val="0"/>
        <w:tabs>
          <w:tab w:val="left" w:pos="0"/>
        </w:tabs>
        <w:ind w:firstLine="709"/>
        <w:rPr>
          <w:b/>
          <w:caps/>
          <w:sz w:val="20"/>
        </w:rPr>
      </w:pPr>
      <w:r w:rsidRPr="00163678">
        <w:rPr>
          <w:b/>
          <w:caps/>
          <w:sz w:val="20"/>
        </w:rPr>
        <w:t>Показатели риска природных ЧРЕЗВЫЧАЙНЫХ СИТУАЦИЙ</w:t>
      </w:r>
    </w:p>
    <w:p w:rsidR="002F35A7" w:rsidRDefault="008D2178" w:rsidP="002F35A7">
      <w:pPr>
        <w:widowControl w:val="0"/>
        <w:tabs>
          <w:tab w:val="left" w:pos="0"/>
        </w:tabs>
        <w:ind w:firstLine="709"/>
        <w:rPr>
          <w:b/>
        </w:rPr>
      </w:pPr>
      <w:r w:rsidRPr="00163678">
        <w:rPr>
          <w:b/>
        </w:rPr>
        <w:t>(при наиболее опасном сценарии развития чрезвычайных ситуаций)</w:t>
      </w:r>
    </w:p>
    <w:p w:rsidR="002F35A7" w:rsidRDefault="002F35A7" w:rsidP="002F35A7">
      <w:pPr>
        <w:widowControl w:val="0"/>
        <w:tabs>
          <w:tab w:val="left" w:pos="0"/>
        </w:tabs>
        <w:ind w:firstLine="709"/>
        <w:rPr>
          <w:b/>
          <w:snapToGrid w:val="0"/>
        </w:rPr>
      </w:pPr>
    </w:p>
    <w:p w:rsidR="008D2178" w:rsidRPr="002F35A7" w:rsidRDefault="008D2178" w:rsidP="002F35A7">
      <w:pPr>
        <w:widowControl w:val="0"/>
        <w:tabs>
          <w:tab w:val="left" w:pos="0"/>
        </w:tabs>
        <w:ind w:firstLine="709"/>
        <w:rPr>
          <w:snapToGrid w:val="0"/>
        </w:rPr>
      </w:pPr>
      <w:r w:rsidRPr="002F35A7">
        <w:rPr>
          <w:snapToGrid w:val="0"/>
        </w:rPr>
        <w:t>Таблица 5.2.5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993"/>
        <w:gridCol w:w="992"/>
        <w:gridCol w:w="1381"/>
        <w:gridCol w:w="1700"/>
        <w:gridCol w:w="1100"/>
        <w:gridCol w:w="1030"/>
        <w:gridCol w:w="850"/>
      </w:tblGrid>
      <w:tr w:rsidR="008D2178" w:rsidRPr="00163678" w:rsidTr="00E46F42">
        <w:trPr>
          <w:trHeight w:val="20"/>
        </w:trPr>
        <w:tc>
          <w:tcPr>
            <w:tcW w:w="1701" w:type="dxa"/>
            <w:vMerge w:val="restart"/>
            <w:vAlign w:val="center"/>
          </w:tcPr>
          <w:p w:rsidR="008D2178" w:rsidRPr="00163678" w:rsidRDefault="008D2178" w:rsidP="00E46F42">
            <w:pPr>
              <w:keepNext/>
              <w:jc w:val="center"/>
              <w:rPr>
                <w:sz w:val="20"/>
                <w:szCs w:val="20"/>
              </w:rPr>
            </w:pPr>
            <w:r w:rsidRPr="00163678">
              <w:rPr>
                <w:sz w:val="20"/>
                <w:szCs w:val="20"/>
              </w:rPr>
              <w:t>Виды опасных</w:t>
            </w:r>
          </w:p>
          <w:p w:rsidR="008D2178" w:rsidRPr="00163678" w:rsidRDefault="008D2178" w:rsidP="00E46F42">
            <w:pPr>
              <w:keepNext/>
              <w:jc w:val="center"/>
              <w:rPr>
                <w:sz w:val="20"/>
                <w:szCs w:val="20"/>
              </w:rPr>
            </w:pPr>
            <w:r w:rsidRPr="00163678">
              <w:rPr>
                <w:sz w:val="20"/>
                <w:szCs w:val="20"/>
              </w:rPr>
              <w:t>природных я</w:t>
            </w:r>
            <w:r w:rsidRPr="00163678">
              <w:rPr>
                <w:sz w:val="20"/>
                <w:szCs w:val="20"/>
              </w:rPr>
              <w:t>в</w:t>
            </w:r>
            <w:r w:rsidRPr="00163678">
              <w:rPr>
                <w:sz w:val="20"/>
                <w:szCs w:val="20"/>
              </w:rPr>
              <w:t>лений</w:t>
            </w:r>
          </w:p>
        </w:tc>
        <w:tc>
          <w:tcPr>
            <w:tcW w:w="993" w:type="dxa"/>
            <w:vMerge w:val="restart"/>
            <w:textDirection w:val="btLr"/>
            <w:vAlign w:val="center"/>
          </w:tcPr>
          <w:p w:rsidR="008D2178" w:rsidRPr="00163678" w:rsidRDefault="008D2178" w:rsidP="00E46F42">
            <w:pPr>
              <w:keepNext/>
              <w:jc w:val="center"/>
              <w:rPr>
                <w:sz w:val="20"/>
                <w:szCs w:val="20"/>
              </w:rPr>
            </w:pPr>
            <w:r w:rsidRPr="00163678">
              <w:rPr>
                <w:sz w:val="20"/>
                <w:szCs w:val="20"/>
              </w:rPr>
              <w:t>Интенсивность</w:t>
            </w:r>
          </w:p>
          <w:p w:rsidR="008D2178" w:rsidRPr="00163678" w:rsidRDefault="008D2178" w:rsidP="00E46F42">
            <w:pPr>
              <w:keepNext/>
              <w:jc w:val="center"/>
              <w:rPr>
                <w:sz w:val="20"/>
                <w:szCs w:val="20"/>
              </w:rPr>
            </w:pPr>
            <w:r w:rsidRPr="00163678">
              <w:rPr>
                <w:sz w:val="20"/>
                <w:szCs w:val="20"/>
              </w:rPr>
              <w:t>природного явления</w:t>
            </w:r>
          </w:p>
        </w:tc>
        <w:tc>
          <w:tcPr>
            <w:tcW w:w="992" w:type="dxa"/>
            <w:vMerge w:val="restart"/>
            <w:textDirection w:val="btLr"/>
            <w:vAlign w:val="center"/>
          </w:tcPr>
          <w:p w:rsidR="008D2178" w:rsidRPr="00163678" w:rsidRDefault="008D2178" w:rsidP="00E46F42">
            <w:pPr>
              <w:keepNext/>
              <w:jc w:val="center"/>
              <w:rPr>
                <w:sz w:val="20"/>
                <w:szCs w:val="20"/>
              </w:rPr>
            </w:pPr>
            <w:r w:rsidRPr="00163678">
              <w:rPr>
                <w:sz w:val="20"/>
                <w:szCs w:val="20"/>
              </w:rPr>
              <w:t>Частота природного</w:t>
            </w:r>
          </w:p>
          <w:p w:rsidR="008D2178" w:rsidRPr="00163678" w:rsidRDefault="008D2178" w:rsidP="00E46F42">
            <w:pPr>
              <w:keepNext/>
              <w:jc w:val="center"/>
              <w:rPr>
                <w:sz w:val="20"/>
                <w:szCs w:val="20"/>
                <w:vertAlign w:val="superscript"/>
              </w:rPr>
            </w:pPr>
            <w:r w:rsidRPr="00163678">
              <w:rPr>
                <w:sz w:val="20"/>
                <w:szCs w:val="20"/>
              </w:rPr>
              <w:t>явления, год</w:t>
            </w:r>
            <w:r w:rsidRPr="00163678">
              <w:rPr>
                <w:sz w:val="20"/>
                <w:szCs w:val="20"/>
                <w:vertAlign w:val="superscript"/>
              </w:rPr>
              <w:t>-1</w:t>
            </w:r>
          </w:p>
        </w:tc>
        <w:tc>
          <w:tcPr>
            <w:tcW w:w="1381" w:type="dxa"/>
            <w:vMerge w:val="restart"/>
            <w:textDirection w:val="btLr"/>
          </w:tcPr>
          <w:p w:rsidR="008D2178" w:rsidRPr="00163678" w:rsidRDefault="008D2178" w:rsidP="00E46F42">
            <w:pPr>
              <w:keepNext/>
              <w:jc w:val="center"/>
              <w:rPr>
                <w:sz w:val="20"/>
                <w:szCs w:val="20"/>
                <w:vertAlign w:val="superscript"/>
              </w:rPr>
            </w:pPr>
            <w:r w:rsidRPr="00163678">
              <w:rPr>
                <w:sz w:val="20"/>
                <w:szCs w:val="20"/>
              </w:rPr>
              <w:t>Частота наступления чрезв</w:t>
            </w:r>
            <w:r w:rsidRPr="00163678">
              <w:rPr>
                <w:sz w:val="20"/>
                <w:szCs w:val="20"/>
              </w:rPr>
              <w:t>ы</w:t>
            </w:r>
            <w:r w:rsidRPr="00163678">
              <w:rPr>
                <w:sz w:val="20"/>
                <w:szCs w:val="20"/>
              </w:rPr>
              <w:t>чайных ситуаций при возни</w:t>
            </w:r>
            <w:r w:rsidRPr="00163678">
              <w:rPr>
                <w:sz w:val="20"/>
                <w:szCs w:val="20"/>
              </w:rPr>
              <w:t>к</w:t>
            </w:r>
            <w:r w:rsidRPr="00163678">
              <w:rPr>
                <w:sz w:val="20"/>
                <w:szCs w:val="20"/>
              </w:rPr>
              <w:t>новении природного явления, год</w:t>
            </w:r>
            <w:r w:rsidRPr="00163678">
              <w:rPr>
                <w:sz w:val="20"/>
                <w:szCs w:val="20"/>
                <w:vertAlign w:val="superscript"/>
              </w:rPr>
              <w:t>-1</w:t>
            </w:r>
          </w:p>
        </w:tc>
        <w:tc>
          <w:tcPr>
            <w:tcW w:w="1700" w:type="dxa"/>
            <w:vMerge w:val="restart"/>
            <w:textDirection w:val="btLr"/>
            <w:vAlign w:val="center"/>
          </w:tcPr>
          <w:p w:rsidR="008D2178" w:rsidRPr="00163678" w:rsidRDefault="008D2178" w:rsidP="00E46F42">
            <w:pPr>
              <w:keepNext/>
              <w:jc w:val="center"/>
              <w:rPr>
                <w:sz w:val="20"/>
                <w:szCs w:val="20"/>
              </w:rPr>
            </w:pPr>
            <w:r w:rsidRPr="00163678">
              <w:rPr>
                <w:sz w:val="20"/>
                <w:szCs w:val="20"/>
              </w:rPr>
              <w:t>Возможная площадь воздейс</w:t>
            </w:r>
            <w:r w:rsidRPr="00163678">
              <w:rPr>
                <w:sz w:val="20"/>
                <w:szCs w:val="20"/>
              </w:rPr>
              <w:t>т</w:t>
            </w:r>
            <w:r w:rsidRPr="00163678">
              <w:rPr>
                <w:sz w:val="20"/>
                <w:szCs w:val="20"/>
              </w:rPr>
              <w:t>вия территории, %</w:t>
            </w:r>
          </w:p>
        </w:tc>
        <w:tc>
          <w:tcPr>
            <w:tcW w:w="2980" w:type="dxa"/>
            <w:gridSpan w:val="3"/>
          </w:tcPr>
          <w:p w:rsidR="008D2178" w:rsidRPr="00163678" w:rsidRDefault="008D2178" w:rsidP="00E46F42">
            <w:pPr>
              <w:keepNext/>
              <w:jc w:val="center"/>
              <w:rPr>
                <w:sz w:val="20"/>
                <w:szCs w:val="20"/>
              </w:rPr>
            </w:pPr>
            <w:r w:rsidRPr="00163678">
              <w:rPr>
                <w:sz w:val="20"/>
                <w:szCs w:val="20"/>
              </w:rPr>
              <w:t>Социально-экономические п</w:t>
            </w:r>
            <w:r w:rsidRPr="00163678">
              <w:rPr>
                <w:sz w:val="20"/>
                <w:szCs w:val="20"/>
              </w:rPr>
              <w:t>о</w:t>
            </w:r>
            <w:r w:rsidRPr="00163678">
              <w:rPr>
                <w:sz w:val="20"/>
                <w:szCs w:val="20"/>
              </w:rPr>
              <w:t>следствия</w:t>
            </w:r>
          </w:p>
        </w:tc>
      </w:tr>
      <w:tr w:rsidR="008D2178" w:rsidRPr="00163678" w:rsidTr="00E46F42">
        <w:trPr>
          <w:trHeight w:val="2293"/>
        </w:trPr>
        <w:tc>
          <w:tcPr>
            <w:tcW w:w="1701" w:type="dxa"/>
            <w:vMerge/>
            <w:vAlign w:val="center"/>
          </w:tcPr>
          <w:p w:rsidR="008D2178" w:rsidRPr="00163678" w:rsidRDefault="008D2178" w:rsidP="00E46F42">
            <w:pPr>
              <w:keepNext/>
              <w:jc w:val="center"/>
              <w:rPr>
                <w:sz w:val="20"/>
                <w:szCs w:val="20"/>
              </w:rPr>
            </w:pPr>
          </w:p>
        </w:tc>
        <w:tc>
          <w:tcPr>
            <w:tcW w:w="993" w:type="dxa"/>
            <w:vMerge/>
            <w:vAlign w:val="center"/>
          </w:tcPr>
          <w:p w:rsidR="008D2178" w:rsidRPr="00163678" w:rsidRDefault="008D2178" w:rsidP="00E46F42">
            <w:pPr>
              <w:keepNext/>
              <w:jc w:val="center"/>
              <w:rPr>
                <w:sz w:val="20"/>
                <w:szCs w:val="20"/>
              </w:rPr>
            </w:pPr>
          </w:p>
        </w:tc>
        <w:tc>
          <w:tcPr>
            <w:tcW w:w="992" w:type="dxa"/>
            <w:vMerge/>
            <w:vAlign w:val="center"/>
          </w:tcPr>
          <w:p w:rsidR="008D2178" w:rsidRPr="00163678" w:rsidRDefault="008D2178" w:rsidP="00E46F42">
            <w:pPr>
              <w:keepNext/>
              <w:jc w:val="center"/>
              <w:rPr>
                <w:sz w:val="20"/>
                <w:szCs w:val="20"/>
              </w:rPr>
            </w:pPr>
          </w:p>
        </w:tc>
        <w:tc>
          <w:tcPr>
            <w:tcW w:w="1381" w:type="dxa"/>
            <w:vMerge/>
            <w:vAlign w:val="center"/>
          </w:tcPr>
          <w:p w:rsidR="008D2178" w:rsidRPr="00163678" w:rsidRDefault="008D2178" w:rsidP="00E46F42">
            <w:pPr>
              <w:keepNext/>
              <w:jc w:val="center"/>
              <w:rPr>
                <w:sz w:val="20"/>
                <w:szCs w:val="20"/>
              </w:rPr>
            </w:pPr>
          </w:p>
        </w:tc>
        <w:tc>
          <w:tcPr>
            <w:tcW w:w="1700" w:type="dxa"/>
            <w:vMerge/>
            <w:vAlign w:val="center"/>
          </w:tcPr>
          <w:p w:rsidR="008D2178" w:rsidRPr="00163678" w:rsidRDefault="008D2178" w:rsidP="00E46F42">
            <w:pPr>
              <w:keepNext/>
              <w:jc w:val="center"/>
              <w:rPr>
                <w:sz w:val="20"/>
                <w:szCs w:val="20"/>
              </w:rPr>
            </w:pPr>
          </w:p>
        </w:tc>
        <w:tc>
          <w:tcPr>
            <w:tcW w:w="1100" w:type="dxa"/>
            <w:textDirection w:val="btLr"/>
            <w:vAlign w:val="center"/>
          </w:tcPr>
          <w:p w:rsidR="008D2178" w:rsidRPr="00163678" w:rsidRDefault="008D2178" w:rsidP="00E46F42">
            <w:pPr>
              <w:keepNext/>
              <w:jc w:val="center"/>
              <w:rPr>
                <w:sz w:val="20"/>
                <w:szCs w:val="20"/>
              </w:rPr>
            </w:pPr>
            <w:r w:rsidRPr="00163678">
              <w:rPr>
                <w:sz w:val="20"/>
                <w:szCs w:val="20"/>
              </w:rPr>
              <w:t>Возможное число поги</w:t>
            </w:r>
            <w:r w:rsidRPr="00163678">
              <w:rPr>
                <w:sz w:val="20"/>
                <w:szCs w:val="20"/>
              </w:rPr>
              <w:t>б</w:t>
            </w:r>
            <w:r w:rsidRPr="00163678">
              <w:rPr>
                <w:sz w:val="20"/>
                <w:szCs w:val="20"/>
              </w:rPr>
              <w:t>ших, чел.</w:t>
            </w:r>
          </w:p>
        </w:tc>
        <w:tc>
          <w:tcPr>
            <w:tcW w:w="1030" w:type="dxa"/>
            <w:textDirection w:val="btLr"/>
            <w:vAlign w:val="center"/>
          </w:tcPr>
          <w:p w:rsidR="008D2178" w:rsidRPr="00163678" w:rsidRDefault="008D2178" w:rsidP="00E46F42">
            <w:pPr>
              <w:keepNext/>
              <w:jc w:val="center"/>
              <w:rPr>
                <w:sz w:val="20"/>
                <w:szCs w:val="20"/>
              </w:rPr>
            </w:pPr>
            <w:r w:rsidRPr="00163678">
              <w:rPr>
                <w:sz w:val="20"/>
                <w:szCs w:val="20"/>
              </w:rPr>
              <w:t>Возможное число постр</w:t>
            </w:r>
            <w:r w:rsidRPr="00163678">
              <w:rPr>
                <w:sz w:val="20"/>
                <w:szCs w:val="20"/>
              </w:rPr>
              <w:t>а</w:t>
            </w:r>
            <w:r w:rsidRPr="00163678">
              <w:rPr>
                <w:sz w:val="20"/>
                <w:szCs w:val="20"/>
              </w:rPr>
              <w:t>давших, чел.</w:t>
            </w:r>
          </w:p>
        </w:tc>
        <w:tc>
          <w:tcPr>
            <w:tcW w:w="850" w:type="dxa"/>
            <w:textDirection w:val="btLr"/>
          </w:tcPr>
          <w:p w:rsidR="008D2178" w:rsidRPr="00163678" w:rsidRDefault="008D2178" w:rsidP="00E46F42">
            <w:pPr>
              <w:keepNext/>
              <w:jc w:val="center"/>
              <w:rPr>
                <w:sz w:val="20"/>
                <w:szCs w:val="20"/>
              </w:rPr>
            </w:pPr>
            <w:r w:rsidRPr="00163678">
              <w:rPr>
                <w:sz w:val="20"/>
                <w:szCs w:val="20"/>
              </w:rPr>
              <w:t>Возможный ущерб, тыс. руб.</w:t>
            </w:r>
          </w:p>
        </w:tc>
      </w:tr>
      <w:tr w:rsidR="008D2178" w:rsidRPr="00163678" w:rsidTr="00E46F42">
        <w:trPr>
          <w:trHeight w:val="20"/>
        </w:trPr>
        <w:tc>
          <w:tcPr>
            <w:tcW w:w="1701" w:type="dxa"/>
          </w:tcPr>
          <w:p w:rsidR="008D2178" w:rsidRPr="00163678" w:rsidRDefault="008D2178" w:rsidP="00E46F42">
            <w:pPr>
              <w:keepNext/>
              <w:jc w:val="center"/>
              <w:rPr>
                <w:sz w:val="22"/>
                <w:szCs w:val="22"/>
              </w:rPr>
            </w:pPr>
            <w:r w:rsidRPr="00163678">
              <w:rPr>
                <w:sz w:val="22"/>
                <w:szCs w:val="22"/>
              </w:rPr>
              <w:t>Землетрясения, балл</w:t>
            </w:r>
          </w:p>
        </w:tc>
        <w:tc>
          <w:tcPr>
            <w:tcW w:w="993" w:type="dxa"/>
          </w:tcPr>
          <w:p w:rsidR="008D2178" w:rsidRPr="00163678" w:rsidRDefault="008D2178" w:rsidP="00E46F42">
            <w:pPr>
              <w:keepNext/>
              <w:jc w:val="center"/>
              <w:rPr>
                <w:sz w:val="22"/>
                <w:szCs w:val="22"/>
              </w:rPr>
            </w:pPr>
            <w:r w:rsidRPr="00163678">
              <w:rPr>
                <w:sz w:val="22"/>
                <w:szCs w:val="22"/>
              </w:rPr>
              <w:t>7-8</w:t>
            </w:r>
          </w:p>
          <w:p w:rsidR="008D2178" w:rsidRPr="00163678" w:rsidRDefault="008D2178" w:rsidP="00E46F42">
            <w:pPr>
              <w:keepNext/>
              <w:jc w:val="center"/>
              <w:rPr>
                <w:sz w:val="22"/>
                <w:szCs w:val="22"/>
              </w:rPr>
            </w:pPr>
            <w:r w:rsidRPr="00163678">
              <w:rPr>
                <w:sz w:val="22"/>
                <w:szCs w:val="22"/>
              </w:rPr>
              <w:t>8-9</w:t>
            </w:r>
          </w:p>
          <w:p w:rsidR="008D2178" w:rsidRPr="00163678" w:rsidRDefault="008D2178" w:rsidP="00E46F42">
            <w:pPr>
              <w:keepNext/>
              <w:jc w:val="center"/>
              <w:rPr>
                <w:sz w:val="22"/>
                <w:szCs w:val="22"/>
              </w:rPr>
            </w:pPr>
            <w:r w:rsidRPr="00163678">
              <w:rPr>
                <w:sz w:val="22"/>
                <w:szCs w:val="22"/>
              </w:rPr>
              <w:t>&gt;9</w:t>
            </w:r>
          </w:p>
        </w:tc>
        <w:tc>
          <w:tcPr>
            <w:tcW w:w="992" w:type="dxa"/>
          </w:tcPr>
          <w:p w:rsidR="008D2178" w:rsidRPr="00163678" w:rsidRDefault="008D2178" w:rsidP="00E46F42">
            <w:pPr>
              <w:keepNext/>
              <w:jc w:val="center"/>
              <w:rPr>
                <w:sz w:val="22"/>
                <w:szCs w:val="22"/>
              </w:rPr>
            </w:pPr>
            <w:r w:rsidRPr="00163678">
              <w:rPr>
                <w:sz w:val="22"/>
                <w:szCs w:val="22"/>
              </w:rPr>
              <w:t>-</w:t>
            </w:r>
          </w:p>
        </w:tc>
        <w:tc>
          <w:tcPr>
            <w:tcW w:w="1381" w:type="dxa"/>
          </w:tcPr>
          <w:p w:rsidR="008D2178" w:rsidRPr="00163678" w:rsidRDefault="008D2178" w:rsidP="00E46F42">
            <w:pPr>
              <w:keepNext/>
              <w:jc w:val="center"/>
              <w:rPr>
                <w:sz w:val="22"/>
                <w:szCs w:val="22"/>
              </w:rPr>
            </w:pPr>
            <w:r w:rsidRPr="00163678">
              <w:rPr>
                <w:sz w:val="22"/>
                <w:szCs w:val="22"/>
              </w:rPr>
              <w:t>-</w:t>
            </w:r>
          </w:p>
        </w:tc>
        <w:tc>
          <w:tcPr>
            <w:tcW w:w="1700" w:type="dxa"/>
          </w:tcPr>
          <w:p w:rsidR="008D2178" w:rsidRPr="00163678" w:rsidRDefault="008D2178" w:rsidP="00E46F42">
            <w:pPr>
              <w:keepNext/>
              <w:jc w:val="center"/>
              <w:rPr>
                <w:sz w:val="22"/>
                <w:szCs w:val="22"/>
              </w:rPr>
            </w:pPr>
            <w:r w:rsidRPr="00163678">
              <w:rPr>
                <w:sz w:val="22"/>
                <w:szCs w:val="22"/>
              </w:rPr>
              <w:t>-</w:t>
            </w:r>
          </w:p>
        </w:tc>
        <w:tc>
          <w:tcPr>
            <w:tcW w:w="1100" w:type="dxa"/>
          </w:tcPr>
          <w:p w:rsidR="008D2178" w:rsidRPr="00163678" w:rsidRDefault="008D2178" w:rsidP="00E46F42">
            <w:pPr>
              <w:keepNext/>
              <w:jc w:val="center"/>
              <w:rPr>
                <w:sz w:val="22"/>
                <w:szCs w:val="22"/>
              </w:rPr>
            </w:pPr>
            <w:r w:rsidRPr="00163678">
              <w:rPr>
                <w:sz w:val="22"/>
                <w:szCs w:val="22"/>
              </w:rPr>
              <w:t>-</w:t>
            </w:r>
          </w:p>
        </w:tc>
        <w:tc>
          <w:tcPr>
            <w:tcW w:w="1030" w:type="dxa"/>
          </w:tcPr>
          <w:p w:rsidR="008D2178" w:rsidRPr="00163678" w:rsidRDefault="008D2178" w:rsidP="00E46F42">
            <w:pPr>
              <w:keepNext/>
              <w:jc w:val="center"/>
              <w:rPr>
                <w:sz w:val="22"/>
                <w:szCs w:val="22"/>
              </w:rPr>
            </w:pPr>
            <w:r w:rsidRPr="00163678">
              <w:rPr>
                <w:sz w:val="22"/>
                <w:szCs w:val="22"/>
              </w:rPr>
              <w:t>-</w:t>
            </w:r>
          </w:p>
        </w:tc>
        <w:tc>
          <w:tcPr>
            <w:tcW w:w="850" w:type="dxa"/>
          </w:tcPr>
          <w:p w:rsidR="008D2178" w:rsidRPr="00163678" w:rsidRDefault="008D2178" w:rsidP="00E46F42">
            <w:pPr>
              <w:keepNext/>
              <w:jc w:val="center"/>
              <w:rPr>
                <w:sz w:val="22"/>
                <w:szCs w:val="22"/>
              </w:rPr>
            </w:pPr>
            <w:r w:rsidRPr="00163678">
              <w:rPr>
                <w:sz w:val="22"/>
                <w:szCs w:val="22"/>
              </w:rPr>
              <w:t>-</w:t>
            </w:r>
          </w:p>
        </w:tc>
      </w:tr>
      <w:tr w:rsidR="008D2178" w:rsidRPr="00163678" w:rsidTr="00E46F42">
        <w:trPr>
          <w:trHeight w:val="20"/>
        </w:trPr>
        <w:tc>
          <w:tcPr>
            <w:tcW w:w="1701" w:type="dxa"/>
          </w:tcPr>
          <w:p w:rsidR="008D2178" w:rsidRPr="00163678" w:rsidRDefault="008D2178" w:rsidP="00E46F42">
            <w:pPr>
              <w:keepNext/>
              <w:jc w:val="center"/>
              <w:rPr>
                <w:sz w:val="22"/>
                <w:szCs w:val="22"/>
              </w:rPr>
            </w:pPr>
            <w:r w:rsidRPr="00163678">
              <w:rPr>
                <w:sz w:val="22"/>
                <w:szCs w:val="22"/>
              </w:rPr>
              <w:t>Оползни, м</w:t>
            </w:r>
          </w:p>
        </w:tc>
        <w:tc>
          <w:tcPr>
            <w:tcW w:w="993" w:type="dxa"/>
          </w:tcPr>
          <w:p w:rsidR="008D2178" w:rsidRPr="00163678" w:rsidRDefault="008D2178" w:rsidP="00E46F42">
            <w:pPr>
              <w:keepNext/>
              <w:jc w:val="center"/>
              <w:rPr>
                <w:sz w:val="22"/>
                <w:szCs w:val="22"/>
              </w:rPr>
            </w:pPr>
          </w:p>
        </w:tc>
        <w:tc>
          <w:tcPr>
            <w:tcW w:w="992" w:type="dxa"/>
          </w:tcPr>
          <w:p w:rsidR="008D2178" w:rsidRPr="00163678" w:rsidRDefault="008D2178" w:rsidP="00E46F42">
            <w:pPr>
              <w:keepNext/>
              <w:jc w:val="center"/>
              <w:rPr>
                <w:sz w:val="22"/>
                <w:szCs w:val="22"/>
              </w:rPr>
            </w:pPr>
            <w:r w:rsidRPr="00163678">
              <w:rPr>
                <w:sz w:val="22"/>
                <w:szCs w:val="22"/>
              </w:rPr>
              <w:t>5*10</w:t>
            </w:r>
            <w:r w:rsidRPr="00163678">
              <w:rPr>
                <w:sz w:val="22"/>
                <w:szCs w:val="22"/>
                <w:vertAlign w:val="superscript"/>
              </w:rPr>
              <w:t>-4</w:t>
            </w:r>
          </w:p>
        </w:tc>
        <w:tc>
          <w:tcPr>
            <w:tcW w:w="1381" w:type="dxa"/>
          </w:tcPr>
          <w:p w:rsidR="008D2178" w:rsidRPr="00163678" w:rsidRDefault="008D2178" w:rsidP="00E46F42">
            <w:pPr>
              <w:keepNext/>
              <w:jc w:val="center"/>
              <w:rPr>
                <w:sz w:val="22"/>
                <w:szCs w:val="22"/>
              </w:rPr>
            </w:pPr>
            <w:r w:rsidRPr="00163678">
              <w:rPr>
                <w:sz w:val="22"/>
                <w:szCs w:val="22"/>
              </w:rPr>
              <w:t>5*10</w:t>
            </w:r>
            <w:r w:rsidRPr="00163678">
              <w:rPr>
                <w:sz w:val="22"/>
                <w:szCs w:val="22"/>
                <w:vertAlign w:val="superscript"/>
              </w:rPr>
              <w:t>-5</w:t>
            </w:r>
          </w:p>
        </w:tc>
        <w:tc>
          <w:tcPr>
            <w:tcW w:w="1700" w:type="dxa"/>
          </w:tcPr>
          <w:p w:rsidR="008D2178" w:rsidRPr="00163678" w:rsidRDefault="008D2178" w:rsidP="00E46F42">
            <w:pPr>
              <w:keepNext/>
              <w:jc w:val="center"/>
              <w:rPr>
                <w:sz w:val="22"/>
                <w:szCs w:val="22"/>
              </w:rPr>
            </w:pPr>
            <w:r w:rsidRPr="00163678">
              <w:rPr>
                <w:sz w:val="22"/>
                <w:szCs w:val="22"/>
              </w:rPr>
              <w:t>Русла водот</w:t>
            </w:r>
            <w:r w:rsidRPr="00163678">
              <w:rPr>
                <w:sz w:val="22"/>
                <w:szCs w:val="22"/>
              </w:rPr>
              <w:t>о</w:t>
            </w:r>
            <w:r w:rsidRPr="00163678">
              <w:rPr>
                <w:sz w:val="22"/>
                <w:szCs w:val="22"/>
              </w:rPr>
              <w:t>ков</w:t>
            </w:r>
          </w:p>
        </w:tc>
        <w:tc>
          <w:tcPr>
            <w:tcW w:w="1100" w:type="dxa"/>
          </w:tcPr>
          <w:p w:rsidR="008D2178" w:rsidRPr="00163678" w:rsidRDefault="008D2178" w:rsidP="00E46F42">
            <w:pPr>
              <w:keepNext/>
              <w:jc w:val="center"/>
              <w:rPr>
                <w:sz w:val="22"/>
                <w:szCs w:val="22"/>
              </w:rPr>
            </w:pPr>
            <w:r w:rsidRPr="00163678">
              <w:rPr>
                <w:sz w:val="22"/>
                <w:szCs w:val="22"/>
              </w:rPr>
              <w:t>-</w:t>
            </w:r>
          </w:p>
        </w:tc>
        <w:tc>
          <w:tcPr>
            <w:tcW w:w="1030" w:type="dxa"/>
          </w:tcPr>
          <w:p w:rsidR="008D2178" w:rsidRPr="00163678" w:rsidRDefault="008D2178" w:rsidP="00E46F42">
            <w:pPr>
              <w:keepNext/>
              <w:jc w:val="center"/>
              <w:rPr>
                <w:sz w:val="22"/>
                <w:szCs w:val="22"/>
              </w:rPr>
            </w:pPr>
            <w:r w:rsidRPr="00163678">
              <w:rPr>
                <w:sz w:val="22"/>
                <w:szCs w:val="22"/>
              </w:rPr>
              <w:t>-</w:t>
            </w:r>
          </w:p>
        </w:tc>
        <w:tc>
          <w:tcPr>
            <w:tcW w:w="850" w:type="dxa"/>
          </w:tcPr>
          <w:p w:rsidR="008D2178" w:rsidRPr="00163678" w:rsidRDefault="008D2178" w:rsidP="00E46F42">
            <w:pPr>
              <w:keepNext/>
              <w:jc w:val="center"/>
              <w:rPr>
                <w:sz w:val="22"/>
                <w:szCs w:val="22"/>
              </w:rPr>
            </w:pPr>
            <w:r w:rsidRPr="00163678">
              <w:rPr>
                <w:sz w:val="22"/>
                <w:szCs w:val="22"/>
              </w:rPr>
              <w:t>-</w:t>
            </w:r>
          </w:p>
        </w:tc>
      </w:tr>
      <w:tr w:rsidR="008D2178" w:rsidRPr="00163678" w:rsidTr="00E46F42">
        <w:trPr>
          <w:trHeight w:val="20"/>
        </w:trPr>
        <w:tc>
          <w:tcPr>
            <w:tcW w:w="1701" w:type="dxa"/>
          </w:tcPr>
          <w:p w:rsidR="008D2178" w:rsidRPr="00163678" w:rsidRDefault="008D2178" w:rsidP="00E46F42">
            <w:pPr>
              <w:keepNext/>
              <w:jc w:val="center"/>
              <w:rPr>
                <w:sz w:val="22"/>
                <w:szCs w:val="22"/>
              </w:rPr>
            </w:pPr>
            <w:r w:rsidRPr="00163678">
              <w:rPr>
                <w:sz w:val="22"/>
                <w:szCs w:val="22"/>
              </w:rPr>
              <w:t>Штормовые ветра, смерчи, м/с</w:t>
            </w:r>
          </w:p>
        </w:tc>
        <w:tc>
          <w:tcPr>
            <w:tcW w:w="993" w:type="dxa"/>
          </w:tcPr>
          <w:p w:rsidR="008D2178" w:rsidRPr="00163678" w:rsidRDefault="008D2178" w:rsidP="00E46F42">
            <w:pPr>
              <w:keepNext/>
              <w:jc w:val="center"/>
              <w:rPr>
                <w:sz w:val="22"/>
                <w:szCs w:val="22"/>
              </w:rPr>
            </w:pPr>
            <w:r w:rsidRPr="00163678">
              <w:rPr>
                <w:sz w:val="22"/>
                <w:szCs w:val="22"/>
              </w:rPr>
              <w:t>&gt;20</w:t>
            </w:r>
          </w:p>
        </w:tc>
        <w:tc>
          <w:tcPr>
            <w:tcW w:w="992" w:type="dxa"/>
          </w:tcPr>
          <w:p w:rsidR="008D2178" w:rsidRPr="00163678" w:rsidRDefault="008D2178" w:rsidP="00E46F42">
            <w:pPr>
              <w:keepNext/>
              <w:jc w:val="center"/>
              <w:rPr>
                <w:sz w:val="22"/>
                <w:szCs w:val="22"/>
                <w:vertAlign w:val="superscript"/>
              </w:rPr>
            </w:pPr>
            <w:r w:rsidRPr="00163678">
              <w:rPr>
                <w:sz w:val="22"/>
                <w:szCs w:val="22"/>
              </w:rPr>
              <w:t>5*10</w:t>
            </w:r>
            <w:r w:rsidRPr="00163678">
              <w:rPr>
                <w:sz w:val="22"/>
                <w:szCs w:val="22"/>
                <w:vertAlign w:val="superscript"/>
              </w:rPr>
              <w:t>-4</w:t>
            </w:r>
          </w:p>
        </w:tc>
        <w:tc>
          <w:tcPr>
            <w:tcW w:w="1381" w:type="dxa"/>
          </w:tcPr>
          <w:p w:rsidR="008D2178" w:rsidRPr="00163678" w:rsidRDefault="008D2178" w:rsidP="00E46F42">
            <w:pPr>
              <w:keepNext/>
              <w:jc w:val="center"/>
              <w:rPr>
                <w:sz w:val="22"/>
                <w:szCs w:val="22"/>
              </w:rPr>
            </w:pPr>
            <w:r w:rsidRPr="00163678">
              <w:rPr>
                <w:sz w:val="22"/>
                <w:szCs w:val="22"/>
              </w:rPr>
              <w:t xml:space="preserve">5*10 </w:t>
            </w:r>
            <w:r w:rsidRPr="00163678">
              <w:rPr>
                <w:sz w:val="22"/>
                <w:szCs w:val="22"/>
                <w:vertAlign w:val="superscript"/>
              </w:rPr>
              <w:t>- 5</w:t>
            </w:r>
          </w:p>
        </w:tc>
        <w:tc>
          <w:tcPr>
            <w:tcW w:w="1700" w:type="dxa"/>
          </w:tcPr>
          <w:p w:rsidR="008D2178" w:rsidRPr="00163678" w:rsidRDefault="008D2178" w:rsidP="00E46F42">
            <w:pPr>
              <w:keepNext/>
              <w:jc w:val="center"/>
              <w:rPr>
                <w:sz w:val="22"/>
                <w:szCs w:val="22"/>
              </w:rPr>
            </w:pPr>
            <w:r w:rsidRPr="00163678">
              <w:rPr>
                <w:sz w:val="22"/>
                <w:szCs w:val="22"/>
              </w:rPr>
              <w:t>до 60</w:t>
            </w:r>
          </w:p>
        </w:tc>
        <w:tc>
          <w:tcPr>
            <w:tcW w:w="1100" w:type="dxa"/>
          </w:tcPr>
          <w:p w:rsidR="008D2178" w:rsidRPr="00163678" w:rsidRDefault="008D2178" w:rsidP="00E46F42">
            <w:pPr>
              <w:keepNext/>
              <w:jc w:val="center"/>
              <w:rPr>
                <w:sz w:val="22"/>
                <w:szCs w:val="22"/>
              </w:rPr>
            </w:pPr>
            <w:r w:rsidRPr="00163678">
              <w:rPr>
                <w:sz w:val="22"/>
                <w:szCs w:val="22"/>
              </w:rPr>
              <w:t>1</w:t>
            </w:r>
          </w:p>
        </w:tc>
        <w:tc>
          <w:tcPr>
            <w:tcW w:w="1030" w:type="dxa"/>
          </w:tcPr>
          <w:p w:rsidR="008D2178" w:rsidRPr="00163678" w:rsidRDefault="008D2178" w:rsidP="00E46F42">
            <w:pPr>
              <w:keepNext/>
              <w:jc w:val="center"/>
              <w:rPr>
                <w:sz w:val="22"/>
                <w:szCs w:val="22"/>
              </w:rPr>
            </w:pPr>
            <w:r w:rsidRPr="00163678">
              <w:rPr>
                <w:sz w:val="22"/>
                <w:szCs w:val="22"/>
              </w:rPr>
              <w:t>24-70</w:t>
            </w:r>
          </w:p>
        </w:tc>
        <w:tc>
          <w:tcPr>
            <w:tcW w:w="850" w:type="dxa"/>
          </w:tcPr>
          <w:p w:rsidR="008D2178" w:rsidRPr="00163678" w:rsidRDefault="008D2178" w:rsidP="00E46F42">
            <w:pPr>
              <w:keepNext/>
              <w:jc w:val="center"/>
              <w:rPr>
                <w:sz w:val="22"/>
                <w:szCs w:val="22"/>
              </w:rPr>
            </w:pPr>
            <w:r w:rsidRPr="00163678">
              <w:rPr>
                <w:sz w:val="22"/>
                <w:szCs w:val="22"/>
              </w:rPr>
              <w:t>20 - 250</w:t>
            </w:r>
          </w:p>
        </w:tc>
      </w:tr>
      <w:tr w:rsidR="008D2178" w:rsidRPr="00163678" w:rsidTr="00E46F42">
        <w:trPr>
          <w:trHeight w:val="20"/>
        </w:trPr>
        <w:tc>
          <w:tcPr>
            <w:tcW w:w="1701" w:type="dxa"/>
          </w:tcPr>
          <w:p w:rsidR="008D2178" w:rsidRPr="00163678" w:rsidRDefault="008D2178" w:rsidP="00E46F42">
            <w:pPr>
              <w:keepNext/>
              <w:jc w:val="center"/>
              <w:rPr>
                <w:sz w:val="22"/>
                <w:szCs w:val="22"/>
              </w:rPr>
            </w:pPr>
            <w:r w:rsidRPr="00163678">
              <w:rPr>
                <w:sz w:val="22"/>
                <w:szCs w:val="22"/>
              </w:rPr>
              <w:t>Град, мм</w:t>
            </w:r>
          </w:p>
        </w:tc>
        <w:tc>
          <w:tcPr>
            <w:tcW w:w="993" w:type="dxa"/>
          </w:tcPr>
          <w:p w:rsidR="008D2178" w:rsidRPr="00163678" w:rsidRDefault="008D2178" w:rsidP="00E46F42">
            <w:pPr>
              <w:keepNext/>
              <w:jc w:val="center"/>
              <w:rPr>
                <w:sz w:val="22"/>
                <w:szCs w:val="22"/>
              </w:rPr>
            </w:pPr>
            <w:r w:rsidRPr="00163678">
              <w:rPr>
                <w:sz w:val="22"/>
                <w:szCs w:val="22"/>
              </w:rPr>
              <w:t>20-31</w:t>
            </w:r>
          </w:p>
        </w:tc>
        <w:tc>
          <w:tcPr>
            <w:tcW w:w="992" w:type="dxa"/>
          </w:tcPr>
          <w:p w:rsidR="008D2178" w:rsidRPr="00163678" w:rsidRDefault="008D2178" w:rsidP="00E46F42">
            <w:pPr>
              <w:keepNext/>
              <w:jc w:val="center"/>
              <w:rPr>
                <w:sz w:val="22"/>
                <w:szCs w:val="22"/>
              </w:rPr>
            </w:pPr>
            <w:r w:rsidRPr="00163678">
              <w:rPr>
                <w:sz w:val="22"/>
                <w:szCs w:val="22"/>
              </w:rPr>
              <w:t>0,2</w:t>
            </w:r>
          </w:p>
        </w:tc>
        <w:tc>
          <w:tcPr>
            <w:tcW w:w="1381" w:type="dxa"/>
          </w:tcPr>
          <w:p w:rsidR="008D2178" w:rsidRPr="00163678" w:rsidRDefault="008D2178" w:rsidP="00E46F42">
            <w:pPr>
              <w:keepNext/>
              <w:jc w:val="center"/>
              <w:rPr>
                <w:sz w:val="22"/>
                <w:szCs w:val="22"/>
              </w:rPr>
            </w:pPr>
            <w:r w:rsidRPr="00163678">
              <w:rPr>
                <w:sz w:val="22"/>
                <w:szCs w:val="22"/>
              </w:rPr>
              <w:t>0,2</w:t>
            </w:r>
          </w:p>
        </w:tc>
        <w:tc>
          <w:tcPr>
            <w:tcW w:w="1700" w:type="dxa"/>
          </w:tcPr>
          <w:p w:rsidR="008D2178" w:rsidRPr="00163678" w:rsidRDefault="008D2178" w:rsidP="00E46F42">
            <w:pPr>
              <w:keepNext/>
              <w:jc w:val="center"/>
              <w:rPr>
                <w:sz w:val="22"/>
                <w:szCs w:val="22"/>
              </w:rPr>
            </w:pPr>
            <w:r w:rsidRPr="00163678">
              <w:rPr>
                <w:sz w:val="22"/>
                <w:szCs w:val="22"/>
              </w:rPr>
              <w:t>До 65</w:t>
            </w:r>
          </w:p>
        </w:tc>
        <w:tc>
          <w:tcPr>
            <w:tcW w:w="1100" w:type="dxa"/>
          </w:tcPr>
          <w:p w:rsidR="008D2178" w:rsidRPr="00163678" w:rsidRDefault="008D2178" w:rsidP="00E46F42">
            <w:pPr>
              <w:keepNext/>
              <w:jc w:val="center"/>
              <w:rPr>
                <w:sz w:val="22"/>
                <w:szCs w:val="22"/>
              </w:rPr>
            </w:pPr>
            <w:r w:rsidRPr="00163678">
              <w:rPr>
                <w:sz w:val="22"/>
                <w:szCs w:val="22"/>
              </w:rPr>
              <w:t>-</w:t>
            </w:r>
          </w:p>
        </w:tc>
        <w:tc>
          <w:tcPr>
            <w:tcW w:w="1030" w:type="dxa"/>
          </w:tcPr>
          <w:p w:rsidR="008D2178" w:rsidRPr="00163678" w:rsidRDefault="008D2178" w:rsidP="00E46F42">
            <w:pPr>
              <w:keepNext/>
              <w:jc w:val="center"/>
              <w:rPr>
                <w:sz w:val="22"/>
                <w:szCs w:val="22"/>
              </w:rPr>
            </w:pPr>
            <w:r w:rsidRPr="00163678">
              <w:rPr>
                <w:sz w:val="22"/>
                <w:szCs w:val="22"/>
              </w:rPr>
              <w:t>-</w:t>
            </w:r>
          </w:p>
        </w:tc>
        <w:tc>
          <w:tcPr>
            <w:tcW w:w="850" w:type="dxa"/>
          </w:tcPr>
          <w:p w:rsidR="008D2178" w:rsidRPr="00163678" w:rsidRDefault="008D2178" w:rsidP="00E46F42">
            <w:pPr>
              <w:keepNext/>
              <w:jc w:val="center"/>
              <w:rPr>
                <w:sz w:val="22"/>
                <w:szCs w:val="22"/>
              </w:rPr>
            </w:pPr>
            <w:r w:rsidRPr="00163678">
              <w:rPr>
                <w:sz w:val="22"/>
                <w:szCs w:val="22"/>
              </w:rPr>
              <w:t>45-110</w:t>
            </w:r>
          </w:p>
        </w:tc>
      </w:tr>
      <w:tr w:rsidR="008D2178" w:rsidRPr="00163678" w:rsidTr="00E46F42">
        <w:trPr>
          <w:trHeight w:val="20"/>
        </w:trPr>
        <w:tc>
          <w:tcPr>
            <w:tcW w:w="1701" w:type="dxa"/>
          </w:tcPr>
          <w:p w:rsidR="008D2178" w:rsidRPr="00163678" w:rsidRDefault="008D2178" w:rsidP="00E46F42">
            <w:pPr>
              <w:keepNext/>
              <w:jc w:val="center"/>
              <w:rPr>
                <w:sz w:val="22"/>
                <w:szCs w:val="22"/>
              </w:rPr>
            </w:pPr>
            <w:r w:rsidRPr="00163678">
              <w:rPr>
                <w:sz w:val="22"/>
                <w:szCs w:val="22"/>
              </w:rPr>
              <w:t>Подтопления, м</w:t>
            </w:r>
          </w:p>
        </w:tc>
        <w:tc>
          <w:tcPr>
            <w:tcW w:w="993" w:type="dxa"/>
          </w:tcPr>
          <w:p w:rsidR="008D2178" w:rsidRPr="00163678" w:rsidRDefault="008D2178" w:rsidP="00E46F42">
            <w:pPr>
              <w:keepNext/>
              <w:jc w:val="center"/>
              <w:rPr>
                <w:sz w:val="22"/>
                <w:szCs w:val="22"/>
              </w:rPr>
            </w:pPr>
            <w:r w:rsidRPr="00163678">
              <w:rPr>
                <w:sz w:val="22"/>
                <w:szCs w:val="22"/>
              </w:rPr>
              <w:t>&gt;3</w:t>
            </w:r>
          </w:p>
        </w:tc>
        <w:tc>
          <w:tcPr>
            <w:tcW w:w="992" w:type="dxa"/>
          </w:tcPr>
          <w:p w:rsidR="008D2178" w:rsidRPr="00163678" w:rsidRDefault="008D2178" w:rsidP="00E46F42">
            <w:pPr>
              <w:keepNext/>
              <w:jc w:val="center"/>
              <w:rPr>
                <w:sz w:val="22"/>
                <w:szCs w:val="22"/>
                <w:vertAlign w:val="superscript"/>
              </w:rPr>
            </w:pPr>
            <w:r w:rsidRPr="00163678">
              <w:rPr>
                <w:sz w:val="22"/>
                <w:szCs w:val="22"/>
              </w:rPr>
              <w:t>5*10</w:t>
            </w:r>
            <w:r w:rsidRPr="00163678">
              <w:rPr>
                <w:sz w:val="22"/>
                <w:szCs w:val="22"/>
                <w:vertAlign w:val="superscript"/>
              </w:rPr>
              <w:t>-5</w:t>
            </w:r>
          </w:p>
        </w:tc>
        <w:tc>
          <w:tcPr>
            <w:tcW w:w="1381" w:type="dxa"/>
          </w:tcPr>
          <w:p w:rsidR="008D2178" w:rsidRPr="00163678" w:rsidRDefault="008D2178" w:rsidP="00E46F42">
            <w:pPr>
              <w:keepNext/>
              <w:jc w:val="center"/>
              <w:rPr>
                <w:sz w:val="22"/>
                <w:szCs w:val="22"/>
              </w:rPr>
            </w:pPr>
            <w:r w:rsidRPr="00163678">
              <w:rPr>
                <w:sz w:val="22"/>
                <w:szCs w:val="22"/>
              </w:rPr>
              <w:t xml:space="preserve">5*10 </w:t>
            </w:r>
            <w:r w:rsidRPr="00163678">
              <w:rPr>
                <w:sz w:val="22"/>
                <w:szCs w:val="22"/>
                <w:vertAlign w:val="superscript"/>
              </w:rPr>
              <w:t>- 6</w:t>
            </w:r>
          </w:p>
        </w:tc>
        <w:tc>
          <w:tcPr>
            <w:tcW w:w="1700" w:type="dxa"/>
          </w:tcPr>
          <w:p w:rsidR="008D2178" w:rsidRPr="00163678" w:rsidRDefault="008D2178" w:rsidP="00E46F42">
            <w:pPr>
              <w:keepNext/>
              <w:jc w:val="center"/>
              <w:rPr>
                <w:sz w:val="22"/>
                <w:szCs w:val="22"/>
              </w:rPr>
            </w:pPr>
            <w:r w:rsidRPr="00163678">
              <w:rPr>
                <w:sz w:val="22"/>
                <w:szCs w:val="22"/>
              </w:rPr>
              <w:t>При таянии снега, полов</w:t>
            </w:r>
            <w:r w:rsidRPr="00163678">
              <w:rPr>
                <w:sz w:val="22"/>
                <w:szCs w:val="22"/>
              </w:rPr>
              <w:t>о</w:t>
            </w:r>
            <w:r w:rsidRPr="00163678">
              <w:rPr>
                <w:sz w:val="22"/>
                <w:szCs w:val="22"/>
              </w:rPr>
              <w:t>дье, проливных дождях</w:t>
            </w:r>
          </w:p>
        </w:tc>
        <w:tc>
          <w:tcPr>
            <w:tcW w:w="1100" w:type="dxa"/>
          </w:tcPr>
          <w:p w:rsidR="008D2178" w:rsidRPr="00163678" w:rsidRDefault="008D2178" w:rsidP="00E46F42">
            <w:pPr>
              <w:keepNext/>
              <w:jc w:val="center"/>
              <w:rPr>
                <w:sz w:val="22"/>
                <w:szCs w:val="22"/>
              </w:rPr>
            </w:pPr>
            <w:r w:rsidRPr="00163678">
              <w:rPr>
                <w:sz w:val="22"/>
                <w:szCs w:val="22"/>
              </w:rPr>
              <w:t>-</w:t>
            </w:r>
          </w:p>
        </w:tc>
        <w:tc>
          <w:tcPr>
            <w:tcW w:w="1030" w:type="dxa"/>
          </w:tcPr>
          <w:p w:rsidR="008D2178" w:rsidRPr="00163678" w:rsidRDefault="008D2178" w:rsidP="00E46F42">
            <w:pPr>
              <w:keepNext/>
              <w:jc w:val="center"/>
              <w:rPr>
                <w:sz w:val="22"/>
                <w:szCs w:val="22"/>
              </w:rPr>
            </w:pPr>
            <w:r w:rsidRPr="00163678">
              <w:rPr>
                <w:sz w:val="22"/>
                <w:szCs w:val="22"/>
              </w:rPr>
              <w:t>-</w:t>
            </w:r>
          </w:p>
        </w:tc>
        <w:tc>
          <w:tcPr>
            <w:tcW w:w="850" w:type="dxa"/>
          </w:tcPr>
          <w:p w:rsidR="008D2178" w:rsidRPr="00163678" w:rsidRDefault="008D2178" w:rsidP="00E46F42">
            <w:pPr>
              <w:keepNext/>
              <w:jc w:val="center"/>
              <w:rPr>
                <w:sz w:val="22"/>
                <w:szCs w:val="22"/>
              </w:rPr>
            </w:pPr>
            <w:r w:rsidRPr="00163678">
              <w:rPr>
                <w:sz w:val="22"/>
                <w:szCs w:val="22"/>
              </w:rPr>
              <w:t>-</w:t>
            </w:r>
          </w:p>
        </w:tc>
      </w:tr>
      <w:tr w:rsidR="008D2178" w:rsidRPr="00163678" w:rsidTr="00E46F42">
        <w:trPr>
          <w:trHeight w:val="20"/>
        </w:trPr>
        <w:tc>
          <w:tcPr>
            <w:tcW w:w="1701" w:type="dxa"/>
          </w:tcPr>
          <w:p w:rsidR="008D2178" w:rsidRPr="00163678" w:rsidRDefault="008D2178" w:rsidP="00E46F42">
            <w:pPr>
              <w:keepNext/>
              <w:jc w:val="center"/>
              <w:rPr>
                <w:sz w:val="22"/>
                <w:szCs w:val="22"/>
              </w:rPr>
            </w:pPr>
            <w:r w:rsidRPr="00163678">
              <w:rPr>
                <w:sz w:val="22"/>
                <w:szCs w:val="22"/>
              </w:rPr>
              <w:t xml:space="preserve"> Овражная эр</w:t>
            </w:r>
            <w:r w:rsidRPr="00163678">
              <w:rPr>
                <w:sz w:val="22"/>
                <w:szCs w:val="22"/>
              </w:rPr>
              <w:t>о</w:t>
            </w:r>
            <w:r w:rsidRPr="00163678">
              <w:rPr>
                <w:sz w:val="22"/>
                <w:szCs w:val="22"/>
              </w:rPr>
              <w:t>зия</w:t>
            </w:r>
          </w:p>
        </w:tc>
        <w:tc>
          <w:tcPr>
            <w:tcW w:w="993" w:type="dxa"/>
          </w:tcPr>
          <w:p w:rsidR="008D2178" w:rsidRPr="00163678" w:rsidRDefault="008D2178" w:rsidP="00E46F42">
            <w:pPr>
              <w:keepNext/>
              <w:jc w:val="center"/>
              <w:rPr>
                <w:sz w:val="22"/>
                <w:szCs w:val="22"/>
              </w:rPr>
            </w:pPr>
          </w:p>
        </w:tc>
        <w:tc>
          <w:tcPr>
            <w:tcW w:w="992" w:type="dxa"/>
          </w:tcPr>
          <w:p w:rsidR="008D2178" w:rsidRPr="00163678" w:rsidRDefault="008D2178" w:rsidP="00E46F42">
            <w:pPr>
              <w:keepNext/>
              <w:jc w:val="center"/>
              <w:rPr>
                <w:sz w:val="22"/>
                <w:szCs w:val="22"/>
              </w:rPr>
            </w:pPr>
            <w:r w:rsidRPr="00163678">
              <w:rPr>
                <w:sz w:val="22"/>
                <w:szCs w:val="22"/>
              </w:rPr>
              <w:t>6,5</w:t>
            </w:r>
          </w:p>
          <w:p w:rsidR="008D2178" w:rsidRPr="00163678" w:rsidRDefault="008D2178" w:rsidP="00E46F42">
            <w:pPr>
              <w:keepNext/>
              <w:jc w:val="center"/>
              <w:rPr>
                <w:sz w:val="22"/>
                <w:szCs w:val="22"/>
                <w:vertAlign w:val="superscript"/>
              </w:rPr>
            </w:pPr>
            <w:r w:rsidRPr="00163678">
              <w:rPr>
                <w:sz w:val="22"/>
                <w:szCs w:val="22"/>
              </w:rPr>
              <w:t>*10</w:t>
            </w:r>
            <w:r w:rsidRPr="00163678">
              <w:rPr>
                <w:sz w:val="22"/>
                <w:szCs w:val="22"/>
                <w:vertAlign w:val="superscript"/>
              </w:rPr>
              <w:t>-5</w:t>
            </w:r>
          </w:p>
        </w:tc>
        <w:tc>
          <w:tcPr>
            <w:tcW w:w="1381" w:type="dxa"/>
          </w:tcPr>
          <w:p w:rsidR="008D2178" w:rsidRPr="00163678" w:rsidRDefault="008D2178" w:rsidP="00E46F42">
            <w:pPr>
              <w:keepNext/>
              <w:jc w:val="center"/>
              <w:rPr>
                <w:sz w:val="22"/>
                <w:szCs w:val="22"/>
              </w:rPr>
            </w:pPr>
            <w:r w:rsidRPr="00163678">
              <w:rPr>
                <w:sz w:val="22"/>
                <w:szCs w:val="22"/>
              </w:rPr>
              <w:t>4,8</w:t>
            </w:r>
          </w:p>
          <w:p w:rsidR="008D2178" w:rsidRPr="00163678" w:rsidRDefault="008D2178" w:rsidP="00E46F42">
            <w:pPr>
              <w:keepNext/>
              <w:jc w:val="center"/>
              <w:rPr>
                <w:sz w:val="22"/>
                <w:szCs w:val="22"/>
                <w:vertAlign w:val="superscript"/>
              </w:rPr>
            </w:pPr>
            <w:r w:rsidRPr="00163678">
              <w:rPr>
                <w:sz w:val="22"/>
                <w:szCs w:val="22"/>
              </w:rPr>
              <w:t>*10</w:t>
            </w:r>
            <w:r w:rsidRPr="00163678">
              <w:rPr>
                <w:sz w:val="22"/>
                <w:szCs w:val="22"/>
                <w:vertAlign w:val="superscript"/>
              </w:rPr>
              <w:t>-5</w:t>
            </w:r>
          </w:p>
        </w:tc>
        <w:tc>
          <w:tcPr>
            <w:tcW w:w="1700" w:type="dxa"/>
          </w:tcPr>
          <w:p w:rsidR="008D2178" w:rsidRPr="00163678" w:rsidRDefault="008D2178" w:rsidP="00E46F42">
            <w:pPr>
              <w:keepNext/>
              <w:shd w:val="clear" w:color="auto" w:fill="FFFFFF"/>
              <w:jc w:val="both"/>
              <w:rPr>
                <w:spacing w:val="-8"/>
                <w:szCs w:val="28"/>
              </w:rPr>
            </w:pPr>
            <w:r w:rsidRPr="00163678">
              <w:rPr>
                <w:spacing w:val="-8"/>
                <w:szCs w:val="28"/>
              </w:rPr>
              <w:t xml:space="preserve">территории </w:t>
            </w:r>
            <w:r w:rsidRPr="00163678">
              <w:rPr>
                <w:szCs w:val="28"/>
              </w:rPr>
              <w:t>расположе</w:t>
            </w:r>
            <w:r w:rsidRPr="00163678">
              <w:rPr>
                <w:szCs w:val="28"/>
              </w:rPr>
              <w:t>н</w:t>
            </w:r>
            <w:r w:rsidRPr="00163678">
              <w:rPr>
                <w:szCs w:val="28"/>
              </w:rPr>
              <w:t>ные в долине и надпойме</w:t>
            </w:r>
            <w:r w:rsidRPr="00163678">
              <w:rPr>
                <w:szCs w:val="28"/>
              </w:rPr>
              <w:t>н</w:t>
            </w:r>
            <w:r w:rsidRPr="00163678">
              <w:rPr>
                <w:szCs w:val="28"/>
              </w:rPr>
              <w:t xml:space="preserve">ных террасах р. </w:t>
            </w:r>
            <w:r w:rsidR="00423EFC">
              <w:rPr>
                <w:szCs w:val="28"/>
              </w:rPr>
              <w:t>Груня</w:t>
            </w:r>
            <w:r w:rsidRPr="00163678">
              <w:rPr>
                <w:spacing w:val="-8"/>
                <w:szCs w:val="28"/>
              </w:rPr>
              <w:t xml:space="preserve">. </w:t>
            </w:r>
          </w:p>
          <w:p w:rsidR="008D2178" w:rsidRPr="00163678" w:rsidRDefault="008D2178" w:rsidP="00E46F42">
            <w:pPr>
              <w:keepNext/>
              <w:shd w:val="clear" w:color="auto" w:fill="FFFFFF"/>
              <w:ind w:firstLine="554"/>
              <w:rPr>
                <w:sz w:val="22"/>
                <w:szCs w:val="22"/>
              </w:rPr>
            </w:pPr>
          </w:p>
        </w:tc>
        <w:tc>
          <w:tcPr>
            <w:tcW w:w="1100" w:type="dxa"/>
          </w:tcPr>
          <w:p w:rsidR="008D2178" w:rsidRPr="00163678" w:rsidRDefault="008D2178" w:rsidP="00E46F42">
            <w:pPr>
              <w:keepNext/>
              <w:jc w:val="center"/>
              <w:rPr>
                <w:sz w:val="22"/>
                <w:szCs w:val="22"/>
              </w:rPr>
            </w:pPr>
            <w:r w:rsidRPr="00163678">
              <w:rPr>
                <w:sz w:val="22"/>
                <w:szCs w:val="22"/>
              </w:rPr>
              <w:t>0</w:t>
            </w:r>
          </w:p>
        </w:tc>
        <w:tc>
          <w:tcPr>
            <w:tcW w:w="1030" w:type="dxa"/>
          </w:tcPr>
          <w:p w:rsidR="008D2178" w:rsidRPr="00163678" w:rsidRDefault="008D2178" w:rsidP="00E46F42">
            <w:pPr>
              <w:keepNext/>
              <w:jc w:val="center"/>
              <w:rPr>
                <w:sz w:val="22"/>
                <w:szCs w:val="22"/>
              </w:rPr>
            </w:pPr>
            <w:r w:rsidRPr="00163678">
              <w:rPr>
                <w:sz w:val="22"/>
                <w:szCs w:val="22"/>
              </w:rPr>
              <w:t>15-35</w:t>
            </w:r>
          </w:p>
        </w:tc>
        <w:tc>
          <w:tcPr>
            <w:tcW w:w="850" w:type="dxa"/>
          </w:tcPr>
          <w:p w:rsidR="008D2178" w:rsidRPr="00163678" w:rsidRDefault="008D2178" w:rsidP="00E46F42">
            <w:pPr>
              <w:keepNext/>
              <w:jc w:val="center"/>
              <w:rPr>
                <w:sz w:val="22"/>
                <w:szCs w:val="22"/>
              </w:rPr>
            </w:pPr>
            <w:r w:rsidRPr="00163678">
              <w:rPr>
                <w:sz w:val="22"/>
                <w:szCs w:val="22"/>
              </w:rPr>
              <w:t>90-264</w:t>
            </w:r>
          </w:p>
        </w:tc>
      </w:tr>
    </w:tbl>
    <w:p w:rsidR="002F35A7" w:rsidRDefault="002F35A7" w:rsidP="008D2178">
      <w:pPr>
        <w:keepNext/>
        <w:widowControl w:val="0"/>
        <w:tabs>
          <w:tab w:val="left" w:pos="0"/>
        </w:tabs>
        <w:ind w:firstLine="709"/>
        <w:jc w:val="both"/>
        <w:rPr>
          <w:b/>
        </w:rPr>
      </w:pPr>
    </w:p>
    <w:p w:rsidR="002F35A7" w:rsidRDefault="002F35A7">
      <w:pPr>
        <w:rPr>
          <w:b/>
        </w:rPr>
      </w:pPr>
      <w:r>
        <w:rPr>
          <w:b/>
        </w:rPr>
        <w:br w:type="page"/>
      </w:r>
    </w:p>
    <w:p w:rsidR="008D2178" w:rsidRPr="00163678" w:rsidRDefault="008D2178" w:rsidP="008D2178">
      <w:pPr>
        <w:keepNext/>
        <w:widowControl w:val="0"/>
        <w:tabs>
          <w:tab w:val="left" w:pos="0"/>
        </w:tabs>
        <w:ind w:firstLine="709"/>
        <w:jc w:val="both"/>
        <w:rPr>
          <w:b/>
        </w:rPr>
      </w:pPr>
      <w:r w:rsidRPr="00163678">
        <w:rPr>
          <w:b/>
        </w:rPr>
        <w:lastRenderedPageBreak/>
        <w:t>Выводы</w:t>
      </w:r>
    </w:p>
    <w:p w:rsidR="008D2178" w:rsidRPr="00163678" w:rsidRDefault="008D2178" w:rsidP="008D2178">
      <w:pPr>
        <w:keepNext/>
        <w:widowControl w:val="0"/>
        <w:shd w:val="clear" w:color="auto" w:fill="FFFFFF"/>
        <w:ind w:firstLine="709"/>
        <w:jc w:val="both"/>
      </w:pPr>
      <w:r w:rsidRPr="00163678">
        <w:t>На территории сельсовета гидротехнических сооружений, подлежащих декларир</w:t>
      </w:r>
      <w:r w:rsidRPr="00163678">
        <w:t>о</w:t>
      </w:r>
      <w:r w:rsidRPr="00163678">
        <w:t>ванию безопасности нет</w:t>
      </w:r>
    </w:p>
    <w:p w:rsidR="008D2178" w:rsidRPr="00163678" w:rsidRDefault="008D2178" w:rsidP="008D2178">
      <w:pPr>
        <w:keepNext/>
        <w:widowControl w:val="0"/>
        <w:shd w:val="clear" w:color="auto" w:fill="FFFFFF"/>
        <w:ind w:firstLine="709"/>
        <w:jc w:val="both"/>
      </w:pPr>
      <w:r w:rsidRPr="00163678">
        <w:t>Показатель риска ЧС природного характера составляет 1х10</w:t>
      </w:r>
      <w:r w:rsidRPr="005E1447">
        <w:rPr>
          <w:vertAlign w:val="superscript"/>
        </w:rPr>
        <w:t>-4</w:t>
      </w:r>
      <w:r w:rsidRPr="00163678">
        <w:t xml:space="preserve">  -   1х10</w:t>
      </w:r>
      <w:r w:rsidRPr="005E1447">
        <w:rPr>
          <w:vertAlign w:val="superscript"/>
        </w:rPr>
        <w:t>‾6</w:t>
      </w:r>
      <w:r w:rsidRPr="00163678">
        <w:t xml:space="preserve"> и имеет у</w:t>
      </w:r>
      <w:r w:rsidRPr="00163678">
        <w:t>с</w:t>
      </w:r>
      <w:r w:rsidRPr="00163678">
        <w:t>ловно-приемлемый уровень (по ущербу от воздействия поражающих факторов гидролог</w:t>
      </w:r>
      <w:r w:rsidRPr="00163678">
        <w:t>и</w:t>
      </w:r>
      <w:r w:rsidRPr="00163678">
        <w:t xml:space="preserve">ческих процессов) для территорий, расположенных в долине р. Сейм и </w:t>
      </w:r>
      <w:r w:rsidR="001D2A47">
        <w:t>р.Груня</w:t>
      </w:r>
      <w:r w:rsidRPr="00163678">
        <w:t>. Необход</w:t>
      </w:r>
      <w:r w:rsidRPr="00163678">
        <w:t>и</w:t>
      </w:r>
      <w:r w:rsidRPr="00163678">
        <w:t>мо проведение мероприятий по руслорегулированию водотоков.</w:t>
      </w:r>
    </w:p>
    <w:p w:rsidR="008D2178" w:rsidRPr="00163678" w:rsidRDefault="008D2178" w:rsidP="008D2178">
      <w:pPr>
        <w:keepNext/>
        <w:widowControl w:val="0"/>
        <w:shd w:val="clear" w:color="auto" w:fill="FFFFFF"/>
        <w:ind w:firstLine="709"/>
        <w:jc w:val="both"/>
      </w:pPr>
      <w:r w:rsidRPr="00163678">
        <w:t>По воздействию поражающих факторов источников метеорологических явлений вся территория сельсовета расположена в зоне  условно приемлемого  риска  (показатель 1.21х10-4 - 2.1х10‾5 по частоте явлений и ущербу от них) и требуется проведение неотло</w:t>
      </w:r>
      <w:r w:rsidRPr="00163678">
        <w:t>ж</w:t>
      </w:r>
      <w:r w:rsidRPr="00163678">
        <w:t>ных мероприятий по снижению риска возникновения ущерба от сильных ветров, ливневых дождей, морозов.</w:t>
      </w:r>
    </w:p>
    <w:p w:rsidR="008D2178" w:rsidRPr="00163678" w:rsidRDefault="008D2178" w:rsidP="008D2178">
      <w:pPr>
        <w:keepNext/>
        <w:ind w:firstLine="709"/>
        <w:jc w:val="both"/>
        <w:rPr>
          <w:szCs w:val="28"/>
        </w:rPr>
      </w:pPr>
      <w:r w:rsidRPr="00163678">
        <w:rPr>
          <w:szCs w:val="28"/>
        </w:rPr>
        <w:t xml:space="preserve">По воздействию поражающих факторов источников опасных геологических явлений и процессов территория сельсовета, расположенная в долине и надпойменных террасах р. </w:t>
      </w:r>
      <w:r w:rsidR="001D2A47">
        <w:rPr>
          <w:szCs w:val="28"/>
        </w:rPr>
        <w:t xml:space="preserve">Сейми р.Груня </w:t>
      </w:r>
      <w:r w:rsidRPr="00163678">
        <w:rPr>
          <w:szCs w:val="28"/>
        </w:rPr>
        <w:t>(по активации эрозионных процессов), находится в зоне условно приемл</w:t>
      </w:r>
      <w:r w:rsidRPr="00163678">
        <w:rPr>
          <w:szCs w:val="28"/>
        </w:rPr>
        <w:t>е</w:t>
      </w:r>
      <w:r w:rsidRPr="00163678">
        <w:rPr>
          <w:szCs w:val="28"/>
        </w:rPr>
        <w:t>мого риска (показатель 1х10</w:t>
      </w:r>
      <w:r w:rsidRPr="00163678">
        <w:rPr>
          <w:szCs w:val="28"/>
          <w:vertAlign w:val="superscript"/>
        </w:rPr>
        <w:t>-4</w:t>
      </w:r>
      <w:r w:rsidRPr="00163678">
        <w:rPr>
          <w:szCs w:val="28"/>
        </w:rPr>
        <w:t xml:space="preserve">  -   1х10‾</w:t>
      </w:r>
      <w:r w:rsidRPr="00163678">
        <w:rPr>
          <w:szCs w:val="28"/>
          <w:vertAlign w:val="superscript"/>
        </w:rPr>
        <w:t>6</w:t>
      </w:r>
      <w:r w:rsidRPr="00163678">
        <w:rPr>
          <w:szCs w:val="28"/>
        </w:rPr>
        <w:t>)... Подлежат учёту явления плоскостного смыва.</w:t>
      </w:r>
    </w:p>
    <w:p w:rsidR="008D2178" w:rsidRPr="00163678" w:rsidRDefault="008D2178" w:rsidP="008D2178">
      <w:pPr>
        <w:keepNext/>
        <w:widowControl w:val="0"/>
        <w:shd w:val="clear" w:color="auto" w:fill="FFFFFF"/>
        <w:ind w:firstLine="567"/>
      </w:pPr>
    </w:p>
    <w:p w:rsidR="002F35A7" w:rsidRDefault="008D2178" w:rsidP="002F35A7">
      <w:pPr>
        <w:ind w:firstLine="709"/>
        <w:jc w:val="both"/>
      </w:pPr>
      <w:r w:rsidRPr="00364C30">
        <w:rPr>
          <w:b/>
        </w:rPr>
        <w:t>5.3 Перечень возможных источников чрезвычайных ситуаций биолого-социального характера</w:t>
      </w:r>
      <w:r w:rsidRPr="00364C30">
        <w:t xml:space="preserve"> </w:t>
      </w:r>
    </w:p>
    <w:p w:rsidR="002F35A7" w:rsidRDefault="002F35A7" w:rsidP="002F35A7">
      <w:pPr>
        <w:ind w:firstLine="709"/>
        <w:jc w:val="both"/>
      </w:pPr>
    </w:p>
    <w:p w:rsidR="002F35A7" w:rsidRDefault="00364C30" w:rsidP="002F35A7">
      <w:pPr>
        <w:ind w:firstLine="709"/>
        <w:jc w:val="both"/>
        <w:rPr>
          <w:b/>
          <w:i/>
        </w:rPr>
      </w:pPr>
      <w:r w:rsidRPr="00A829D3">
        <w:rPr>
          <w:b/>
          <w:i/>
        </w:rPr>
        <w:t>Эпидемии, эпифитотии и эпизоотии на территории сельсовета не регистрир</w:t>
      </w:r>
      <w:r w:rsidRPr="00A829D3">
        <w:rPr>
          <w:b/>
          <w:i/>
        </w:rPr>
        <w:t>о</w:t>
      </w:r>
      <w:r w:rsidR="002F35A7">
        <w:rPr>
          <w:b/>
          <w:i/>
        </w:rPr>
        <w:t xml:space="preserve">вались </w:t>
      </w:r>
    </w:p>
    <w:p w:rsidR="002F35A7" w:rsidRDefault="00364C30" w:rsidP="002F35A7">
      <w:pPr>
        <w:ind w:firstLine="709"/>
        <w:jc w:val="both"/>
      </w:pPr>
      <w:r w:rsidRPr="00A829D3">
        <w:t>На территории сельсовета регистрировались заболевания гриппом, вирусный геп</w:t>
      </w:r>
      <w:r w:rsidRPr="00A829D3">
        <w:t>а</w:t>
      </w:r>
      <w:r w:rsidRPr="00A829D3">
        <w:t>тит (носящие очаговый характер без признаков эпидемии). Регистрировались случаи заб</w:t>
      </w:r>
      <w:r w:rsidRPr="00A829D3">
        <w:t>о</w:t>
      </w:r>
      <w:r w:rsidRPr="00A829D3">
        <w:t>левания животных бешенством, переносчики болезни – дикие животные. Природные очаги бешенства поддерживаются главным образом лисицами, которые заносят рабическую и</w:t>
      </w:r>
      <w:r w:rsidRPr="00A829D3">
        <w:t>н</w:t>
      </w:r>
      <w:r w:rsidRPr="00A829D3">
        <w:t>фекцию в популяции животных, особенно безнадзорных.</w:t>
      </w:r>
    </w:p>
    <w:p w:rsidR="002F35A7" w:rsidRDefault="00364C30" w:rsidP="002F35A7">
      <w:pPr>
        <w:ind w:firstLine="709"/>
        <w:jc w:val="both"/>
      </w:pPr>
      <w:r w:rsidRPr="00A829D3">
        <w:t>На территории сельсовета расположены захоронения животных (скотомогильники) представляющие опасность разноса инфекции поверхностными и грунтовыми водами при разгерметизации.</w:t>
      </w:r>
    </w:p>
    <w:tbl>
      <w:tblPr>
        <w:tblpPr w:leftFromText="180" w:rightFromText="180" w:vertAnchor="text" w:horzAnchor="margin" w:tblpY="547"/>
        <w:tblW w:w="9547" w:type="dxa"/>
        <w:tblLayout w:type="fixed"/>
        <w:tblLook w:val="0000"/>
      </w:tblPr>
      <w:tblGrid>
        <w:gridCol w:w="1609"/>
        <w:gridCol w:w="1134"/>
        <w:gridCol w:w="993"/>
        <w:gridCol w:w="1842"/>
        <w:gridCol w:w="1701"/>
        <w:gridCol w:w="2268"/>
      </w:tblGrid>
      <w:tr w:rsidR="002F35A7" w:rsidRPr="00A829D3" w:rsidTr="002F35A7">
        <w:tc>
          <w:tcPr>
            <w:tcW w:w="1609" w:type="dxa"/>
            <w:tcBorders>
              <w:top w:val="single" w:sz="4" w:space="0" w:color="auto"/>
              <w:left w:val="single" w:sz="4" w:space="0" w:color="000000"/>
              <w:bottom w:val="single" w:sz="4" w:space="0" w:color="000000"/>
            </w:tcBorders>
          </w:tcPr>
          <w:p w:rsidR="002F35A7" w:rsidRPr="00A829D3" w:rsidRDefault="002F35A7" w:rsidP="002F35A7">
            <w:pPr>
              <w:keepNext/>
              <w:keepLines/>
              <w:snapToGrid w:val="0"/>
              <w:jc w:val="center"/>
              <w:rPr>
                <w:sz w:val="20"/>
                <w:szCs w:val="20"/>
              </w:rPr>
            </w:pPr>
            <w:r w:rsidRPr="00A829D3">
              <w:rPr>
                <w:sz w:val="20"/>
                <w:szCs w:val="20"/>
              </w:rPr>
              <w:t>Населенный пункт</w:t>
            </w:r>
          </w:p>
        </w:tc>
        <w:tc>
          <w:tcPr>
            <w:tcW w:w="1134" w:type="dxa"/>
            <w:tcBorders>
              <w:top w:val="single" w:sz="4" w:space="0" w:color="auto"/>
              <w:left w:val="single" w:sz="4" w:space="0" w:color="000000"/>
              <w:bottom w:val="single" w:sz="4" w:space="0" w:color="000000"/>
            </w:tcBorders>
          </w:tcPr>
          <w:p w:rsidR="002F35A7" w:rsidRPr="00A829D3" w:rsidRDefault="002F35A7" w:rsidP="002F35A7">
            <w:pPr>
              <w:keepNext/>
              <w:keepLines/>
              <w:snapToGrid w:val="0"/>
              <w:jc w:val="center"/>
              <w:rPr>
                <w:sz w:val="20"/>
                <w:szCs w:val="20"/>
              </w:rPr>
            </w:pPr>
            <w:r w:rsidRPr="00A829D3">
              <w:rPr>
                <w:sz w:val="20"/>
                <w:szCs w:val="20"/>
              </w:rPr>
              <w:t>Площадь скотом</w:t>
            </w:r>
            <w:r w:rsidRPr="00A829D3">
              <w:rPr>
                <w:sz w:val="20"/>
                <w:szCs w:val="20"/>
              </w:rPr>
              <w:t>о</w:t>
            </w:r>
            <w:r w:rsidRPr="00A829D3">
              <w:rPr>
                <w:sz w:val="20"/>
                <w:szCs w:val="20"/>
              </w:rPr>
              <w:t>гильника (кв.м.)</w:t>
            </w:r>
          </w:p>
        </w:tc>
        <w:tc>
          <w:tcPr>
            <w:tcW w:w="993" w:type="dxa"/>
            <w:tcBorders>
              <w:top w:val="single" w:sz="4" w:space="0" w:color="auto"/>
              <w:left w:val="single" w:sz="4" w:space="0" w:color="000000"/>
              <w:bottom w:val="single" w:sz="4" w:space="0" w:color="000000"/>
            </w:tcBorders>
          </w:tcPr>
          <w:p w:rsidR="002F35A7" w:rsidRPr="00A829D3" w:rsidRDefault="002F35A7" w:rsidP="002F35A7">
            <w:pPr>
              <w:keepNext/>
              <w:keepLines/>
              <w:snapToGrid w:val="0"/>
              <w:jc w:val="center"/>
              <w:rPr>
                <w:sz w:val="20"/>
                <w:szCs w:val="20"/>
              </w:rPr>
            </w:pPr>
            <w:r w:rsidRPr="00A829D3">
              <w:rPr>
                <w:sz w:val="20"/>
                <w:szCs w:val="20"/>
              </w:rPr>
              <w:t>Кол-во биоте</w:t>
            </w:r>
            <w:r w:rsidRPr="00A829D3">
              <w:rPr>
                <w:sz w:val="20"/>
                <w:szCs w:val="20"/>
              </w:rPr>
              <w:t>р</w:t>
            </w:r>
            <w:r w:rsidRPr="00A829D3">
              <w:rPr>
                <w:sz w:val="20"/>
                <w:szCs w:val="20"/>
              </w:rPr>
              <w:t>мич</w:t>
            </w:r>
            <w:r w:rsidRPr="00A829D3">
              <w:rPr>
                <w:sz w:val="20"/>
                <w:szCs w:val="20"/>
              </w:rPr>
              <w:t>е</w:t>
            </w:r>
            <w:r w:rsidRPr="00A829D3">
              <w:rPr>
                <w:sz w:val="20"/>
                <w:szCs w:val="20"/>
              </w:rPr>
              <w:t>ских ям</w:t>
            </w:r>
          </w:p>
        </w:tc>
        <w:tc>
          <w:tcPr>
            <w:tcW w:w="1842" w:type="dxa"/>
            <w:tcBorders>
              <w:top w:val="single" w:sz="4" w:space="0" w:color="auto"/>
              <w:left w:val="single" w:sz="4" w:space="0" w:color="000000"/>
              <w:bottom w:val="single" w:sz="4" w:space="0" w:color="000000"/>
            </w:tcBorders>
          </w:tcPr>
          <w:p w:rsidR="002F35A7" w:rsidRPr="00A829D3" w:rsidRDefault="002F35A7" w:rsidP="002F35A7">
            <w:pPr>
              <w:keepNext/>
              <w:keepLines/>
              <w:snapToGrid w:val="0"/>
              <w:jc w:val="center"/>
              <w:rPr>
                <w:sz w:val="20"/>
                <w:szCs w:val="20"/>
              </w:rPr>
            </w:pPr>
            <w:r w:rsidRPr="00A829D3">
              <w:rPr>
                <w:sz w:val="20"/>
                <w:szCs w:val="20"/>
              </w:rPr>
              <w:t>Первое захорон</w:t>
            </w:r>
            <w:r w:rsidRPr="00A829D3">
              <w:rPr>
                <w:sz w:val="20"/>
                <w:szCs w:val="20"/>
              </w:rPr>
              <w:t>е</w:t>
            </w:r>
            <w:r w:rsidRPr="00A829D3">
              <w:rPr>
                <w:sz w:val="20"/>
                <w:szCs w:val="20"/>
              </w:rPr>
              <w:t>ние биологич</w:t>
            </w:r>
            <w:r w:rsidRPr="00A829D3">
              <w:rPr>
                <w:sz w:val="20"/>
                <w:szCs w:val="20"/>
              </w:rPr>
              <w:t>е</w:t>
            </w:r>
            <w:r w:rsidRPr="00A829D3">
              <w:rPr>
                <w:sz w:val="20"/>
                <w:szCs w:val="20"/>
              </w:rPr>
              <w:t>ских отходов в скотомогильник (год)</w:t>
            </w:r>
          </w:p>
        </w:tc>
        <w:tc>
          <w:tcPr>
            <w:tcW w:w="1701" w:type="dxa"/>
            <w:tcBorders>
              <w:top w:val="single" w:sz="4" w:space="0" w:color="auto"/>
              <w:left w:val="single" w:sz="4" w:space="0" w:color="000000"/>
              <w:bottom w:val="single" w:sz="4" w:space="0" w:color="000000"/>
            </w:tcBorders>
          </w:tcPr>
          <w:p w:rsidR="002F35A7" w:rsidRPr="00A829D3" w:rsidRDefault="002F35A7" w:rsidP="002F35A7">
            <w:pPr>
              <w:keepNext/>
              <w:keepLines/>
              <w:snapToGrid w:val="0"/>
              <w:jc w:val="center"/>
              <w:rPr>
                <w:sz w:val="20"/>
                <w:szCs w:val="20"/>
              </w:rPr>
            </w:pPr>
            <w:r w:rsidRPr="00A829D3">
              <w:rPr>
                <w:sz w:val="20"/>
                <w:szCs w:val="20"/>
              </w:rPr>
              <w:t>Захоронение животных, па</w:t>
            </w:r>
            <w:r w:rsidRPr="00A829D3">
              <w:rPr>
                <w:sz w:val="20"/>
                <w:szCs w:val="20"/>
              </w:rPr>
              <w:t>в</w:t>
            </w:r>
            <w:r w:rsidRPr="00A829D3">
              <w:rPr>
                <w:sz w:val="20"/>
                <w:szCs w:val="20"/>
              </w:rPr>
              <w:t>ших от сиби</w:t>
            </w:r>
            <w:r w:rsidRPr="00A829D3">
              <w:rPr>
                <w:sz w:val="20"/>
                <w:szCs w:val="20"/>
              </w:rPr>
              <w:t>р</w:t>
            </w:r>
            <w:r w:rsidRPr="00A829D3">
              <w:rPr>
                <w:sz w:val="20"/>
                <w:szCs w:val="20"/>
              </w:rPr>
              <w:t>ской язвы (год)</w:t>
            </w:r>
          </w:p>
        </w:tc>
        <w:tc>
          <w:tcPr>
            <w:tcW w:w="2268" w:type="dxa"/>
            <w:tcBorders>
              <w:top w:val="single" w:sz="4" w:space="0" w:color="auto"/>
              <w:left w:val="single" w:sz="4" w:space="0" w:color="000000"/>
              <w:bottom w:val="single" w:sz="4" w:space="0" w:color="000000"/>
              <w:right w:val="single" w:sz="4" w:space="0" w:color="auto"/>
            </w:tcBorders>
          </w:tcPr>
          <w:p w:rsidR="002F35A7" w:rsidRPr="00A829D3" w:rsidRDefault="002F35A7" w:rsidP="002F35A7">
            <w:pPr>
              <w:keepNext/>
              <w:keepLines/>
              <w:snapToGrid w:val="0"/>
              <w:jc w:val="center"/>
              <w:rPr>
                <w:sz w:val="20"/>
                <w:szCs w:val="20"/>
              </w:rPr>
            </w:pPr>
            <w:r w:rsidRPr="00A829D3">
              <w:rPr>
                <w:sz w:val="20"/>
                <w:szCs w:val="20"/>
              </w:rPr>
              <w:t>Действующий скот</w:t>
            </w:r>
            <w:r w:rsidRPr="00A829D3">
              <w:rPr>
                <w:sz w:val="20"/>
                <w:szCs w:val="20"/>
              </w:rPr>
              <w:t>о</w:t>
            </w:r>
            <w:r w:rsidRPr="00A829D3">
              <w:rPr>
                <w:sz w:val="20"/>
                <w:szCs w:val="20"/>
              </w:rPr>
              <w:t>могильник или «зако</w:t>
            </w:r>
            <w:r w:rsidRPr="00A829D3">
              <w:rPr>
                <w:sz w:val="20"/>
                <w:szCs w:val="20"/>
              </w:rPr>
              <w:t>н</w:t>
            </w:r>
            <w:r w:rsidRPr="00A829D3">
              <w:rPr>
                <w:sz w:val="20"/>
                <w:szCs w:val="20"/>
              </w:rPr>
              <w:t>сервированный»</w:t>
            </w:r>
          </w:p>
        </w:tc>
      </w:tr>
      <w:tr w:rsidR="002F35A7" w:rsidRPr="00A829D3" w:rsidTr="002F35A7">
        <w:tc>
          <w:tcPr>
            <w:tcW w:w="1609" w:type="dxa"/>
            <w:tcBorders>
              <w:top w:val="single" w:sz="4" w:space="0" w:color="auto"/>
              <w:left w:val="single" w:sz="4" w:space="0" w:color="000000"/>
              <w:bottom w:val="single" w:sz="4" w:space="0" w:color="000000"/>
            </w:tcBorders>
          </w:tcPr>
          <w:p w:rsidR="002F35A7" w:rsidRPr="00A829D3" w:rsidRDefault="002F35A7" w:rsidP="002F35A7">
            <w:pPr>
              <w:keepNext/>
              <w:keepLines/>
              <w:snapToGrid w:val="0"/>
              <w:jc w:val="center"/>
              <w:rPr>
                <w:sz w:val="20"/>
                <w:szCs w:val="20"/>
              </w:rPr>
            </w:pPr>
            <w:r w:rsidRPr="00A829D3">
              <w:rPr>
                <w:sz w:val="20"/>
                <w:szCs w:val="20"/>
              </w:rPr>
              <w:t>с. Погожее</w:t>
            </w:r>
          </w:p>
        </w:tc>
        <w:tc>
          <w:tcPr>
            <w:tcW w:w="1134" w:type="dxa"/>
            <w:tcBorders>
              <w:top w:val="single" w:sz="4" w:space="0" w:color="auto"/>
              <w:left w:val="single" w:sz="4" w:space="0" w:color="000000"/>
              <w:bottom w:val="single" w:sz="4" w:space="0" w:color="000000"/>
            </w:tcBorders>
          </w:tcPr>
          <w:p w:rsidR="002F35A7" w:rsidRPr="00A829D3" w:rsidRDefault="002F35A7" w:rsidP="002F35A7">
            <w:pPr>
              <w:keepNext/>
              <w:keepLines/>
              <w:snapToGrid w:val="0"/>
              <w:jc w:val="center"/>
              <w:rPr>
                <w:sz w:val="20"/>
                <w:szCs w:val="20"/>
              </w:rPr>
            </w:pPr>
            <w:r w:rsidRPr="00A829D3">
              <w:rPr>
                <w:sz w:val="20"/>
                <w:szCs w:val="20"/>
              </w:rPr>
              <w:t>200</w:t>
            </w:r>
          </w:p>
        </w:tc>
        <w:tc>
          <w:tcPr>
            <w:tcW w:w="993" w:type="dxa"/>
            <w:tcBorders>
              <w:top w:val="single" w:sz="4" w:space="0" w:color="auto"/>
              <w:left w:val="single" w:sz="4" w:space="0" w:color="000000"/>
              <w:bottom w:val="single" w:sz="4" w:space="0" w:color="000000"/>
            </w:tcBorders>
          </w:tcPr>
          <w:p w:rsidR="002F35A7" w:rsidRPr="00A829D3" w:rsidRDefault="002F35A7" w:rsidP="002F35A7">
            <w:pPr>
              <w:keepNext/>
              <w:keepLines/>
              <w:snapToGrid w:val="0"/>
              <w:jc w:val="center"/>
              <w:rPr>
                <w:sz w:val="20"/>
                <w:szCs w:val="20"/>
              </w:rPr>
            </w:pPr>
            <w:r w:rsidRPr="00A829D3">
              <w:rPr>
                <w:sz w:val="20"/>
                <w:szCs w:val="20"/>
              </w:rPr>
              <w:t>-</w:t>
            </w:r>
          </w:p>
        </w:tc>
        <w:tc>
          <w:tcPr>
            <w:tcW w:w="1842" w:type="dxa"/>
            <w:tcBorders>
              <w:top w:val="single" w:sz="4" w:space="0" w:color="auto"/>
              <w:left w:val="single" w:sz="4" w:space="0" w:color="000000"/>
              <w:bottom w:val="single" w:sz="4" w:space="0" w:color="000000"/>
            </w:tcBorders>
          </w:tcPr>
          <w:p w:rsidR="002F35A7" w:rsidRPr="00A829D3" w:rsidRDefault="002F35A7" w:rsidP="002F35A7">
            <w:pPr>
              <w:keepNext/>
              <w:keepLines/>
              <w:snapToGrid w:val="0"/>
              <w:jc w:val="center"/>
              <w:rPr>
                <w:sz w:val="20"/>
                <w:szCs w:val="20"/>
              </w:rPr>
            </w:pPr>
            <w:r w:rsidRPr="00A829D3">
              <w:rPr>
                <w:sz w:val="20"/>
                <w:szCs w:val="20"/>
              </w:rPr>
              <w:t>1975</w:t>
            </w:r>
          </w:p>
        </w:tc>
        <w:tc>
          <w:tcPr>
            <w:tcW w:w="1701" w:type="dxa"/>
            <w:tcBorders>
              <w:top w:val="single" w:sz="4" w:space="0" w:color="auto"/>
              <w:left w:val="single" w:sz="4" w:space="0" w:color="000000"/>
              <w:bottom w:val="single" w:sz="4" w:space="0" w:color="000000"/>
            </w:tcBorders>
          </w:tcPr>
          <w:p w:rsidR="002F35A7" w:rsidRPr="00A829D3" w:rsidRDefault="002F35A7" w:rsidP="002F35A7">
            <w:pPr>
              <w:keepNext/>
              <w:keepLines/>
              <w:snapToGrid w:val="0"/>
              <w:jc w:val="center"/>
              <w:rPr>
                <w:sz w:val="20"/>
                <w:szCs w:val="20"/>
              </w:rPr>
            </w:pPr>
            <w:r w:rsidRPr="00A829D3">
              <w:rPr>
                <w:sz w:val="20"/>
                <w:szCs w:val="20"/>
              </w:rPr>
              <w:t>-</w:t>
            </w:r>
          </w:p>
        </w:tc>
        <w:tc>
          <w:tcPr>
            <w:tcW w:w="2268" w:type="dxa"/>
            <w:tcBorders>
              <w:top w:val="single" w:sz="4" w:space="0" w:color="auto"/>
              <w:left w:val="single" w:sz="4" w:space="0" w:color="000000"/>
              <w:bottom w:val="single" w:sz="4" w:space="0" w:color="000000"/>
              <w:right w:val="single" w:sz="4" w:space="0" w:color="auto"/>
            </w:tcBorders>
          </w:tcPr>
          <w:p w:rsidR="002F35A7" w:rsidRPr="00A829D3" w:rsidRDefault="002F35A7" w:rsidP="002F35A7">
            <w:pPr>
              <w:keepNext/>
              <w:keepLines/>
              <w:snapToGrid w:val="0"/>
              <w:jc w:val="center"/>
              <w:rPr>
                <w:sz w:val="20"/>
                <w:szCs w:val="20"/>
              </w:rPr>
            </w:pPr>
            <w:r w:rsidRPr="00A829D3">
              <w:rPr>
                <w:sz w:val="20"/>
                <w:szCs w:val="20"/>
              </w:rPr>
              <w:t>«законсервированный»</w:t>
            </w:r>
          </w:p>
        </w:tc>
      </w:tr>
    </w:tbl>
    <w:p w:rsidR="00364C30" w:rsidRDefault="00364C30" w:rsidP="002F35A7">
      <w:pPr>
        <w:ind w:firstLine="709"/>
        <w:jc w:val="both"/>
        <w:rPr>
          <w:sz w:val="20"/>
          <w:szCs w:val="20"/>
        </w:rPr>
      </w:pPr>
      <w:r w:rsidRPr="00A829D3">
        <w:rPr>
          <w:iCs/>
        </w:rPr>
        <w:t>Таблица 5</w:t>
      </w:r>
      <w:r w:rsidR="002F35A7">
        <w:rPr>
          <w:iCs/>
        </w:rPr>
        <w:t>.3.1</w:t>
      </w:r>
      <w:r w:rsidRPr="00A829D3">
        <w:t xml:space="preserve"> </w:t>
      </w:r>
      <w:r>
        <w:t>-</w:t>
      </w:r>
      <w:r w:rsidRPr="00A829D3">
        <w:t xml:space="preserve"> </w:t>
      </w:r>
      <w:r w:rsidRPr="00364C30">
        <w:rPr>
          <w:b/>
        </w:rPr>
        <w:t>Сведения о захоронениях животных</w:t>
      </w:r>
      <w:r w:rsidRPr="00364C30">
        <w:rPr>
          <w:sz w:val="20"/>
          <w:szCs w:val="20"/>
        </w:rPr>
        <w:t xml:space="preserve">  </w:t>
      </w:r>
    </w:p>
    <w:p w:rsidR="00364C30" w:rsidRPr="00A829D3" w:rsidRDefault="00364C30" w:rsidP="00364C30">
      <w:pPr>
        <w:pStyle w:val="a5"/>
        <w:keepNext/>
        <w:widowControl w:val="0"/>
        <w:ind w:left="0" w:firstLine="709"/>
        <w:jc w:val="both"/>
        <w:rPr>
          <w:b w:val="0"/>
          <w:i/>
          <w:sz w:val="24"/>
        </w:rPr>
      </w:pPr>
      <w:r w:rsidRPr="00A829D3">
        <w:rPr>
          <w:i/>
          <w:sz w:val="24"/>
        </w:rPr>
        <w:lastRenderedPageBreak/>
        <w:t>Эпифитотии и вспышки массового размножения наиболее опасных болезней и вредителей сельскохозяйственных растений.</w:t>
      </w:r>
    </w:p>
    <w:p w:rsidR="00364C30" w:rsidRDefault="00364C30" w:rsidP="00364C30">
      <w:pPr>
        <w:pStyle w:val="a5"/>
        <w:keepNext/>
        <w:widowControl w:val="0"/>
        <w:ind w:left="0" w:firstLine="700"/>
        <w:jc w:val="both"/>
        <w:rPr>
          <w:sz w:val="24"/>
        </w:rPr>
      </w:pPr>
    </w:p>
    <w:p w:rsidR="00364C30" w:rsidRPr="00364C30" w:rsidRDefault="00364C30" w:rsidP="00364C30">
      <w:pPr>
        <w:pStyle w:val="a5"/>
        <w:keepNext/>
        <w:widowControl w:val="0"/>
        <w:ind w:left="0" w:firstLine="700"/>
        <w:jc w:val="both"/>
        <w:rPr>
          <w:b w:val="0"/>
          <w:sz w:val="24"/>
        </w:rPr>
      </w:pPr>
      <w:r w:rsidRPr="00364C30">
        <w:rPr>
          <w:b w:val="0"/>
          <w:sz w:val="24"/>
        </w:rPr>
        <w:t>Чрезвычайных ситуаций, связанных с развитием и размножением вредных объектов, а также от их вредоносности, на территории сельсовета не зарегистрировано.</w:t>
      </w:r>
    </w:p>
    <w:p w:rsidR="00364C30" w:rsidRPr="00A829D3" w:rsidRDefault="00364C30" w:rsidP="00364C30">
      <w:pPr>
        <w:keepNext/>
        <w:widowControl w:val="0"/>
        <w:autoSpaceDE w:val="0"/>
        <w:autoSpaceDN w:val="0"/>
        <w:adjustRightInd w:val="0"/>
        <w:ind w:firstLine="700"/>
        <w:jc w:val="both"/>
      </w:pPr>
      <w:r w:rsidRPr="00A829D3">
        <w:t>Из вредителей сельскохозяйственных растений наиболее распространен колорадский жук (на картофеле), на зерновых колосовых, подсолнечнике, рапсе, сое - луговой мотылек (бабочки перезимовавшего поколения и гусеницы), клоп вредная черепашка, полосатая хлебная блошка; на сахарной свекле – свекловичные долгоносики и блошки.</w:t>
      </w:r>
    </w:p>
    <w:p w:rsidR="00364C30" w:rsidRDefault="00364C30" w:rsidP="008D2178">
      <w:pPr>
        <w:pStyle w:val="a5"/>
        <w:keepNext/>
        <w:widowControl w:val="0"/>
        <w:ind w:left="0" w:firstLine="567"/>
        <w:rPr>
          <w:sz w:val="24"/>
        </w:rPr>
      </w:pPr>
    </w:p>
    <w:p w:rsidR="008D2178" w:rsidRPr="00163678" w:rsidRDefault="008D2178" w:rsidP="008D2178">
      <w:pPr>
        <w:pStyle w:val="a5"/>
        <w:keepNext/>
        <w:widowControl w:val="0"/>
        <w:ind w:left="0" w:firstLine="567"/>
        <w:rPr>
          <w:sz w:val="24"/>
        </w:rPr>
      </w:pPr>
      <w:r w:rsidRPr="00163678">
        <w:rPr>
          <w:sz w:val="24"/>
        </w:rPr>
        <w:t>Выводы</w:t>
      </w:r>
    </w:p>
    <w:p w:rsidR="008D2178" w:rsidRPr="00163678" w:rsidRDefault="008D2178" w:rsidP="008D2178">
      <w:pPr>
        <w:keepNext/>
        <w:ind w:firstLine="567"/>
      </w:pPr>
      <w:r w:rsidRPr="00163678">
        <w:t>По воздействию поражающих факторов ЧС биолого-социального характера, часть территории сельсовета расположена в зоне  условно-приемлемого риска - уровень риска ЧС биолого-социального характера - 10</w:t>
      </w:r>
      <w:r w:rsidRPr="00163678">
        <w:rPr>
          <w:vertAlign w:val="superscript"/>
        </w:rPr>
        <w:t>-4</w:t>
      </w:r>
      <w:r w:rsidRPr="00163678">
        <w:t xml:space="preserve"> - 10</w:t>
      </w:r>
      <w:r w:rsidRPr="00163678">
        <w:rPr>
          <w:vertAlign w:val="superscript"/>
        </w:rPr>
        <w:t xml:space="preserve">-5 </w:t>
      </w:r>
      <w:r w:rsidRPr="00163678">
        <w:t>(для населённых пунктов с наибольшим колич</w:t>
      </w:r>
      <w:r w:rsidRPr="00163678">
        <w:t>е</w:t>
      </w:r>
      <w:r w:rsidRPr="00163678">
        <w:t>ством населения по вирусным инфекционным заболеваниям) и требует оценки эффекти</w:t>
      </w:r>
      <w:r w:rsidRPr="00163678">
        <w:t>в</w:t>
      </w:r>
      <w:r w:rsidRPr="00163678">
        <w:t>ности принимаемых мер по снижению риска возникновения сезонных инфекционных заб</w:t>
      </w:r>
      <w:r w:rsidRPr="00163678">
        <w:t>о</w:t>
      </w:r>
      <w:r w:rsidRPr="00163678">
        <w:t>леваний.</w:t>
      </w:r>
    </w:p>
    <w:p w:rsidR="00BD3F2C" w:rsidRPr="00163678" w:rsidRDefault="00BD3F2C" w:rsidP="00E46F42">
      <w:pPr>
        <w:widowControl w:val="0"/>
        <w:suppressAutoHyphens/>
        <w:spacing w:after="120"/>
        <w:ind w:firstLine="709"/>
        <w:rPr>
          <w:b/>
        </w:rPr>
      </w:pPr>
      <w:bookmarkStart w:id="2" w:name="_Toc346313457"/>
    </w:p>
    <w:p w:rsidR="00B479EF" w:rsidRDefault="00B479EF">
      <w:pPr>
        <w:rPr>
          <w:b/>
        </w:rPr>
      </w:pPr>
    </w:p>
    <w:p w:rsidR="002F35A7" w:rsidRDefault="002F35A7">
      <w:pPr>
        <w:rPr>
          <w:b/>
        </w:rPr>
      </w:pPr>
      <w:r>
        <w:rPr>
          <w:b/>
        </w:rPr>
        <w:br w:type="page"/>
      </w:r>
    </w:p>
    <w:p w:rsidR="00E46F42" w:rsidRPr="002F35A7" w:rsidRDefault="00E46F42" w:rsidP="002F35A7">
      <w:pPr>
        <w:widowControl w:val="0"/>
        <w:suppressAutoHyphens/>
        <w:spacing w:after="120"/>
        <w:ind w:firstLine="709"/>
        <w:jc w:val="both"/>
        <w:rPr>
          <w:b/>
          <w:sz w:val="28"/>
          <w:szCs w:val="28"/>
        </w:rPr>
      </w:pPr>
      <w:r w:rsidRPr="002F35A7">
        <w:rPr>
          <w:b/>
          <w:sz w:val="28"/>
          <w:szCs w:val="28"/>
        </w:rPr>
        <w:lastRenderedPageBreak/>
        <w:t xml:space="preserve">6. Характеристика существующих ИТМ ГО, предупреждения ЧС, проектные ограничения, градостроительные (проектные) решения обоснования минимизации последствий чрезвычайных ситуаций </w:t>
      </w:r>
    </w:p>
    <w:p w:rsidR="00E46F42" w:rsidRPr="00163678" w:rsidRDefault="00E46F42" w:rsidP="00E46F42">
      <w:pPr>
        <w:widowControl w:val="0"/>
        <w:suppressAutoHyphens/>
        <w:spacing w:after="120"/>
        <w:ind w:firstLine="709"/>
        <w:rPr>
          <w:b/>
          <w:kern w:val="32"/>
          <w:sz w:val="28"/>
          <w:szCs w:val="28"/>
        </w:rPr>
      </w:pPr>
      <w:r w:rsidRPr="00163678">
        <w:rPr>
          <w:b/>
        </w:rPr>
        <w:t xml:space="preserve">6.1 </w:t>
      </w:r>
      <w:bookmarkStart w:id="3" w:name="_Toc346313458"/>
      <w:bookmarkEnd w:id="2"/>
      <w:r w:rsidRPr="00163678">
        <w:t>.</w:t>
      </w:r>
      <w:r w:rsidRPr="00163678">
        <w:rPr>
          <w:b/>
        </w:rPr>
        <w:t>При инженерной подготовке территории</w:t>
      </w:r>
    </w:p>
    <w:p w:rsidR="00E46F42" w:rsidRPr="00163678" w:rsidRDefault="00E46F42" w:rsidP="00E46F42">
      <w:pPr>
        <w:pStyle w:val="3"/>
        <w:ind w:firstLine="709"/>
        <w:rPr>
          <w:i/>
          <w:sz w:val="24"/>
        </w:rPr>
      </w:pPr>
      <w:bookmarkStart w:id="4" w:name="_Toc217022838"/>
      <w:bookmarkStart w:id="5" w:name="_Ref214962130"/>
      <w:bookmarkStart w:id="6" w:name="_Toc346313459"/>
      <w:bookmarkEnd w:id="3"/>
      <w:r w:rsidRPr="00163678">
        <w:rPr>
          <w:i/>
          <w:sz w:val="24"/>
        </w:rPr>
        <w:t xml:space="preserve">6.1.1. </w:t>
      </w:r>
      <w:bookmarkEnd w:id="4"/>
      <w:bookmarkEnd w:id="5"/>
      <w:r w:rsidRPr="00163678">
        <w:rPr>
          <w:i/>
          <w:sz w:val="24"/>
        </w:rPr>
        <w:t>Оценка терри</w:t>
      </w:r>
      <w:r w:rsidR="002F35A7">
        <w:rPr>
          <w:i/>
          <w:sz w:val="24"/>
        </w:rPr>
        <w:t>тории и проводимых мероприятий</w:t>
      </w:r>
    </w:p>
    <w:p w:rsidR="00E46F42" w:rsidRPr="00163678" w:rsidRDefault="00E46F42" w:rsidP="00E46F42">
      <w:pPr>
        <w:keepNext/>
        <w:shd w:val="clear" w:color="auto" w:fill="FFFFFF"/>
        <w:ind w:firstLine="672"/>
        <w:jc w:val="both"/>
      </w:pPr>
      <w:r w:rsidRPr="00163678">
        <w:rPr>
          <w:spacing w:val="-1"/>
        </w:rPr>
        <w:t xml:space="preserve">Основными физико-геологическими явлениями, распространенными на </w:t>
      </w:r>
      <w:r w:rsidRPr="00163678">
        <w:t>территории сельсовета, отрицательно влияющими на ее освоение и жизнедеятель</w:t>
      </w:r>
      <w:r w:rsidRPr="00163678">
        <w:rPr>
          <w:spacing w:val="-1"/>
        </w:rPr>
        <w:t xml:space="preserve">ность, являются: </w:t>
      </w:r>
      <w:r w:rsidRPr="00163678">
        <w:t>ра</w:t>
      </w:r>
      <w:r w:rsidRPr="00163678">
        <w:t>з</w:t>
      </w:r>
      <w:r w:rsidRPr="00163678">
        <w:t>витая овражная эрозия, заболоченность отдельных участков находящихся в пойменной ча</w:t>
      </w:r>
      <w:r w:rsidRPr="00163678">
        <w:t>с</w:t>
      </w:r>
      <w:r w:rsidRPr="00163678">
        <w:t>ти рек, карстово-суффозионные процессы, распространение просадочных грунтов (вследс</w:t>
      </w:r>
      <w:r w:rsidRPr="00163678">
        <w:t>т</w:t>
      </w:r>
      <w:r w:rsidRPr="00163678">
        <w:t>вие техногенного воздействия на территориях населённых пунктов и естественных прос</w:t>
      </w:r>
      <w:r w:rsidRPr="00163678">
        <w:t>а</w:t>
      </w:r>
      <w:r w:rsidRPr="00163678">
        <w:t xml:space="preserve">дочных явлений в результате гидрометеорологического воздействия), неорганизованный сток поверхностных </w:t>
      </w:r>
      <w:r w:rsidRPr="00163678">
        <w:rPr>
          <w:spacing w:val="-1"/>
        </w:rPr>
        <w:t>вод на территориях населённых пунктов, практическое отсутствие оч</w:t>
      </w:r>
      <w:r w:rsidRPr="00163678">
        <w:rPr>
          <w:spacing w:val="-1"/>
        </w:rPr>
        <w:t>и</w:t>
      </w:r>
      <w:r w:rsidRPr="00163678">
        <w:rPr>
          <w:spacing w:val="-1"/>
        </w:rPr>
        <w:t>стных сооружений ливневой канализации.</w:t>
      </w:r>
    </w:p>
    <w:p w:rsidR="00E46F42" w:rsidRPr="00163678" w:rsidRDefault="00E46F42" w:rsidP="00E46F42">
      <w:pPr>
        <w:keepNext/>
        <w:ind w:firstLine="672"/>
        <w:jc w:val="both"/>
      </w:pPr>
      <w:r w:rsidRPr="00163678">
        <w:t>По просадочности  (длине деформации) земной поверхности территории населённых пунктов относятся к «0» и «</w:t>
      </w:r>
      <w:r w:rsidRPr="00163678">
        <w:rPr>
          <w:lang w:val="en-US"/>
        </w:rPr>
        <w:t>I</w:t>
      </w:r>
      <w:r w:rsidRPr="00163678">
        <w:t xml:space="preserve">» группе условий строительства для грунтовых условий </w:t>
      </w:r>
      <w:r w:rsidRPr="00163678">
        <w:rPr>
          <w:lang w:val="en-US"/>
        </w:rPr>
        <w:t>I</w:t>
      </w:r>
      <w:r w:rsidRPr="00163678">
        <w:t xml:space="preserve"> типа и </w:t>
      </w:r>
      <w:r w:rsidRPr="00163678">
        <w:rPr>
          <w:lang w:val="en-US"/>
        </w:rPr>
        <w:t>III</w:t>
      </w:r>
      <w:r w:rsidRPr="00163678">
        <w:t xml:space="preserve"> – </w:t>
      </w:r>
      <w:r w:rsidRPr="00163678">
        <w:rPr>
          <w:lang w:val="en-US"/>
        </w:rPr>
        <w:t>IV</w:t>
      </w:r>
      <w:r w:rsidRPr="00163678">
        <w:t xml:space="preserve"> для грунтовых условий </w:t>
      </w:r>
      <w:r w:rsidRPr="00163678">
        <w:rPr>
          <w:lang w:val="en-US"/>
        </w:rPr>
        <w:t>II</w:t>
      </w:r>
      <w:r w:rsidRPr="00163678">
        <w:t xml:space="preserve"> типа. </w:t>
      </w:r>
    </w:p>
    <w:p w:rsidR="00E46F42" w:rsidRPr="00163678" w:rsidRDefault="00E46F42" w:rsidP="00E46F42">
      <w:pPr>
        <w:keepNext/>
        <w:shd w:val="clear" w:color="auto" w:fill="FFFFFF"/>
        <w:ind w:firstLine="672"/>
        <w:jc w:val="both"/>
      </w:pPr>
      <w:r w:rsidRPr="00163678">
        <w:rPr>
          <w:spacing w:val="-1"/>
        </w:rPr>
        <w:t>С</w:t>
      </w:r>
      <w:r w:rsidRPr="00163678">
        <w:rPr>
          <w:spacing w:val="-3"/>
        </w:rPr>
        <w:t xml:space="preserve">брос поверхностных  </w:t>
      </w:r>
      <w:r w:rsidRPr="00163678">
        <w:rPr>
          <w:spacing w:val="-1"/>
        </w:rPr>
        <w:t>вод в водные объекты с территорий населённых пунктов, рел</w:t>
      </w:r>
      <w:r w:rsidRPr="00163678">
        <w:rPr>
          <w:spacing w:val="-1"/>
        </w:rPr>
        <w:t>ь</w:t>
      </w:r>
      <w:r w:rsidRPr="00163678">
        <w:rPr>
          <w:spacing w:val="-1"/>
        </w:rPr>
        <w:t xml:space="preserve">ефа осуществляется без очистки, в результате чего наблюдается значительное </w:t>
      </w:r>
      <w:r w:rsidRPr="00163678">
        <w:t>загрязнение и заиление водотоков, снижение пропускной способности, обмеление, заболачивание по</w:t>
      </w:r>
      <w:r w:rsidRPr="00163678">
        <w:t>й</w:t>
      </w:r>
      <w:r w:rsidRPr="00163678">
        <w:t>менной части.</w:t>
      </w:r>
    </w:p>
    <w:p w:rsidR="00E46F42" w:rsidRPr="00163678" w:rsidRDefault="00E46F42" w:rsidP="00E46F42">
      <w:pPr>
        <w:keepNext/>
        <w:shd w:val="clear" w:color="auto" w:fill="FFFFFF"/>
        <w:ind w:firstLine="672"/>
        <w:jc w:val="both"/>
      </w:pPr>
      <w:r w:rsidRPr="00163678">
        <w:t>Проводились</w:t>
      </w:r>
      <w:r w:rsidRPr="00163678">
        <w:rPr>
          <w:spacing w:val="-2"/>
        </w:rPr>
        <w:t xml:space="preserve"> мероприятия по засыпке ов</w:t>
      </w:r>
      <w:r w:rsidRPr="00163678">
        <w:rPr>
          <w:spacing w:val="-2"/>
        </w:rPr>
        <w:softHyphen/>
      </w:r>
      <w:r w:rsidRPr="00163678">
        <w:t>ражных территорий и локальных пониж</w:t>
      </w:r>
      <w:r w:rsidRPr="00163678">
        <w:t>е</w:t>
      </w:r>
      <w:r w:rsidRPr="00163678">
        <w:t>ний, выполненные в процессе освоения отдельных участков территории населённых пун</w:t>
      </w:r>
      <w:r w:rsidRPr="00163678">
        <w:t>к</w:t>
      </w:r>
      <w:r w:rsidRPr="00163678">
        <w:t>тов.</w:t>
      </w:r>
    </w:p>
    <w:p w:rsidR="00E46F42" w:rsidRPr="00163678" w:rsidRDefault="00E46F42" w:rsidP="00E46F42">
      <w:pPr>
        <w:keepNext/>
        <w:shd w:val="clear" w:color="auto" w:fill="FFFFFF"/>
        <w:ind w:firstLine="672"/>
        <w:jc w:val="both"/>
      </w:pPr>
      <w:r w:rsidRPr="00163678">
        <w:t>Мероприятия по руслорегулированию, защите от овражной эрозии, оползневых и о</w:t>
      </w:r>
      <w:r w:rsidRPr="00163678">
        <w:t>б</w:t>
      </w:r>
      <w:r w:rsidRPr="00163678">
        <w:t>вальных процессов не проводились.</w:t>
      </w:r>
    </w:p>
    <w:p w:rsidR="00E46F42" w:rsidRPr="00163678" w:rsidRDefault="00E46F42" w:rsidP="00E46F42">
      <w:pPr>
        <w:widowControl w:val="0"/>
        <w:suppressAutoHyphens/>
        <w:ind w:firstLine="672"/>
      </w:pPr>
    </w:p>
    <w:p w:rsidR="00E46F42" w:rsidRPr="00163678" w:rsidRDefault="00E46F42" w:rsidP="00E46F42">
      <w:pPr>
        <w:widowControl w:val="0"/>
        <w:suppressAutoHyphens/>
        <w:ind w:firstLine="672"/>
        <w:rPr>
          <w:b/>
          <w:kern w:val="32"/>
          <w:szCs w:val="28"/>
        </w:rPr>
      </w:pPr>
      <w:r w:rsidRPr="00163678">
        <w:rPr>
          <w:b/>
          <w:kern w:val="32"/>
          <w:szCs w:val="28"/>
        </w:rPr>
        <w:t>Градостроительные (проектные) предложения</w:t>
      </w:r>
      <w:bookmarkEnd w:id="6"/>
    </w:p>
    <w:p w:rsidR="00E46F42" w:rsidRPr="00163678" w:rsidRDefault="00E46F42" w:rsidP="00E46F42">
      <w:pPr>
        <w:widowControl w:val="0"/>
        <w:suppressAutoHyphens/>
        <w:ind w:firstLine="672"/>
      </w:pPr>
      <w:r w:rsidRPr="00163678">
        <w:t>Для ликвидации названных  выше отрицательных факторов природных условий на территорию сельсовета и в целях повышения общего благоустройства территорий населенных пунктов, развития транспортной и инженерной инфраструктур, необходимо выполнение комплекса мероприятий по инженерной защите и подготовке территории.</w:t>
      </w:r>
      <w:bookmarkStart w:id="7" w:name="_Toc346313460"/>
    </w:p>
    <w:p w:rsidR="00E46F42" w:rsidRPr="00163678" w:rsidRDefault="00E46F42" w:rsidP="00E46F42">
      <w:pPr>
        <w:widowControl w:val="0"/>
        <w:suppressAutoHyphens/>
        <w:ind w:firstLine="672"/>
        <w:rPr>
          <w:b/>
          <w:kern w:val="32"/>
          <w:szCs w:val="28"/>
        </w:rPr>
      </w:pPr>
    </w:p>
    <w:p w:rsidR="00E46F42" w:rsidRPr="00163678" w:rsidRDefault="00E46F42" w:rsidP="00E46F42">
      <w:pPr>
        <w:widowControl w:val="0"/>
        <w:suppressAutoHyphens/>
        <w:ind w:firstLine="709"/>
        <w:rPr>
          <w:b/>
          <w:i/>
          <w:kern w:val="32"/>
          <w:szCs w:val="28"/>
        </w:rPr>
      </w:pPr>
      <w:r w:rsidRPr="00163678">
        <w:rPr>
          <w:b/>
          <w:i/>
          <w:kern w:val="32"/>
          <w:szCs w:val="28"/>
        </w:rPr>
        <w:t>Инженерная защита от подтоплений и затоплений</w:t>
      </w:r>
      <w:bookmarkEnd w:id="7"/>
    </w:p>
    <w:p w:rsidR="00E46F42" w:rsidRPr="00163678" w:rsidRDefault="00E46F42" w:rsidP="00E46F42">
      <w:pPr>
        <w:widowControl w:val="0"/>
        <w:suppressAutoHyphens/>
        <w:ind w:firstLine="709"/>
      </w:pPr>
      <w:r w:rsidRPr="00163678">
        <w:t>При организации инженерной защиты от подтоплений и затоплений следует предусматривать комплекс мероприятий, обеспечивающих предотвращение подтопления территорий и отдельных объектов поверхностными и грунтовыми водами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E46F42" w:rsidRPr="00163678" w:rsidRDefault="00E46F42" w:rsidP="00E46F42">
      <w:pPr>
        <w:widowControl w:val="0"/>
        <w:suppressAutoHyphens/>
        <w:ind w:firstLine="709"/>
      </w:pPr>
      <w:r w:rsidRPr="00163678">
        <w:t>Защита от подтоплений и затоплений должна включать в себя:</w:t>
      </w:r>
    </w:p>
    <w:p w:rsidR="00E46F42" w:rsidRPr="00163678" w:rsidRDefault="00E46F42" w:rsidP="00E46F42">
      <w:pPr>
        <w:widowControl w:val="0"/>
        <w:suppressAutoHyphens/>
        <w:ind w:firstLine="709"/>
      </w:pPr>
      <w:r w:rsidRPr="00163678">
        <w:t>- локальную защиту зданий, сооружений, грунтов оснований и защиту застроенной территории  населенных пунктов сельсовета в целом;</w:t>
      </w:r>
    </w:p>
    <w:p w:rsidR="00E46F42" w:rsidRPr="00163678" w:rsidRDefault="00E46F42" w:rsidP="00E46F42">
      <w:pPr>
        <w:widowControl w:val="0"/>
        <w:suppressAutoHyphens/>
        <w:ind w:firstLine="709"/>
        <w:rPr>
          <w:spacing w:val="-2"/>
        </w:rPr>
      </w:pPr>
      <w:r w:rsidRPr="00163678">
        <w:rPr>
          <w:spacing w:val="-2"/>
        </w:rPr>
        <w:t xml:space="preserve">- организация поверхностного стока на территориях населенных пунктов сельсовета по направлению к пониженной части рек; </w:t>
      </w:r>
    </w:p>
    <w:p w:rsidR="00E46F42" w:rsidRPr="00163678" w:rsidRDefault="00E46F42" w:rsidP="00E46F42">
      <w:pPr>
        <w:widowControl w:val="0"/>
        <w:suppressAutoHyphens/>
        <w:ind w:firstLine="709"/>
        <w:rPr>
          <w:spacing w:val="-2"/>
        </w:rPr>
      </w:pPr>
      <w:r w:rsidRPr="00163678">
        <w:rPr>
          <w:spacing w:val="-2"/>
        </w:rPr>
        <w:t>- вертикальная планировка территорий населенных пунктов;</w:t>
      </w:r>
    </w:p>
    <w:p w:rsidR="00E46F42" w:rsidRPr="00163678" w:rsidRDefault="00E46F42" w:rsidP="00E46F42">
      <w:pPr>
        <w:widowControl w:val="0"/>
        <w:suppressAutoHyphens/>
        <w:ind w:firstLine="709"/>
        <w:rPr>
          <w:spacing w:val="-3"/>
        </w:rPr>
      </w:pPr>
      <w:r w:rsidRPr="00163678">
        <w:rPr>
          <w:spacing w:val="-2"/>
        </w:rPr>
        <w:t xml:space="preserve">- </w:t>
      </w:r>
      <w:r w:rsidRPr="00163678">
        <w:rPr>
          <w:spacing w:val="-3"/>
        </w:rPr>
        <w:t>строительство ливневой канализации и очистных сооружений ливневой канализации;</w:t>
      </w:r>
    </w:p>
    <w:p w:rsidR="00E46F42" w:rsidRPr="00163678" w:rsidRDefault="00E46F42" w:rsidP="00E46F42">
      <w:pPr>
        <w:widowControl w:val="0"/>
        <w:suppressAutoHyphens/>
        <w:ind w:firstLine="709"/>
      </w:pPr>
      <w:r w:rsidRPr="00163678">
        <w:rPr>
          <w:spacing w:val="-3"/>
        </w:rPr>
        <w:t xml:space="preserve">- </w:t>
      </w:r>
      <w:r w:rsidRPr="00163678">
        <w:t>водоотведение;</w:t>
      </w:r>
    </w:p>
    <w:p w:rsidR="00E46F42" w:rsidRPr="00163678" w:rsidRDefault="00E46F42" w:rsidP="00E46F42">
      <w:pPr>
        <w:widowControl w:val="0"/>
        <w:suppressAutoHyphens/>
        <w:ind w:firstLine="709"/>
      </w:pPr>
      <w:r w:rsidRPr="00163678">
        <w:t>- утилизацию (при необходимости очистки) дренажных вод;</w:t>
      </w:r>
    </w:p>
    <w:p w:rsidR="00E46F42" w:rsidRPr="00163678" w:rsidRDefault="00E46F42" w:rsidP="00E46F42">
      <w:pPr>
        <w:widowControl w:val="0"/>
        <w:suppressAutoHyphens/>
        <w:ind w:firstLine="709"/>
      </w:pPr>
      <w:r w:rsidRPr="00163678">
        <w:t xml:space="preserve">- систему мониторинга за режимом подземных и поверхностных вод, за расходами </w:t>
      </w:r>
      <w:r w:rsidRPr="00163678">
        <w:lastRenderedPageBreak/>
        <w:t>(утечками)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E46F42" w:rsidRPr="00163678" w:rsidRDefault="00E46F42" w:rsidP="00E46F42">
      <w:pPr>
        <w:widowControl w:val="0"/>
        <w:suppressAutoHyphens/>
        <w:ind w:firstLine="709"/>
      </w:pPr>
      <w:r w:rsidRPr="00163678">
        <w:t xml:space="preserve">- руслорегулирование р. Сейм, р. </w:t>
      </w:r>
      <w:r w:rsidR="005E1447">
        <w:t>Груня</w:t>
      </w:r>
      <w:r w:rsidRPr="00163678">
        <w:t>.</w:t>
      </w:r>
    </w:p>
    <w:p w:rsidR="00E46F42" w:rsidRPr="00163678" w:rsidRDefault="00E46F42" w:rsidP="00E46F42">
      <w:pPr>
        <w:widowControl w:val="0"/>
        <w:suppressAutoHyphens/>
        <w:ind w:firstLine="709"/>
      </w:pPr>
      <w:r w:rsidRPr="00163678">
        <w:t>Локальная система инженерной защиты, направленная на защиту отдельных зданий и сооружений, включает в себя дренажи, противофильтрационные завесы и экраны.</w:t>
      </w:r>
    </w:p>
    <w:p w:rsidR="00E46F42" w:rsidRPr="00163678" w:rsidRDefault="00E46F42" w:rsidP="00E46F42">
      <w:pPr>
        <w:widowControl w:val="0"/>
        <w:suppressAutoHyphens/>
        <w:ind w:firstLine="709"/>
      </w:pPr>
      <w:r w:rsidRPr="00163678">
        <w:t>Территориальная система, обеспечивающая общую защиту застроенной территории (участка), включает в себя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E46F42" w:rsidRPr="00163678" w:rsidRDefault="00E46F42" w:rsidP="00E46F42">
      <w:pPr>
        <w:widowControl w:val="0"/>
        <w:suppressAutoHyphens/>
        <w:ind w:firstLine="709"/>
        <w:rPr>
          <w:noProof/>
        </w:rPr>
      </w:pPr>
      <w:r w:rsidRPr="00163678">
        <w:t>При проектировании следует различать территории</w:t>
      </w:r>
      <w:r w:rsidRPr="00163678">
        <w:rPr>
          <w:noProof/>
        </w:rPr>
        <w:t xml:space="preserve"> :</w:t>
      </w:r>
    </w:p>
    <w:p w:rsidR="00E46F42" w:rsidRPr="00163678" w:rsidRDefault="00E46F42" w:rsidP="00E46F42">
      <w:pPr>
        <w:widowControl w:val="0"/>
        <w:suppressAutoHyphens/>
        <w:ind w:firstLine="709"/>
      </w:pPr>
      <w:r w:rsidRPr="00163678">
        <w:rPr>
          <w:noProof/>
        </w:rPr>
        <w:t xml:space="preserve">- </w:t>
      </w:r>
      <w:r w:rsidRPr="00163678">
        <w:t>подтопленные — с уровнем подземных вод выше проектируемой нормы осушения;</w:t>
      </w:r>
    </w:p>
    <w:p w:rsidR="00E46F42" w:rsidRPr="00163678" w:rsidRDefault="00E46F42" w:rsidP="00E46F42">
      <w:pPr>
        <w:widowControl w:val="0"/>
        <w:suppressAutoHyphens/>
        <w:ind w:firstLine="709"/>
      </w:pPr>
      <w:r w:rsidRPr="00163678">
        <w:t>- потенциально - подтапливаемые — с высоким залеганием водоупора, сложенные толщей слабофильтрующих грунтов, имеющих литологическое строение и рельеф, способствующие накоплению инфильтрационных вод, атмосферных осадков и утечек водонесущих коммуникаций;</w:t>
      </w:r>
    </w:p>
    <w:p w:rsidR="00E46F42" w:rsidRPr="00163678" w:rsidRDefault="00E46F42" w:rsidP="00E46F42">
      <w:pPr>
        <w:widowControl w:val="0"/>
        <w:suppressAutoHyphens/>
        <w:ind w:firstLine="709"/>
      </w:pPr>
      <w:r w:rsidRPr="00163678">
        <w:t>- неподтапливаемые (в многолетней перспективе), сложенные достаточно мощной толщей фильтрующих грунтов при достаточном фронте разгрузки подземных вод;</w:t>
      </w:r>
    </w:p>
    <w:p w:rsidR="00E46F42" w:rsidRPr="00163678" w:rsidRDefault="00E46F42" w:rsidP="00E46F42">
      <w:pPr>
        <w:widowControl w:val="0"/>
        <w:suppressAutoHyphens/>
        <w:ind w:firstLine="709"/>
      </w:pPr>
      <w:r w:rsidRPr="00163678">
        <w:t xml:space="preserve">- затопляемые паводками (временное затопление) и водохранилищами (постоянное затопление); </w:t>
      </w:r>
    </w:p>
    <w:p w:rsidR="00E46F42" w:rsidRPr="00163678" w:rsidRDefault="00E46F42" w:rsidP="00E46F42">
      <w:pPr>
        <w:widowControl w:val="0"/>
        <w:suppressAutoHyphens/>
        <w:ind w:firstLine="709"/>
      </w:pPr>
      <w:r w:rsidRPr="00163678">
        <w:t xml:space="preserve">- не подверженные затоплению. </w:t>
      </w:r>
    </w:p>
    <w:p w:rsidR="00E46F42" w:rsidRPr="00163678" w:rsidRDefault="00E46F42" w:rsidP="00E46F42">
      <w:pPr>
        <w:widowControl w:val="0"/>
        <w:suppressAutoHyphens/>
        <w:ind w:firstLine="709"/>
      </w:pPr>
      <w:r w:rsidRPr="00163678">
        <w:t>На территории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территории стадиона, парка и других озелененных территорий общего пользования допускается открытая осушительная сеть.</w:t>
      </w:r>
    </w:p>
    <w:p w:rsidR="00E46F42" w:rsidRPr="00163678" w:rsidRDefault="00E46F42" w:rsidP="00E46F42">
      <w:pPr>
        <w:widowControl w:val="0"/>
        <w:suppressAutoHyphens/>
        <w:ind w:firstLine="709"/>
      </w:pPr>
      <w:r w:rsidRPr="00163678">
        <w:t>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E46F42" w:rsidRPr="00163678" w:rsidRDefault="00E46F42" w:rsidP="00E46F42">
      <w:pPr>
        <w:widowControl w:val="0"/>
        <w:suppressAutoHyphens/>
        <w:ind w:firstLine="709"/>
      </w:pPr>
      <w:r w:rsidRPr="00163678">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E46F42" w:rsidRPr="00163678" w:rsidRDefault="00E46F42" w:rsidP="00E46F42">
      <w:pPr>
        <w:widowControl w:val="0"/>
        <w:suppressAutoHyphens/>
        <w:ind w:firstLine="709"/>
      </w:pPr>
      <w:r w:rsidRPr="00163678">
        <w:t>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Курской области.</w:t>
      </w:r>
    </w:p>
    <w:p w:rsidR="00E46F42" w:rsidRPr="00163678" w:rsidRDefault="00E46F42" w:rsidP="00E46F42">
      <w:pPr>
        <w:widowControl w:val="0"/>
        <w:suppressAutoHyphens/>
        <w:ind w:firstLine="709"/>
        <w:rPr>
          <w:b/>
        </w:rPr>
      </w:pPr>
    </w:p>
    <w:p w:rsidR="00E46F42" w:rsidRPr="00163678" w:rsidRDefault="00E46F42" w:rsidP="00E46F42">
      <w:pPr>
        <w:widowControl w:val="0"/>
        <w:suppressAutoHyphens/>
        <w:ind w:firstLine="709"/>
        <w:rPr>
          <w:b/>
          <w:i/>
        </w:rPr>
      </w:pPr>
      <w:r w:rsidRPr="00163678">
        <w:rPr>
          <w:b/>
          <w:i/>
        </w:rPr>
        <w:t>Водозащитные мероприятия</w:t>
      </w:r>
    </w:p>
    <w:p w:rsidR="00E46F42" w:rsidRPr="00163678" w:rsidRDefault="00E46F42" w:rsidP="00E46F42">
      <w:pPr>
        <w:widowControl w:val="0"/>
        <w:suppressAutoHyphens/>
        <w:ind w:firstLine="709"/>
      </w:pPr>
      <w:r w:rsidRPr="00163678">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rsidR="00E46F42" w:rsidRPr="00163678" w:rsidRDefault="00E46F42" w:rsidP="00E46F42">
      <w:pPr>
        <w:widowControl w:val="0"/>
        <w:suppressAutoHyphens/>
        <w:ind w:firstLine="709"/>
      </w:pPr>
      <w:r w:rsidRPr="00163678">
        <w:t>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rsidR="00364C30" w:rsidRDefault="00364C30" w:rsidP="00E46F42">
      <w:pPr>
        <w:widowControl w:val="0"/>
        <w:suppressAutoHyphens/>
        <w:ind w:firstLine="709"/>
        <w:rPr>
          <w:i/>
        </w:rPr>
      </w:pPr>
    </w:p>
    <w:p w:rsidR="00E46F42" w:rsidRPr="00163678" w:rsidRDefault="00E46F42" w:rsidP="00E46F42">
      <w:pPr>
        <w:widowControl w:val="0"/>
        <w:suppressAutoHyphens/>
        <w:ind w:firstLine="709"/>
        <w:rPr>
          <w:i/>
        </w:rPr>
      </w:pPr>
      <w:r w:rsidRPr="00163678">
        <w:rPr>
          <w:i/>
        </w:rPr>
        <w:lastRenderedPageBreak/>
        <w:t>К водозащитным мероприятиям относятся:</w:t>
      </w:r>
    </w:p>
    <w:p w:rsidR="00E46F42" w:rsidRPr="00163678" w:rsidRDefault="00E46F42" w:rsidP="00364C30">
      <w:pPr>
        <w:widowControl w:val="0"/>
        <w:suppressAutoHyphens/>
        <w:ind w:firstLine="709"/>
        <w:rPr>
          <w:spacing w:val="-2"/>
        </w:rPr>
      </w:pPr>
      <w:r w:rsidRPr="00163678">
        <w:rPr>
          <w:i/>
        </w:rPr>
        <w:t xml:space="preserve">- </w:t>
      </w:r>
      <w:r w:rsidRPr="00163678">
        <w:t xml:space="preserve">тщательная вертикальная планировка земной поверхности и устройство </w:t>
      </w:r>
      <w:r w:rsidRPr="00163678">
        <w:rPr>
          <w:spacing w:val="-2"/>
        </w:rPr>
        <w:t>надежной дождевой канализации с отводом вод за пределы застраиваемых участков;</w:t>
      </w:r>
    </w:p>
    <w:p w:rsidR="00E46F42" w:rsidRPr="00163678" w:rsidRDefault="00E46F42" w:rsidP="00364C30">
      <w:pPr>
        <w:widowControl w:val="0"/>
        <w:suppressAutoHyphens/>
        <w:ind w:firstLine="709"/>
      </w:pPr>
      <w:r w:rsidRPr="00163678">
        <w:rPr>
          <w:spacing w:val="-2"/>
        </w:rPr>
        <w:t xml:space="preserve">- </w:t>
      </w:r>
      <w:r w:rsidRPr="00163678">
        <w:t>мероприятия по борьбе с утечками промышленных и хозяйственно-бытовых вод, в особенности агрессивных;</w:t>
      </w:r>
    </w:p>
    <w:p w:rsidR="00E46F42" w:rsidRPr="00163678" w:rsidRDefault="00E46F42" w:rsidP="00364C30">
      <w:pPr>
        <w:widowControl w:val="0"/>
        <w:suppressAutoHyphens/>
        <w:ind w:firstLine="709"/>
        <w:rPr>
          <w:spacing w:val="-3"/>
        </w:rPr>
      </w:pPr>
      <w:r w:rsidRPr="00163678">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w:t>
      </w:r>
      <w:r w:rsidRPr="00163678">
        <w:rPr>
          <w:spacing w:val="-3"/>
        </w:rPr>
        <w:t>укладке водонесущих коммуникаций и продуктопроводов, засыпке пазух котлованов.</w:t>
      </w:r>
    </w:p>
    <w:p w:rsidR="00E46F42" w:rsidRPr="00163678" w:rsidRDefault="00E46F42" w:rsidP="00364C30">
      <w:pPr>
        <w:widowControl w:val="0"/>
        <w:suppressAutoHyphens/>
        <w:ind w:firstLine="709"/>
        <w:jc w:val="both"/>
      </w:pPr>
      <w:r w:rsidRPr="00163678">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E46F42" w:rsidRPr="00163678" w:rsidRDefault="00E46F42" w:rsidP="00364C30">
      <w:pPr>
        <w:widowControl w:val="0"/>
        <w:suppressAutoHyphens/>
        <w:ind w:firstLine="709"/>
        <w:jc w:val="both"/>
      </w:pPr>
      <w:r w:rsidRPr="00163678">
        <w:t xml:space="preserve">При проектировании водоемов, каналов,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 д. </w:t>
      </w:r>
      <w:bookmarkStart w:id="8" w:name="_Toc346313461"/>
    </w:p>
    <w:p w:rsidR="00E46F42" w:rsidRPr="00163678" w:rsidRDefault="00E46F42" w:rsidP="00E46F42">
      <w:pPr>
        <w:widowControl w:val="0"/>
        <w:suppressAutoHyphens/>
      </w:pPr>
    </w:p>
    <w:p w:rsidR="00E46F42" w:rsidRPr="00163678" w:rsidRDefault="00E46F42" w:rsidP="00E46F42">
      <w:pPr>
        <w:widowControl w:val="0"/>
        <w:suppressAutoHyphens/>
        <w:ind w:firstLine="709"/>
        <w:rPr>
          <w:b/>
          <w:i/>
          <w:kern w:val="32"/>
          <w:szCs w:val="28"/>
        </w:rPr>
      </w:pPr>
      <w:r w:rsidRPr="00163678">
        <w:rPr>
          <w:b/>
          <w:i/>
          <w:kern w:val="32"/>
          <w:szCs w:val="28"/>
        </w:rPr>
        <w:t>Инженерная защита от опасных геологических процессов</w:t>
      </w:r>
      <w:bookmarkEnd w:id="8"/>
    </w:p>
    <w:p w:rsidR="00E46F42" w:rsidRPr="00163678" w:rsidRDefault="00E46F42" w:rsidP="00E46F42">
      <w:pPr>
        <w:widowControl w:val="0"/>
        <w:suppressAutoHyphens/>
        <w:ind w:firstLine="709"/>
      </w:pPr>
      <w:r w:rsidRPr="00163678">
        <w:t>Мероприятия инженерной защиты от опасных геологических процессов целесообразно спланировать в следующем объеме:</w:t>
      </w:r>
    </w:p>
    <w:p w:rsidR="00E46F42" w:rsidRPr="00163678" w:rsidRDefault="00E46F42" w:rsidP="00E46F42">
      <w:pPr>
        <w:widowControl w:val="0"/>
        <w:suppressAutoHyphens/>
        <w:ind w:firstLine="709"/>
        <w:rPr>
          <w:spacing w:val="-2"/>
        </w:rPr>
      </w:pPr>
      <w:r w:rsidRPr="00163678">
        <w:t xml:space="preserve">- мероприятия защиты от эрозии на р. Сейм, р. </w:t>
      </w:r>
      <w:r w:rsidR="005E1447">
        <w:t>Груня</w:t>
      </w:r>
      <w:r w:rsidRPr="00163678">
        <w:rPr>
          <w:spacing w:val="-2"/>
        </w:rPr>
        <w:t xml:space="preserve"> (регулирование стока рек, использование подводных карьеров, закрепление грунта склонов, агролесомелиорация и т. д);</w:t>
      </w:r>
    </w:p>
    <w:p w:rsidR="00E46F42" w:rsidRPr="00163678" w:rsidRDefault="00E46F42" w:rsidP="00E46F42">
      <w:pPr>
        <w:widowControl w:val="0"/>
        <w:suppressAutoHyphens/>
        <w:ind w:firstLine="709"/>
        <w:rPr>
          <w:spacing w:val="-2"/>
        </w:rPr>
      </w:pPr>
      <w:r w:rsidRPr="00163678">
        <w:rPr>
          <w:spacing w:val="-2"/>
        </w:rPr>
        <w:t xml:space="preserve">- мероприятия по предотвращению развития овражной эрозии (агролесомелиорация; закрепление грунтов; удерживающие сооружения, противооползневые и противообвальные мероприятия), которые целесообразно спроектировать в районах находящихся на надпойменных террасах </w:t>
      </w:r>
      <w:r w:rsidRPr="00163678">
        <w:t xml:space="preserve">р. Сейм, р. </w:t>
      </w:r>
      <w:r w:rsidR="00B479EF">
        <w:t>Груня</w:t>
      </w:r>
      <w:r w:rsidRPr="00163678">
        <w:rPr>
          <w:spacing w:val="-2"/>
        </w:rPr>
        <w:t>, а также на отдельных участках территорий населенных пунктов;</w:t>
      </w:r>
    </w:p>
    <w:p w:rsidR="00E46F42" w:rsidRPr="00163678" w:rsidRDefault="00E46F42" w:rsidP="00E46F42">
      <w:pPr>
        <w:widowControl w:val="0"/>
        <w:suppressAutoHyphens/>
        <w:ind w:firstLine="709"/>
      </w:pPr>
      <w:r w:rsidRPr="00163678">
        <w:rPr>
          <w:spacing w:val="-2"/>
        </w:rPr>
        <w:t xml:space="preserve">- мероприятия защиты от плоскостного смыва (изменение рельефа склона в целях повышения его устойчивости), которые целесообразно спроектировать на территориях, прилегающих к долине  </w:t>
      </w:r>
      <w:r w:rsidRPr="00163678">
        <w:t xml:space="preserve">р. Сейм, р. </w:t>
      </w:r>
      <w:r w:rsidR="00B479EF">
        <w:t>Груня</w:t>
      </w:r>
      <w:r w:rsidRPr="00163678">
        <w:t>, используемых в целях сельскохозяйственного производства.</w:t>
      </w:r>
    </w:p>
    <w:p w:rsidR="00E46F42" w:rsidRPr="00163678" w:rsidRDefault="00E46F42" w:rsidP="00364C30">
      <w:pPr>
        <w:widowControl w:val="0"/>
        <w:suppressAutoHyphens/>
        <w:ind w:firstLine="709"/>
        <w:jc w:val="both"/>
      </w:pPr>
      <w:r w:rsidRPr="00163678">
        <w:t>Границы территорий под размещение указанных объектов инженерной защиты указаны на Карте анализа комплексного развития территории и размещения объектов местного значения, Карте инженерной инфраструктуры и инженерного благоустройства территории, Карте территорий, подверженных риску возникновения ЧС природного и техногенного характера.</w:t>
      </w:r>
    </w:p>
    <w:p w:rsidR="00E46F42" w:rsidRPr="00163678" w:rsidRDefault="00E46F42" w:rsidP="00364C30">
      <w:pPr>
        <w:widowControl w:val="0"/>
        <w:suppressAutoHyphens/>
        <w:ind w:firstLine="709"/>
        <w:jc w:val="both"/>
      </w:pPr>
      <w:r w:rsidRPr="00163678">
        <w:t>Территория сельсовета не включает подрабатываемые территории (территории залегания полезных ископаемых), поэтому ограничений на строительство по этому критерию нет.</w:t>
      </w:r>
    </w:p>
    <w:p w:rsidR="00E46F42" w:rsidRPr="00163678" w:rsidRDefault="00E46F42" w:rsidP="00364C30">
      <w:pPr>
        <w:widowControl w:val="0"/>
        <w:suppressAutoHyphens/>
        <w:ind w:firstLine="709"/>
        <w:jc w:val="both"/>
      </w:pPr>
      <w:r w:rsidRPr="00163678">
        <w:t>Площадки, намеченные под строительство,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 позволяющими применять фундаменты глубокого заложения, в том числе свайные.</w:t>
      </w:r>
    </w:p>
    <w:p w:rsidR="00E46F42" w:rsidRPr="00163678" w:rsidRDefault="00E46F42" w:rsidP="00364C30">
      <w:pPr>
        <w:widowControl w:val="0"/>
        <w:suppressAutoHyphens/>
        <w:ind w:firstLine="709"/>
        <w:jc w:val="both"/>
      </w:pPr>
      <w:r w:rsidRPr="00163678">
        <w:t>Проект планировки и застройки должен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E46F42" w:rsidRPr="00163678" w:rsidRDefault="00E46F42" w:rsidP="00364C30">
      <w:pPr>
        <w:widowControl w:val="0"/>
        <w:suppressAutoHyphens/>
        <w:ind w:firstLine="709"/>
        <w:jc w:val="both"/>
      </w:pPr>
      <w:r w:rsidRPr="00163678">
        <w:t xml:space="preserve">На участках действия эрозионных процессов с оврагообразованием следует предусматривать упорядочение поверхностного стока, укрепление ложа оврагов, </w:t>
      </w:r>
      <w:r w:rsidRPr="00163678">
        <w:lastRenderedPageBreak/>
        <w:t>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E46F42" w:rsidRPr="00163678" w:rsidRDefault="00E46F42" w:rsidP="00364C30">
      <w:pPr>
        <w:widowControl w:val="0"/>
        <w:suppressAutoHyphens/>
        <w:ind w:firstLine="709"/>
        <w:jc w:val="both"/>
      </w:pPr>
      <w:r w:rsidRPr="00163678">
        <w:t>При реабилитации ландшафтов и малых рек для организации рекреационных зон следует проводить противоэрозионные мероприятия, а также и формирование пляжей.</w:t>
      </w:r>
    </w:p>
    <w:p w:rsidR="00E46F42" w:rsidRPr="00163678" w:rsidRDefault="00E46F42" w:rsidP="00364C30">
      <w:pPr>
        <w:widowControl w:val="0"/>
        <w:suppressAutoHyphens/>
        <w:ind w:firstLine="709"/>
        <w:jc w:val="both"/>
      </w:pPr>
      <w:r w:rsidRPr="00163678">
        <w:t>Рекультивацию и благоустройство территорий следует разрабатывать с учетом требований ГОСТ 17.5.3.04-83* и ГОСТ 17.5.3.05-84.</w:t>
      </w:r>
    </w:p>
    <w:p w:rsidR="00E46F42" w:rsidRPr="00163678" w:rsidRDefault="00E46F42" w:rsidP="00364C30">
      <w:pPr>
        <w:widowControl w:val="0"/>
        <w:suppressAutoHyphens/>
        <w:ind w:firstLine="709"/>
        <w:jc w:val="both"/>
      </w:pPr>
      <w:r w:rsidRPr="00163678">
        <w:t>Проектирование инженерной зашиты от опасных геологических процессов, на территории сельсовета следует выполнять в соответствии со СНиП 2.01.15-90 «Инженерная защита территорий, зданий и сооружений от опасных геологических  процессов.  Основные  положения проектирования на основе:</w:t>
      </w:r>
    </w:p>
    <w:p w:rsidR="00E46F42" w:rsidRPr="00163678" w:rsidRDefault="00E46F42" w:rsidP="00E46F42">
      <w:pPr>
        <w:widowControl w:val="0"/>
        <w:suppressAutoHyphens/>
        <w:ind w:firstLine="709"/>
      </w:pPr>
      <w:r w:rsidRPr="00163678">
        <w:t>- результатов инженерно-геодезических, инженерно-геологических и инженерно-гидрометеорологических изысканий для строительства;</w:t>
      </w:r>
    </w:p>
    <w:p w:rsidR="00E46F42" w:rsidRPr="00163678" w:rsidRDefault="00E46F42" w:rsidP="00E46F42">
      <w:pPr>
        <w:widowControl w:val="0"/>
        <w:suppressAutoHyphens/>
        <w:ind w:firstLine="709"/>
      </w:pPr>
      <w:r w:rsidRPr="00163678">
        <w:t>- планировочных решений и вариантной проработки решений, принятых в схемах инженерной защиты (генеральных, детальных, специальных);</w:t>
      </w:r>
    </w:p>
    <w:p w:rsidR="00E46F42" w:rsidRPr="00163678" w:rsidRDefault="00E46F42" w:rsidP="00E46F42">
      <w:pPr>
        <w:widowControl w:val="0"/>
        <w:suppressAutoHyphens/>
        <w:ind w:firstLine="709"/>
      </w:pPr>
      <w:r w:rsidRPr="00163678">
        <w:t>- данных, характеризующих особенности использования территорий, зданий и сооружений, как существующих, так и проектируемых, с прогнозом изменения этих особенностей и с учетом установленного режима природопользования (заповедники, сельскохозяйственные земли и т.п.) и санитарно-гигиенических норм;</w:t>
      </w:r>
    </w:p>
    <w:p w:rsidR="00E46F42" w:rsidRPr="00163678" w:rsidRDefault="00E46F42" w:rsidP="00E46F42">
      <w:pPr>
        <w:widowControl w:val="0"/>
        <w:suppressAutoHyphens/>
        <w:ind w:firstLine="709"/>
      </w:pPr>
      <w:r w:rsidRPr="00163678">
        <w:t>- технико-экономического сравнения возможных вариантов проектных решений инженерной защиты (при ее одинаковых функциональных свойствах) с оценкой предотвращенного ущерба.</w:t>
      </w:r>
    </w:p>
    <w:p w:rsidR="00E46F42" w:rsidRPr="00163678" w:rsidRDefault="00E46F42" w:rsidP="00364C30">
      <w:pPr>
        <w:widowControl w:val="0"/>
        <w:suppressAutoHyphens/>
        <w:ind w:firstLine="709"/>
        <w:jc w:val="both"/>
      </w:pPr>
      <w:r w:rsidRPr="00163678">
        <w:t>При проектировании инженерной защиты следует учитывать ее градо- и объектоформирующее значение, местные условия, а также имеющийся опыт проектирования, строительства и эксплуатации сооружений инженерной защиты в аналогичных природных условиях.</w:t>
      </w:r>
    </w:p>
    <w:p w:rsidR="00E46F42" w:rsidRPr="00163678" w:rsidRDefault="00E46F42" w:rsidP="00364C30">
      <w:pPr>
        <w:widowControl w:val="0"/>
        <w:suppressAutoHyphens/>
        <w:ind w:firstLine="709"/>
        <w:jc w:val="both"/>
      </w:pPr>
      <w:r w:rsidRPr="00163678">
        <w:t>Экономический эффект варианта инженерной защиты определяется размером предотвращенного ущерба территории или сооружению от воздействия опасных геологических процессов за вычетом затрат на осуществление защиты.</w:t>
      </w:r>
    </w:p>
    <w:p w:rsidR="00E46F42" w:rsidRPr="00163678" w:rsidRDefault="00E46F42" w:rsidP="00364C30">
      <w:pPr>
        <w:widowControl w:val="0"/>
        <w:suppressAutoHyphens/>
        <w:ind w:firstLine="709"/>
        <w:jc w:val="both"/>
        <w:rPr>
          <w:noProof/>
        </w:rPr>
      </w:pPr>
      <w:r w:rsidRPr="00163678">
        <w:t>Под предотвра</w:t>
      </w:r>
      <w:bookmarkStart w:id="9" w:name="OCRUncertain196"/>
      <w:r w:rsidRPr="00163678">
        <w:t>щ</w:t>
      </w:r>
      <w:bookmarkEnd w:id="9"/>
      <w:r w:rsidRPr="00163678">
        <w:t>е</w:t>
      </w:r>
      <w:bookmarkStart w:id="10" w:name="OCRUncertain199"/>
      <w:r w:rsidRPr="00163678">
        <w:t>нны</w:t>
      </w:r>
      <w:bookmarkEnd w:id="10"/>
      <w:r w:rsidRPr="00163678">
        <w:t>м ущербом сл</w:t>
      </w:r>
      <w:bookmarkStart w:id="11" w:name="OCRUncertain200"/>
      <w:r w:rsidRPr="00163678">
        <w:t>е</w:t>
      </w:r>
      <w:bookmarkEnd w:id="11"/>
      <w:r w:rsidRPr="00163678">
        <w:t>дует понимать разность между ущербом при отказе от проведения инженерной защиты и ущербом</w:t>
      </w:r>
      <w:bookmarkStart w:id="12" w:name="OCRUncertain201"/>
      <w:r w:rsidRPr="00163678">
        <w:t>,</w:t>
      </w:r>
      <w:bookmarkEnd w:id="12"/>
      <w:r w:rsidRPr="00163678">
        <w:t xml:space="preserve"> возм</w:t>
      </w:r>
      <w:bookmarkStart w:id="13" w:name="OCRUncertain202"/>
      <w:r w:rsidRPr="00163678">
        <w:t>ож</w:t>
      </w:r>
      <w:bookmarkEnd w:id="13"/>
      <w:r w:rsidRPr="00163678">
        <w:t xml:space="preserve">ным и после ее проведения. Оценка ущерба должна быть комплексной, с учетом всех его </w:t>
      </w:r>
      <w:bookmarkStart w:id="14" w:name="OCRUncertain203"/>
      <w:r w:rsidRPr="00163678">
        <w:t>в</w:t>
      </w:r>
      <w:bookmarkEnd w:id="14"/>
      <w:r w:rsidRPr="00163678">
        <w:t xml:space="preserve">идов как в сфере материального </w:t>
      </w:r>
      <w:bookmarkStart w:id="15" w:name="OCRUncertain204"/>
      <w:r w:rsidRPr="00163678">
        <w:t>производства,</w:t>
      </w:r>
      <w:bookmarkEnd w:id="15"/>
      <w:r w:rsidRPr="00163678">
        <w:t xml:space="preserve"> так и в непроизв</w:t>
      </w:r>
      <w:bookmarkStart w:id="16" w:name="OCRUncertain205"/>
      <w:r w:rsidRPr="00163678">
        <w:t>о</w:t>
      </w:r>
      <w:bookmarkEnd w:id="16"/>
      <w:r w:rsidRPr="00163678">
        <w:t>дственной сфере (в том числе следует учитыв</w:t>
      </w:r>
      <w:bookmarkStart w:id="17" w:name="OCRUncertain206"/>
      <w:r w:rsidRPr="00163678">
        <w:t>а</w:t>
      </w:r>
      <w:bookmarkEnd w:id="17"/>
      <w:r w:rsidRPr="00163678">
        <w:t>ть ущерб воде, п</w:t>
      </w:r>
      <w:bookmarkStart w:id="18" w:name="OCRUncertain207"/>
      <w:r w:rsidRPr="00163678">
        <w:t>о</w:t>
      </w:r>
      <w:bookmarkEnd w:id="18"/>
      <w:r w:rsidRPr="00163678">
        <w:t xml:space="preserve">чве, флоре и фауне и т. </w:t>
      </w:r>
      <w:bookmarkStart w:id="19" w:name="OCRUncertain208"/>
      <w:r w:rsidRPr="00163678">
        <w:t>п.)</w:t>
      </w:r>
      <w:bookmarkStart w:id="20" w:name="OCRUncertain209"/>
      <w:bookmarkEnd w:id="19"/>
      <w:r w:rsidRPr="00163678">
        <w:rPr>
          <w:noProof/>
        </w:rPr>
        <w:t>.</w:t>
      </w:r>
      <w:bookmarkEnd w:id="20"/>
    </w:p>
    <w:p w:rsidR="00E46F42" w:rsidRPr="00163678" w:rsidRDefault="00E46F42" w:rsidP="00E46F42">
      <w:pPr>
        <w:widowControl w:val="0"/>
        <w:suppressAutoHyphens/>
        <w:ind w:firstLine="567"/>
        <w:rPr>
          <w:b/>
          <w:i/>
        </w:rPr>
      </w:pPr>
    </w:p>
    <w:p w:rsidR="00E46F42" w:rsidRPr="00163678" w:rsidRDefault="00E46F42" w:rsidP="00E46F42">
      <w:pPr>
        <w:widowControl w:val="0"/>
        <w:suppressAutoHyphens/>
        <w:ind w:firstLine="709"/>
      </w:pPr>
      <w:r w:rsidRPr="00163678">
        <w:rPr>
          <w:b/>
          <w:i/>
        </w:rPr>
        <w:t xml:space="preserve">При проектировании инженерной защиты </w:t>
      </w:r>
      <w:r w:rsidRPr="00163678">
        <w:rPr>
          <w:b/>
        </w:rPr>
        <w:t>от оползневых и обва</w:t>
      </w:r>
      <w:bookmarkStart w:id="21" w:name="OCRUncertain215"/>
      <w:r w:rsidRPr="00163678">
        <w:rPr>
          <w:b/>
        </w:rPr>
        <w:t>л</w:t>
      </w:r>
      <w:bookmarkEnd w:id="21"/>
      <w:r w:rsidRPr="00163678">
        <w:rPr>
          <w:b/>
        </w:rPr>
        <w:t>ьных</w:t>
      </w:r>
      <w:r w:rsidRPr="00163678">
        <w:rPr>
          <w:b/>
          <w:i/>
        </w:rPr>
        <w:t xml:space="preserve"> процессов</w:t>
      </w:r>
      <w:r w:rsidRPr="00163678">
        <w:t xml:space="preserve"> следует рассматривать целесо</w:t>
      </w:r>
      <w:bookmarkStart w:id="22" w:name="OCRUncertain216"/>
      <w:r w:rsidRPr="00163678">
        <w:t>о</w:t>
      </w:r>
      <w:bookmarkEnd w:id="22"/>
      <w:r w:rsidRPr="00163678">
        <w:t>бразность применения след</w:t>
      </w:r>
      <w:bookmarkStart w:id="23" w:name="OCRUncertain217"/>
      <w:r w:rsidRPr="00163678">
        <w:t>ую</w:t>
      </w:r>
      <w:bookmarkEnd w:id="23"/>
      <w:r w:rsidRPr="00163678">
        <w:t>щих мероприятий и сооружений, направленных на предотвра</w:t>
      </w:r>
      <w:bookmarkStart w:id="24" w:name="OCRUncertain218"/>
      <w:r w:rsidRPr="00163678">
        <w:t>щ</w:t>
      </w:r>
      <w:bookmarkEnd w:id="24"/>
      <w:r w:rsidRPr="00163678">
        <w:t>ение и ст</w:t>
      </w:r>
      <w:bookmarkStart w:id="25" w:name="OCRUncertain219"/>
      <w:r w:rsidRPr="00163678">
        <w:t>а</w:t>
      </w:r>
      <w:bookmarkEnd w:id="25"/>
      <w:r w:rsidRPr="00163678">
        <w:t>билизацию этих пр</w:t>
      </w:r>
      <w:bookmarkStart w:id="26" w:name="OCRUncertain220"/>
      <w:r w:rsidRPr="00163678">
        <w:t>о</w:t>
      </w:r>
      <w:bookmarkEnd w:id="26"/>
      <w:r w:rsidRPr="00163678">
        <w:t>цессов:</w:t>
      </w:r>
    </w:p>
    <w:p w:rsidR="00E46F42" w:rsidRPr="00163678" w:rsidRDefault="00E46F42" w:rsidP="00E46F42">
      <w:pPr>
        <w:widowControl w:val="0"/>
        <w:suppressAutoHyphens/>
        <w:ind w:firstLine="709"/>
      </w:pPr>
      <w:r w:rsidRPr="00163678">
        <w:t xml:space="preserve">- изменение рельефа склона в </w:t>
      </w:r>
      <w:bookmarkStart w:id="27" w:name="OCRUncertain221"/>
      <w:r w:rsidRPr="00163678">
        <w:t>целях</w:t>
      </w:r>
      <w:bookmarkEnd w:id="27"/>
      <w:r w:rsidRPr="00163678">
        <w:t xml:space="preserve"> повышения его устойчивост</w:t>
      </w:r>
      <w:bookmarkStart w:id="28" w:name="OCRUncertain222"/>
      <w:r w:rsidRPr="00163678">
        <w:t>и</w:t>
      </w:r>
      <w:bookmarkEnd w:id="28"/>
      <w:r w:rsidRPr="00163678">
        <w:t>;</w:t>
      </w:r>
    </w:p>
    <w:p w:rsidR="00E46F42" w:rsidRPr="00163678" w:rsidRDefault="00E46F42" w:rsidP="00E46F42">
      <w:pPr>
        <w:widowControl w:val="0"/>
        <w:suppressAutoHyphens/>
        <w:ind w:firstLine="709"/>
      </w:pPr>
      <w:r w:rsidRPr="00163678">
        <w:t>- регулирование стока поверхностных вод с помощью вертикальной планировки территор</w:t>
      </w:r>
      <w:bookmarkStart w:id="29" w:name="OCRUncertain223"/>
      <w:r w:rsidRPr="00163678">
        <w:t>и</w:t>
      </w:r>
      <w:bookmarkEnd w:id="29"/>
      <w:r w:rsidRPr="00163678">
        <w:t>и, устройства с</w:t>
      </w:r>
      <w:bookmarkStart w:id="30" w:name="OCRUncertain224"/>
      <w:r w:rsidRPr="00163678">
        <w:t>и</w:t>
      </w:r>
      <w:bookmarkEnd w:id="30"/>
      <w:r w:rsidRPr="00163678">
        <w:t xml:space="preserve">стемы поверхностного водоотвода, предотвращение </w:t>
      </w:r>
      <w:bookmarkStart w:id="31" w:name="OCRUncertain225"/>
      <w:r w:rsidRPr="00163678">
        <w:t>и</w:t>
      </w:r>
      <w:bookmarkEnd w:id="31"/>
      <w:r w:rsidRPr="00163678">
        <w:t>нфильтрации воды в грунт и эрозионных процессо</w:t>
      </w:r>
      <w:bookmarkStart w:id="32" w:name="OCRUncertain226"/>
      <w:r w:rsidRPr="00163678">
        <w:t>в</w:t>
      </w:r>
      <w:bookmarkEnd w:id="32"/>
      <w:r w:rsidRPr="00163678">
        <w:t>;</w:t>
      </w:r>
    </w:p>
    <w:p w:rsidR="00E46F42" w:rsidRPr="00163678" w:rsidRDefault="00E46F42" w:rsidP="00E46F42">
      <w:pPr>
        <w:widowControl w:val="0"/>
        <w:suppressAutoHyphens/>
        <w:ind w:firstLine="709"/>
      </w:pPr>
      <w:r w:rsidRPr="00163678">
        <w:t xml:space="preserve">- искусственное понижение уровня подземных вод; </w:t>
      </w:r>
      <w:bookmarkStart w:id="33" w:name="OCRUncertain227"/>
    </w:p>
    <w:p w:rsidR="00E46F42" w:rsidRPr="00163678" w:rsidRDefault="00E46F42" w:rsidP="00E46F42">
      <w:pPr>
        <w:widowControl w:val="0"/>
        <w:suppressAutoHyphens/>
        <w:ind w:firstLine="709"/>
      </w:pPr>
      <w:r w:rsidRPr="00163678">
        <w:t xml:space="preserve">- агролесомелиорация; </w:t>
      </w:r>
      <w:bookmarkEnd w:id="33"/>
    </w:p>
    <w:p w:rsidR="00E46F42" w:rsidRPr="00163678" w:rsidRDefault="00E46F42" w:rsidP="00E46F42">
      <w:pPr>
        <w:widowControl w:val="0"/>
        <w:suppressAutoHyphens/>
        <w:ind w:firstLine="709"/>
      </w:pPr>
      <w:r w:rsidRPr="00163678">
        <w:t xml:space="preserve">- закрепление грунтов; </w:t>
      </w:r>
    </w:p>
    <w:p w:rsidR="00E46F42" w:rsidRPr="00163678" w:rsidRDefault="00E46F42" w:rsidP="00E46F42">
      <w:pPr>
        <w:ind w:firstLine="709"/>
      </w:pPr>
      <w:r w:rsidRPr="00163678">
        <w:t>- удерживающие сооружения;</w:t>
      </w:r>
    </w:p>
    <w:p w:rsidR="00E46F42" w:rsidRPr="00163678" w:rsidRDefault="00E46F42" w:rsidP="00E46F42">
      <w:pPr>
        <w:ind w:firstLine="709"/>
        <w:rPr>
          <w:noProof/>
        </w:rPr>
      </w:pPr>
      <w:r w:rsidRPr="00163678">
        <w:t>- прочие мероприятия (регулирован</w:t>
      </w:r>
      <w:bookmarkStart w:id="34" w:name="OCRUncertain228"/>
      <w:r w:rsidRPr="00163678">
        <w:t>и</w:t>
      </w:r>
      <w:bookmarkEnd w:id="34"/>
      <w:r w:rsidRPr="00163678">
        <w:t>е тепловых процессов с помощью теплозащи</w:t>
      </w:r>
      <w:r w:rsidRPr="00163678">
        <w:t>т</w:t>
      </w:r>
      <w:r w:rsidRPr="00163678">
        <w:t>ных устройств и покрытий, защита от вредного в</w:t>
      </w:r>
      <w:bookmarkStart w:id="35" w:name="OCRUncertain229"/>
      <w:r w:rsidRPr="00163678">
        <w:t>л</w:t>
      </w:r>
      <w:bookmarkEnd w:id="35"/>
      <w:r w:rsidRPr="00163678">
        <w:t>иян</w:t>
      </w:r>
      <w:bookmarkStart w:id="36" w:name="OCRUncertain230"/>
      <w:r w:rsidRPr="00163678">
        <w:t>и</w:t>
      </w:r>
      <w:bookmarkEnd w:id="36"/>
      <w:r w:rsidRPr="00163678">
        <w:t>я пр</w:t>
      </w:r>
      <w:bookmarkStart w:id="37" w:name="OCRUncertain231"/>
      <w:r w:rsidRPr="00163678">
        <w:t>о</w:t>
      </w:r>
      <w:bookmarkEnd w:id="37"/>
      <w:r w:rsidRPr="00163678">
        <w:t>цессов пром</w:t>
      </w:r>
      <w:bookmarkStart w:id="38" w:name="OCRUncertain232"/>
      <w:r w:rsidRPr="00163678">
        <w:t>е</w:t>
      </w:r>
      <w:bookmarkEnd w:id="38"/>
      <w:r w:rsidRPr="00163678">
        <w:t>рзания и оттаив</w:t>
      </w:r>
      <w:r w:rsidRPr="00163678">
        <w:t>а</w:t>
      </w:r>
      <w:r w:rsidRPr="00163678">
        <w:t>ния</w:t>
      </w:r>
      <w:bookmarkStart w:id="39" w:name="OCRUncertain233"/>
      <w:r w:rsidRPr="00163678">
        <w:t>,</w:t>
      </w:r>
      <w:bookmarkEnd w:id="39"/>
      <w:r w:rsidRPr="00163678">
        <w:t xml:space="preserve"> </w:t>
      </w:r>
      <w:bookmarkStart w:id="40" w:name="OCRUncertain234"/>
      <w:r w:rsidRPr="00163678">
        <w:t>у</w:t>
      </w:r>
      <w:bookmarkEnd w:id="40"/>
      <w:r w:rsidRPr="00163678">
        <w:t xml:space="preserve">становление </w:t>
      </w:r>
      <w:bookmarkStart w:id="41" w:name="OCRUncertain235"/>
      <w:r w:rsidRPr="00163678">
        <w:t>о</w:t>
      </w:r>
      <w:bookmarkEnd w:id="41"/>
      <w:r w:rsidRPr="00163678">
        <w:t xml:space="preserve">хранных зон и т. </w:t>
      </w:r>
      <w:bookmarkStart w:id="42" w:name="OCRUncertain236"/>
      <w:r w:rsidRPr="00163678">
        <w:t>д.)</w:t>
      </w:r>
      <w:bookmarkStart w:id="43" w:name="OCRUncertain237"/>
      <w:bookmarkEnd w:id="42"/>
      <w:r w:rsidRPr="00163678">
        <w:rPr>
          <w:noProof/>
        </w:rPr>
        <w:t>.</w:t>
      </w:r>
      <w:bookmarkEnd w:id="43"/>
    </w:p>
    <w:p w:rsidR="00E46F42" w:rsidRPr="00163678" w:rsidRDefault="00E46F42" w:rsidP="00E46F42">
      <w:pPr>
        <w:widowControl w:val="0"/>
        <w:tabs>
          <w:tab w:val="left" w:pos="0"/>
        </w:tabs>
        <w:ind w:firstLine="567"/>
        <w:rPr>
          <w:b/>
          <w:i/>
        </w:rPr>
      </w:pPr>
      <w:bookmarkStart w:id="44" w:name="OCRUncertain982"/>
      <w:r w:rsidRPr="00163678">
        <w:rPr>
          <w:b/>
          <w:i/>
        </w:rPr>
        <w:lastRenderedPageBreak/>
        <w:t>Противооползневые сооружения и мероприятия</w:t>
      </w:r>
    </w:p>
    <w:p w:rsidR="00E46F42" w:rsidRPr="00163678" w:rsidRDefault="00E46F42" w:rsidP="00364C30">
      <w:pPr>
        <w:widowControl w:val="0"/>
        <w:ind w:firstLine="567"/>
        <w:jc w:val="both"/>
      </w:pPr>
      <w:r w:rsidRPr="00163678">
        <w:t>Искусственное изменение рельефа склона (откоса) следует пред</w:t>
      </w:r>
      <w:bookmarkStart w:id="45" w:name="OCRUncertain367"/>
      <w:r w:rsidRPr="00163678">
        <w:t>у</w:t>
      </w:r>
      <w:bookmarkEnd w:id="45"/>
      <w:r w:rsidRPr="00163678">
        <w:t>сматривать для пр</w:t>
      </w:r>
      <w:r w:rsidRPr="00163678">
        <w:t>е</w:t>
      </w:r>
      <w:r w:rsidRPr="00163678">
        <w:t>дупреждения и стабилизации процессо</w:t>
      </w:r>
      <w:bookmarkStart w:id="46" w:name="OCRUncertain369"/>
      <w:r w:rsidRPr="00163678">
        <w:t>в</w:t>
      </w:r>
      <w:bookmarkEnd w:id="46"/>
      <w:r w:rsidRPr="00163678">
        <w:t xml:space="preserve"> сдвига, скольжения, выдавливания, осыпей и т</w:t>
      </w:r>
      <w:bookmarkStart w:id="47" w:name="OCRUncertain371"/>
      <w:r w:rsidRPr="00163678">
        <w:t>е</w:t>
      </w:r>
      <w:bookmarkEnd w:id="47"/>
      <w:r w:rsidRPr="00163678">
        <w:t>ч</w:t>
      </w:r>
      <w:r w:rsidRPr="00163678">
        <w:t>е</w:t>
      </w:r>
      <w:r w:rsidRPr="00163678">
        <w:t>ния грунтов, включая оползни</w:t>
      </w:r>
      <w:bookmarkStart w:id="48" w:name="OCRUncertain372"/>
      <w:r w:rsidRPr="00163678">
        <w:t>-</w:t>
      </w:r>
      <w:bookmarkStart w:id="49" w:name="OCRUncertain374"/>
      <w:bookmarkEnd w:id="48"/>
      <w:r w:rsidRPr="00163678">
        <w:t>потоки.</w:t>
      </w:r>
      <w:bookmarkEnd w:id="49"/>
    </w:p>
    <w:p w:rsidR="00E46F42" w:rsidRPr="00163678" w:rsidRDefault="00E46F42" w:rsidP="00364C30">
      <w:pPr>
        <w:widowControl w:val="0"/>
        <w:ind w:firstLine="567"/>
        <w:jc w:val="both"/>
      </w:pPr>
      <w:r w:rsidRPr="00163678">
        <w:t>Образование рационального профиля склона (откоса) достигается приданием ем</w:t>
      </w:r>
      <w:bookmarkStart w:id="50" w:name="OCRUncertain375"/>
      <w:r w:rsidRPr="00163678">
        <w:t>у</w:t>
      </w:r>
      <w:bookmarkEnd w:id="50"/>
      <w:r w:rsidRPr="00163678">
        <w:t xml:space="preserve"> с</w:t>
      </w:r>
      <w:r w:rsidRPr="00163678">
        <w:t>о</w:t>
      </w:r>
      <w:r w:rsidRPr="00163678">
        <w:t>ответствующей крутизны, террасированием и общей планировкой склона (откоса)</w:t>
      </w:r>
      <w:bookmarkStart w:id="51" w:name="OCRUncertain376"/>
      <w:r w:rsidRPr="00163678">
        <w:t>,</w:t>
      </w:r>
      <w:bookmarkEnd w:id="51"/>
      <w:r w:rsidRPr="00163678">
        <w:t xml:space="preserve"> удал</w:t>
      </w:r>
      <w:r w:rsidRPr="00163678">
        <w:t>е</w:t>
      </w:r>
      <w:r w:rsidRPr="00163678">
        <w:t>нием или заменой неустойчивых грунтов, отсыпкой в нижней части склона упорной при</w:t>
      </w:r>
      <w:r w:rsidRPr="00163678">
        <w:t>з</w:t>
      </w:r>
      <w:r w:rsidRPr="00163678">
        <w:t>мы (банкета)</w:t>
      </w:r>
      <w:bookmarkStart w:id="52" w:name="OCRUncertain377"/>
      <w:r w:rsidRPr="00163678">
        <w:t>.</w:t>
      </w:r>
      <w:bookmarkEnd w:id="52"/>
    </w:p>
    <w:p w:rsidR="00E46F42" w:rsidRPr="00163678" w:rsidRDefault="00E46F42" w:rsidP="00364C30">
      <w:pPr>
        <w:widowControl w:val="0"/>
        <w:ind w:firstLine="567"/>
        <w:jc w:val="both"/>
      </w:pPr>
      <w:r w:rsidRPr="00163678">
        <w:t>При проектирован</w:t>
      </w:r>
      <w:bookmarkStart w:id="53" w:name="OCRUncertain379"/>
      <w:r w:rsidRPr="00163678">
        <w:t>и</w:t>
      </w:r>
      <w:bookmarkEnd w:id="53"/>
      <w:r w:rsidRPr="00163678">
        <w:t>и уступчатой формы откос</w:t>
      </w:r>
      <w:bookmarkStart w:id="54" w:name="OCRUncertain380"/>
      <w:r w:rsidRPr="00163678">
        <w:t>а</w:t>
      </w:r>
      <w:bookmarkEnd w:id="54"/>
      <w:r w:rsidRPr="00163678">
        <w:t xml:space="preserve"> размещение </w:t>
      </w:r>
      <w:bookmarkStart w:id="55" w:name="OCRUncertain381"/>
      <w:r w:rsidRPr="00163678">
        <w:t>берм</w:t>
      </w:r>
      <w:bookmarkEnd w:id="55"/>
      <w:r w:rsidRPr="00163678">
        <w:t xml:space="preserve"> и террас следует предусматривать на контактах пластов грунтов и на участках </w:t>
      </w:r>
      <w:bookmarkStart w:id="56" w:name="OCRUncertain382"/>
      <w:r w:rsidRPr="00163678">
        <w:t>высачивания</w:t>
      </w:r>
      <w:bookmarkEnd w:id="56"/>
      <w:r w:rsidRPr="00163678">
        <w:t xml:space="preserve"> подземных вод. Ширину берм (террас) и высоту уступов</w:t>
      </w:r>
      <w:bookmarkStart w:id="57" w:name="OCRUncertain383"/>
      <w:r w:rsidRPr="00163678">
        <w:t>,</w:t>
      </w:r>
      <w:bookmarkEnd w:id="57"/>
      <w:r w:rsidRPr="00163678">
        <w:t xml:space="preserve"> а также расположение и форму банкетов следует определять расчетом общей и местной устойчивости ск</w:t>
      </w:r>
      <w:bookmarkStart w:id="58" w:name="OCRUncertain385"/>
      <w:r w:rsidRPr="00163678">
        <w:t>л</w:t>
      </w:r>
      <w:bookmarkEnd w:id="58"/>
      <w:r w:rsidRPr="00163678">
        <w:t>она (откоса)</w:t>
      </w:r>
      <w:bookmarkStart w:id="59" w:name="OCRUncertain386"/>
      <w:r w:rsidRPr="00163678">
        <w:rPr>
          <w:noProof/>
        </w:rPr>
        <w:t>,</w:t>
      </w:r>
      <w:bookmarkEnd w:id="59"/>
      <w:r w:rsidRPr="00163678">
        <w:t xml:space="preserve"> планиров</w:t>
      </w:r>
      <w:bookmarkStart w:id="60" w:name="OCRUncertain387"/>
      <w:r w:rsidRPr="00163678">
        <w:t>о</w:t>
      </w:r>
      <w:bookmarkEnd w:id="60"/>
      <w:r w:rsidRPr="00163678">
        <w:t>чными р</w:t>
      </w:r>
      <w:r w:rsidRPr="00163678">
        <w:t>е</w:t>
      </w:r>
      <w:r w:rsidRPr="00163678">
        <w:t>шениями, условиями производства работ и эксплуатационными требова</w:t>
      </w:r>
      <w:bookmarkStart w:id="61" w:name="OCRUncertain388"/>
      <w:r w:rsidRPr="00163678">
        <w:t>н</w:t>
      </w:r>
      <w:bookmarkEnd w:id="61"/>
      <w:r w:rsidRPr="00163678">
        <w:t>иями.</w:t>
      </w:r>
    </w:p>
    <w:p w:rsidR="00E46F42" w:rsidRPr="00163678" w:rsidRDefault="00E46F42" w:rsidP="00364C30">
      <w:pPr>
        <w:widowControl w:val="0"/>
        <w:ind w:firstLine="567"/>
        <w:jc w:val="both"/>
      </w:pPr>
      <w:r w:rsidRPr="00163678">
        <w:t>На терр</w:t>
      </w:r>
      <w:bookmarkStart w:id="62" w:name="OCRUncertain389"/>
      <w:r w:rsidRPr="00163678">
        <w:t>а</w:t>
      </w:r>
      <w:bookmarkEnd w:id="62"/>
      <w:r w:rsidRPr="00163678">
        <w:t>сах необходимо предусматривать устройство водоотводо</w:t>
      </w:r>
      <w:bookmarkStart w:id="63" w:name="OCRUncertain390"/>
      <w:r w:rsidRPr="00163678">
        <w:t>в</w:t>
      </w:r>
      <w:bookmarkEnd w:id="63"/>
      <w:r w:rsidRPr="00163678">
        <w:t xml:space="preserve">, а в местах </w:t>
      </w:r>
      <w:bookmarkStart w:id="64" w:name="OCRUncertain391"/>
      <w:r w:rsidRPr="00163678">
        <w:t>выс</w:t>
      </w:r>
      <w:r w:rsidRPr="00163678">
        <w:t>а</w:t>
      </w:r>
      <w:r w:rsidRPr="00163678">
        <w:t>чивания</w:t>
      </w:r>
      <w:bookmarkEnd w:id="64"/>
      <w:r w:rsidRPr="00163678">
        <w:t xml:space="preserve"> подземных вод - дренажей.</w:t>
      </w:r>
    </w:p>
    <w:p w:rsidR="00E46F42" w:rsidRPr="00163678" w:rsidRDefault="00E46F42" w:rsidP="00364C30">
      <w:pPr>
        <w:widowControl w:val="0"/>
        <w:ind w:firstLine="567"/>
        <w:jc w:val="both"/>
      </w:pPr>
      <w:r w:rsidRPr="00163678">
        <w:t>Сброс талых и дождевых вод с застроенных территорий, проездов и площадей (за преде</w:t>
      </w:r>
      <w:bookmarkStart w:id="65" w:name="OCRUncertain400"/>
      <w:r w:rsidRPr="00163678">
        <w:t>л</w:t>
      </w:r>
      <w:bookmarkEnd w:id="65"/>
      <w:r w:rsidRPr="00163678">
        <w:t xml:space="preserve">ами защищаемой зоны) в водостоки, уложенные в </w:t>
      </w:r>
      <w:bookmarkStart w:id="66" w:name="OCRUncertain401"/>
      <w:r w:rsidRPr="00163678">
        <w:t>оползнеопасной</w:t>
      </w:r>
      <w:bookmarkEnd w:id="66"/>
      <w:r w:rsidRPr="00163678">
        <w:t xml:space="preserve"> зоне, допускается только при специальном обосновании. При необходимости такого сброса проп</w:t>
      </w:r>
      <w:bookmarkStart w:id="67" w:name="OCRUncertain402"/>
      <w:r w:rsidRPr="00163678">
        <w:t>у</w:t>
      </w:r>
      <w:bookmarkEnd w:id="67"/>
      <w:r w:rsidRPr="00163678">
        <w:t>скная сп</w:t>
      </w:r>
      <w:r w:rsidRPr="00163678">
        <w:t>о</w:t>
      </w:r>
      <w:r w:rsidRPr="00163678">
        <w:t>соб</w:t>
      </w:r>
      <w:bookmarkStart w:id="68" w:name="OCRUncertain403"/>
      <w:r w:rsidRPr="00163678">
        <w:t>н</w:t>
      </w:r>
      <w:bookmarkEnd w:id="68"/>
      <w:r w:rsidRPr="00163678">
        <w:t>ость водостоков должна соответство</w:t>
      </w:r>
      <w:bookmarkStart w:id="69" w:name="OCRUncertain404"/>
      <w:r w:rsidRPr="00163678">
        <w:t>в</w:t>
      </w:r>
      <w:bookmarkEnd w:id="69"/>
      <w:r w:rsidRPr="00163678">
        <w:t>ать стоку со всей водосборной площади с расче</w:t>
      </w:r>
      <w:r w:rsidRPr="00163678">
        <w:t>т</w:t>
      </w:r>
      <w:r w:rsidRPr="00163678">
        <w:t>ным периодом однократного переполнения не менее 10 лет (вероятность превышения 0,1)</w:t>
      </w:r>
      <w:bookmarkStart w:id="70" w:name="OCRUncertain405"/>
      <w:r w:rsidRPr="00163678">
        <w:t>.</w:t>
      </w:r>
      <w:bookmarkEnd w:id="70"/>
    </w:p>
    <w:p w:rsidR="00E46F42" w:rsidRPr="00163678" w:rsidRDefault="00E46F42" w:rsidP="00364C30">
      <w:pPr>
        <w:widowControl w:val="0"/>
        <w:ind w:firstLine="567"/>
        <w:jc w:val="both"/>
      </w:pPr>
      <w:r w:rsidRPr="00163678">
        <w:t>Устройство очистных соор</w:t>
      </w:r>
      <w:bookmarkStart w:id="71" w:name="OCRUncertain406"/>
      <w:r w:rsidRPr="00163678">
        <w:t>у</w:t>
      </w:r>
      <w:bookmarkEnd w:id="71"/>
      <w:r w:rsidRPr="00163678">
        <w:t xml:space="preserve">жений на водосточных коллекторах, расположенных в </w:t>
      </w:r>
      <w:bookmarkStart w:id="72" w:name="OCRUncertain407"/>
      <w:r w:rsidRPr="00163678">
        <w:t>оползнеопасной</w:t>
      </w:r>
      <w:bookmarkEnd w:id="72"/>
      <w:r w:rsidRPr="00163678">
        <w:t xml:space="preserve"> </w:t>
      </w:r>
      <w:bookmarkStart w:id="73" w:name="OCRUncertain408"/>
      <w:r w:rsidRPr="00163678">
        <w:t>зон</w:t>
      </w:r>
      <w:bookmarkEnd w:id="73"/>
      <w:r w:rsidRPr="00163678">
        <w:t>е, не допускается.</w:t>
      </w:r>
    </w:p>
    <w:p w:rsidR="00E46F42" w:rsidRPr="00163678" w:rsidRDefault="00E46F42" w:rsidP="00364C30">
      <w:pPr>
        <w:widowControl w:val="0"/>
        <w:ind w:firstLine="567"/>
        <w:jc w:val="both"/>
      </w:pPr>
      <w:r w:rsidRPr="00163678">
        <w:t>Выпуск воды из водостоков с</w:t>
      </w:r>
      <w:bookmarkStart w:id="74" w:name="OCRUncertain410"/>
      <w:r w:rsidRPr="00163678">
        <w:t>л</w:t>
      </w:r>
      <w:bookmarkEnd w:id="74"/>
      <w:r w:rsidRPr="00163678">
        <w:t>едует предусматривать в открытые водоемы и реки, а также в тальвеги оврагов</w:t>
      </w:r>
      <w:r w:rsidRPr="00163678">
        <w:rPr>
          <w:noProof/>
        </w:rPr>
        <w:t xml:space="preserve"> —</w:t>
      </w:r>
      <w:r w:rsidRPr="00163678">
        <w:t xml:space="preserve"> с соблюдением требований очистки в соответствии со СНиП</w:t>
      </w:r>
      <w:r w:rsidRPr="00163678">
        <w:rPr>
          <w:noProof/>
        </w:rPr>
        <w:t xml:space="preserve"> 2.04.03-85</w:t>
      </w:r>
      <w:r w:rsidRPr="00163678">
        <w:t xml:space="preserve"> и при обязат</w:t>
      </w:r>
      <w:bookmarkStart w:id="75" w:name="OCRUncertain411"/>
      <w:r w:rsidRPr="00163678">
        <w:t>е</w:t>
      </w:r>
      <w:bookmarkEnd w:id="75"/>
      <w:r w:rsidRPr="00163678">
        <w:t xml:space="preserve">льном осуществлении </w:t>
      </w:r>
      <w:bookmarkStart w:id="76" w:name="OCRUncertain412"/>
      <w:r w:rsidRPr="00163678">
        <w:t xml:space="preserve">противоэрозионных </w:t>
      </w:r>
      <w:bookmarkEnd w:id="76"/>
      <w:r w:rsidRPr="00163678">
        <w:t>устройств и меропри</w:t>
      </w:r>
      <w:r w:rsidRPr="00163678">
        <w:t>я</w:t>
      </w:r>
      <w:r w:rsidRPr="00163678">
        <w:t>тий против заболачивания и других видов у</w:t>
      </w:r>
      <w:bookmarkStart w:id="77" w:name="OCRUncertain413"/>
      <w:r w:rsidRPr="00163678">
        <w:t>щ</w:t>
      </w:r>
      <w:bookmarkEnd w:id="77"/>
      <w:r w:rsidRPr="00163678">
        <w:t>ерба окружающей среде.</w:t>
      </w:r>
    </w:p>
    <w:p w:rsidR="00E46F42" w:rsidRPr="00163678" w:rsidRDefault="00E46F42" w:rsidP="00E46F42">
      <w:pPr>
        <w:widowControl w:val="0"/>
        <w:tabs>
          <w:tab w:val="left" w:pos="0"/>
        </w:tabs>
        <w:ind w:firstLine="567"/>
        <w:rPr>
          <w:b/>
        </w:rPr>
      </w:pPr>
    </w:p>
    <w:p w:rsidR="00E46F42" w:rsidRPr="00163678" w:rsidRDefault="00E46F42" w:rsidP="00E46F42">
      <w:pPr>
        <w:widowControl w:val="0"/>
        <w:tabs>
          <w:tab w:val="left" w:pos="0"/>
        </w:tabs>
        <w:ind w:firstLine="567"/>
        <w:rPr>
          <w:b/>
          <w:i/>
        </w:rPr>
      </w:pPr>
      <w:r w:rsidRPr="00163678">
        <w:rPr>
          <w:b/>
          <w:i/>
        </w:rPr>
        <w:t>Противообвальные сооружения и мероприятия</w:t>
      </w:r>
    </w:p>
    <w:p w:rsidR="00E46F42" w:rsidRPr="00163678" w:rsidRDefault="00E46F42" w:rsidP="00364C30">
      <w:pPr>
        <w:widowControl w:val="0"/>
        <w:ind w:firstLine="567"/>
        <w:jc w:val="both"/>
      </w:pPr>
      <w:r w:rsidRPr="00163678">
        <w:t>Удерживающие сооружения следует предусматривать для предотвращения сдвига, обрушения, обвалов и вывалов грунтов при невозможности или экономической нецелес</w:t>
      </w:r>
      <w:r w:rsidRPr="00163678">
        <w:t>о</w:t>
      </w:r>
      <w:r w:rsidRPr="00163678">
        <w:t>образности изменения рельефа склона (откоса)</w:t>
      </w:r>
      <w:bookmarkStart w:id="78" w:name="OCRUncertain467"/>
      <w:r w:rsidRPr="00163678">
        <w:t>.</w:t>
      </w:r>
      <w:bookmarkEnd w:id="78"/>
    </w:p>
    <w:p w:rsidR="00E46F42" w:rsidRPr="00163678" w:rsidRDefault="00E46F42" w:rsidP="00364C30">
      <w:pPr>
        <w:widowControl w:val="0"/>
        <w:ind w:firstLine="567"/>
        <w:jc w:val="both"/>
      </w:pPr>
      <w:r w:rsidRPr="00163678">
        <w:t>Удерживающие сооружения применяют сл</w:t>
      </w:r>
      <w:bookmarkStart w:id="79" w:name="OCRUncertain468"/>
      <w:r w:rsidRPr="00163678">
        <w:t>е</w:t>
      </w:r>
      <w:bookmarkEnd w:id="79"/>
      <w:r w:rsidRPr="00163678">
        <w:t>дующих видов:</w:t>
      </w:r>
    </w:p>
    <w:p w:rsidR="00E46F42" w:rsidRPr="00163678" w:rsidRDefault="00E46F42" w:rsidP="00364C30">
      <w:pPr>
        <w:widowControl w:val="0"/>
        <w:ind w:firstLine="567"/>
        <w:jc w:val="both"/>
      </w:pPr>
      <w:r w:rsidRPr="00163678">
        <w:t>- поддерживающие стены — для укрепления нависающих скальных карнизов;</w:t>
      </w:r>
    </w:p>
    <w:p w:rsidR="00E46F42" w:rsidRPr="00163678" w:rsidRDefault="00E46F42" w:rsidP="00364C30">
      <w:pPr>
        <w:widowControl w:val="0"/>
        <w:ind w:firstLine="567"/>
        <w:jc w:val="both"/>
      </w:pPr>
      <w:r w:rsidRPr="00163678">
        <w:t xml:space="preserve">- контрфорсы — отдельные опоры, врезанные в устойчивые слои грунта, для </w:t>
      </w:r>
      <w:bookmarkStart w:id="80" w:name="OCRUncertain469"/>
      <w:r w:rsidRPr="00163678">
        <w:t>подп</w:t>
      </w:r>
      <w:r w:rsidRPr="00163678">
        <w:t>и</w:t>
      </w:r>
      <w:r w:rsidRPr="00163678">
        <w:t>рания</w:t>
      </w:r>
      <w:bookmarkEnd w:id="80"/>
      <w:r w:rsidRPr="00163678">
        <w:t xml:space="preserve"> отде</w:t>
      </w:r>
      <w:bookmarkStart w:id="81" w:name="OCRUncertain470"/>
      <w:r w:rsidRPr="00163678">
        <w:t>л</w:t>
      </w:r>
      <w:bookmarkEnd w:id="81"/>
      <w:r w:rsidRPr="00163678">
        <w:t>ьных скальных массивов;</w:t>
      </w:r>
    </w:p>
    <w:p w:rsidR="00E46F42" w:rsidRPr="00163678" w:rsidRDefault="00E46F42" w:rsidP="00364C30">
      <w:pPr>
        <w:widowControl w:val="0"/>
        <w:ind w:firstLine="567"/>
        <w:jc w:val="both"/>
      </w:pPr>
      <w:r w:rsidRPr="00163678">
        <w:t>- опояски — массивные сооружения для поддержания не</w:t>
      </w:r>
      <w:bookmarkStart w:id="82" w:name="OCRUncertain471"/>
      <w:r w:rsidRPr="00163678">
        <w:t>у</w:t>
      </w:r>
      <w:bookmarkEnd w:id="82"/>
      <w:r w:rsidRPr="00163678">
        <w:t>стойчивых откосов;</w:t>
      </w:r>
    </w:p>
    <w:p w:rsidR="00E46F42" w:rsidRPr="00163678" w:rsidRDefault="00E46F42" w:rsidP="00364C30">
      <w:pPr>
        <w:widowControl w:val="0"/>
        <w:ind w:firstLine="567"/>
        <w:jc w:val="both"/>
      </w:pPr>
      <w:r w:rsidRPr="00163678">
        <w:t>- облицовочные стены - для предохранения грунтов от вы</w:t>
      </w:r>
      <w:bookmarkStart w:id="83" w:name="OCRUncertain472"/>
      <w:r w:rsidRPr="00163678">
        <w:t>в</w:t>
      </w:r>
      <w:bookmarkEnd w:id="83"/>
      <w:r w:rsidRPr="00163678">
        <w:t>етри</w:t>
      </w:r>
      <w:bookmarkStart w:id="84" w:name="OCRUncertain473"/>
      <w:r w:rsidRPr="00163678">
        <w:t>в</w:t>
      </w:r>
      <w:bookmarkEnd w:id="84"/>
      <w:r w:rsidRPr="00163678">
        <w:t>ани</w:t>
      </w:r>
      <w:bookmarkStart w:id="85" w:name="OCRUncertain474"/>
      <w:r w:rsidRPr="00163678">
        <w:t>я</w:t>
      </w:r>
      <w:bookmarkEnd w:id="85"/>
      <w:r w:rsidRPr="00163678">
        <w:t xml:space="preserve"> и </w:t>
      </w:r>
      <w:bookmarkStart w:id="86" w:name="OCRUncertain475"/>
      <w:r w:rsidRPr="00163678">
        <w:t xml:space="preserve">осыпания; </w:t>
      </w:r>
      <w:bookmarkEnd w:id="86"/>
    </w:p>
    <w:p w:rsidR="00E46F42" w:rsidRPr="00163678" w:rsidRDefault="00E46F42" w:rsidP="00364C30">
      <w:pPr>
        <w:widowControl w:val="0"/>
        <w:ind w:firstLine="567"/>
        <w:jc w:val="both"/>
      </w:pPr>
      <w:r w:rsidRPr="00163678">
        <w:t>- пломбы (</w:t>
      </w:r>
      <w:bookmarkStart w:id="87" w:name="OCRUncertain476"/>
      <w:r w:rsidRPr="00163678">
        <w:t>з</w:t>
      </w:r>
      <w:bookmarkEnd w:id="87"/>
      <w:r w:rsidRPr="00163678">
        <w:t>аделка пустот, образовавшихся в результате вывалов на склонах) — для предохранения скальных грунтов от выветривания и дальнейших разрушений;</w:t>
      </w:r>
    </w:p>
    <w:p w:rsidR="00E46F42" w:rsidRPr="00163678" w:rsidRDefault="00E46F42" w:rsidP="00364C30">
      <w:pPr>
        <w:widowControl w:val="0"/>
        <w:ind w:firstLine="567"/>
        <w:jc w:val="both"/>
      </w:pPr>
      <w:r w:rsidRPr="00163678">
        <w:t>- анкерные крепления — в качестве самостоятельного удерживающего сооружения (с опорными плитами, балками и т.д.) в виде крепления отдельных скальных блоков к про</w:t>
      </w:r>
      <w:r w:rsidRPr="00163678">
        <w:t>ч</w:t>
      </w:r>
      <w:r w:rsidRPr="00163678">
        <w:t>ному массиву на скальных склонах (откосах)</w:t>
      </w:r>
      <w:bookmarkStart w:id="88" w:name="OCRUncertain477"/>
      <w:r w:rsidRPr="00163678">
        <w:t>.</w:t>
      </w:r>
      <w:bookmarkEnd w:id="88"/>
    </w:p>
    <w:p w:rsidR="00E46F42" w:rsidRPr="00163678" w:rsidRDefault="00E46F42" w:rsidP="00364C30">
      <w:pPr>
        <w:widowControl w:val="0"/>
        <w:ind w:firstLine="709"/>
        <w:jc w:val="both"/>
      </w:pPr>
      <w:r w:rsidRPr="00163678">
        <w:t>Улавливающие сооружения и устройства (стены, сетки, валы, траншеи, полки с бо</w:t>
      </w:r>
      <w:r w:rsidRPr="00163678">
        <w:t>р</w:t>
      </w:r>
      <w:r w:rsidRPr="00163678">
        <w:t>дюрными стенами, надолбы) следует пред</w:t>
      </w:r>
      <w:bookmarkStart w:id="89" w:name="OCRUncertain478"/>
      <w:r w:rsidRPr="00163678">
        <w:t>у</w:t>
      </w:r>
      <w:bookmarkEnd w:id="89"/>
      <w:r w:rsidRPr="00163678">
        <w:t>сматривать для защиты объектов от воздействия осыпей, вывалов, падения отдельных скальных обломков, а также обвалов объемом, опр</w:t>
      </w:r>
      <w:r w:rsidRPr="00163678">
        <w:t>е</w:t>
      </w:r>
      <w:r w:rsidRPr="00163678">
        <w:t>деляемым расчетом</w:t>
      </w:r>
      <w:bookmarkStart w:id="90" w:name="OCRUncertain479"/>
      <w:r w:rsidRPr="00163678">
        <w:t>,</w:t>
      </w:r>
      <w:bookmarkEnd w:id="90"/>
      <w:r w:rsidRPr="00163678">
        <w:t xml:space="preserve"> если устройство удерживающих соор</w:t>
      </w:r>
      <w:bookmarkStart w:id="91" w:name="OCRUncertain480"/>
      <w:r w:rsidRPr="00163678">
        <w:t>у</w:t>
      </w:r>
      <w:bookmarkEnd w:id="91"/>
      <w:r w:rsidRPr="00163678">
        <w:t>жений или пред</w:t>
      </w:r>
      <w:bookmarkStart w:id="92" w:name="OCRUncertain481"/>
      <w:r w:rsidRPr="00163678">
        <w:t>у</w:t>
      </w:r>
      <w:bookmarkEnd w:id="92"/>
      <w:r w:rsidRPr="00163678">
        <w:t>преждение о</w:t>
      </w:r>
      <w:r w:rsidRPr="00163678">
        <w:t>б</w:t>
      </w:r>
      <w:r w:rsidRPr="00163678">
        <w:t>валов, вывало</w:t>
      </w:r>
      <w:bookmarkStart w:id="93" w:name="OCRUncertain482"/>
      <w:r w:rsidRPr="00163678">
        <w:t>в</w:t>
      </w:r>
      <w:bookmarkEnd w:id="93"/>
      <w:r w:rsidRPr="00163678">
        <w:t xml:space="preserve"> и камнепада путем удаления неустойчивых массивов невозможно или эк</w:t>
      </w:r>
      <w:r w:rsidRPr="00163678">
        <w:t>о</w:t>
      </w:r>
      <w:r w:rsidRPr="00163678">
        <w:t>номически нецелесообразно.</w:t>
      </w:r>
    </w:p>
    <w:p w:rsidR="00E46F42" w:rsidRPr="00163678" w:rsidRDefault="00E46F42" w:rsidP="00E46F42">
      <w:pPr>
        <w:widowControl w:val="0"/>
        <w:tabs>
          <w:tab w:val="left" w:pos="0"/>
        </w:tabs>
        <w:ind w:firstLine="851"/>
        <w:rPr>
          <w:b/>
        </w:rPr>
      </w:pPr>
    </w:p>
    <w:p w:rsidR="00E46F42" w:rsidRPr="00163678" w:rsidRDefault="00E46F42" w:rsidP="00E46F42">
      <w:pPr>
        <w:widowControl w:val="0"/>
        <w:tabs>
          <w:tab w:val="left" w:pos="0"/>
        </w:tabs>
        <w:ind w:firstLine="709"/>
        <w:rPr>
          <w:b/>
          <w:i/>
        </w:rPr>
      </w:pPr>
      <w:r w:rsidRPr="00163678">
        <w:rPr>
          <w:b/>
          <w:i/>
        </w:rPr>
        <w:lastRenderedPageBreak/>
        <w:t>Агролесомелиорация. Защитные покрытия и закрепление грунтов</w:t>
      </w:r>
    </w:p>
    <w:p w:rsidR="00E46F42" w:rsidRPr="00163678" w:rsidRDefault="00E46F42" w:rsidP="00364C30">
      <w:pPr>
        <w:widowControl w:val="0"/>
        <w:ind w:firstLine="709"/>
        <w:jc w:val="both"/>
      </w:pPr>
      <w:r w:rsidRPr="00163678">
        <w:t xml:space="preserve">Мероприятия по </w:t>
      </w:r>
      <w:bookmarkStart w:id="94" w:name="OCRUncertain532"/>
      <w:r w:rsidRPr="00163678">
        <w:t>агролесомелиорации</w:t>
      </w:r>
      <w:bookmarkEnd w:id="94"/>
      <w:r w:rsidRPr="00163678">
        <w:t xml:space="preserve"> следует предусматривать в комплексе с др</w:t>
      </w:r>
      <w:r w:rsidRPr="00163678">
        <w:t>у</w:t>
      </w:r>
      <w:r w:rsidRPr="00163678">
        <w:t>гими противооползневыми и противообвальными мероприятиям</w:t>
      </w:r>
      <w:bookmarkStart w:id="95" w:name="OCRUncertain533"/>
      <w:r w:rsidRPr="00163678">
        <w:t>и</w:t>
      </w:r>
      <w:bookmarkEnd w:id="95"/>
      <w:r w:rsidRPr="00163678">
        <w:t xml:space="preserve"> д</w:t>
      </w:r>
      <w:bookmarkStart w:id="96" w:name="OCRUncertain534"/>
      <w:r w:rsidRPr="00163678">
        <w:t>л</w:t>
      </w:r>
      <w:bookmarkEnd w:id="96"/>
      <w:r w:rsidRPr="00163678">
        <w:t>я увеличения устойч</w:t>
      </w:r>
      <w:r w:rsidRPr="00163678">
        <w:t>и</w:t>
      </w:r>
      <w:r w:rsidRPr="00163678">
        <w:t>вости склонов (откосов) за счет укрепления грунта корневой системой, осушения грунта</w:t>
      </w:r>
      <w:bookmarkStart w:id="97" w:name="OCRUncertain535"/>
      <w:r w:rsidRPr="00163678">
        <w:t>,</w:t>
      </w:r>
      <w:bookmarkEnd w:id="97"/>
      <w:r w:rsidRPr="00163678">
        <w:t xml:space="preserve"> предотвращения эрозии, уменьшения инфильтрации в грунт поверхностных вод, выветр</w:t>
      </w:r>
      <w:r w:rsidRPr="00163678">
        <w:t>и</w:t>
      </w:r>
      <w:r w:rsidRPr="00163678">
        <w:t>вания, образования осыпей и вывалов.</w:t>
      </w:r>
    </w:p>
    <w:p w:rsidR="00E46F42" w:rsidRPr="00163678" w:rsidRDefault="00E46F42" w:rsidP="00364C30">
      <w:pPr>
        <w:widowControl w:val="0"/>
        <w:ind w:firstLine="709"/>
        <w:jc w:val="both"/>
      </w:pPr>
      <w:r w:rsidRPr="00163678">
        <w:t xml:space="preserve">В состав мероприятий по </w:t>
      </w:r>
      <w:bookmarkStart w:id="98" w:name="OCRUncertain537"/>
      <w:r w:rsidRPr="00163678">
        <w:t>агролесомелиорации</w:t>
      </w:r>
      <w:bookmarkEnd w:id="98"/>
      <w:r w:rsidRPr="00163678">
        <w:t xml:space="preserve"> должны быт</w:t>
      </w:r>
      <w:bookmarkStart w:id="99" w:name="OCRUncertain538"/>
      <w:r w:rsidRPr="00163678">
        <w:t>ь</w:t>
      </w:r>
      <w:bookmarkEnd w:id="99"/>
      <w:r w:rsidRPr="00163678">
        <w:t xml:space="preserve"> включены: посев мн</w:t>
      </w:r>
      <w:r w:rsidRPr="00163678">
        <w:t>о</w:t>
      </w:r>
      <w:r w:rsidRPr="00163678">
        <w:t>голетних тра</w:t>
      </w:r>
      <w:bookmarkStart w:id="100" w:name="OCRUncertain539"/>
      <w:r w:rsidRPr="00163678">
        <w:t>в</w:t>
      </w:r>
      <w:bookmarkEnd w:id="100"/>
      <w:r w:rsidRPr="00163678">
        <w:t xml:space="preserve">, посадка деревьев и кустарников в сочетании с посевом многолетних трав или дерновкой. Подбор </w:t>
      </w:r>
      <w:bookmarkStart w:id="101" w:name="OCRUncertain540"/>
      <w:r w:rsidRPr="00163678">
        <w:t>растений,</w:t>
      </w:r>
      <w:bookmarkEnd w:id="101"/>
      <w:r w:rsidRPr="00163678">
        <w:t xml:space="preserve"> их размещение в плане, типы и схемы посадок сл</w:t>
      </w:r>
      <w:bookmarkStart w:id="102" w:name="OCRUncertain541"/>
      <w:r w:rsidRPr="00163678">
        <w:t>е</w:t>
      </w:r>
      <w:bookmarkEnd w:id="102"/>
      <w:r w:rsidRPr="00163678">
        <w:t>д</w:t>
      </w:r>
      <w:bookmarkStart w:id="103" w:name="OCRUncertain542"/>
      <w:r w:rsidRPr="00163678">
        <w:t>уе</w:t>
      </w:r>
      <w:bookmarkEnd w:id="103"/>
      <w:r w:rsidRPr="00163678">
        <w:t xml:space="preserve">т назначать в соответствии с почвенно-климатическими </w:t>
      </w:r>
      <w:bookmarkStart w:id="104" w:name="OCRUncertain543"/>
      <w:r w:rsidRPr="00163678">
        <w:t>у</w:t>
      </w:r>
      <w:bookmarkEnd w:id="104"/>
      <w:r w:rsidRPr="00163678">
        <w:t>слови</w:t>
      </w:r>
      <w:bookmarkStart w:id="105" w:name="OCRUncertain544"/>
      <w:r w:rsidRPr="00163678">
        <w:t>я</w:t>
      </w:r>
      <w:bookmarkEnd w:id="105"/>
      <w:r w:rsidRPr="00163678">
        <w:t xml:space="preserve">ми, особенностями рельефа </w:t>
      </w:r>
      <w:bookmarkStart w:id="106" w:name="OCRUncertain545"/>
      <w:r w:rsidRPr="00163678">
        <w:t>и</w:t>
      </w:r>
      <w:bookmarkEnd w:id="106"/>
      <w:r w:rsidRPr="00163678">
        <w:t xml:space="preserve"> экспл</w:t>
      </w:r>
      <w:bookmarkStart w:id="107" w:name="OCRUncertain546"/>
      <w:r w:rsidRPr="00163678">
        <w:t>у</w:t>
      </w:r>
      <w:bookmarkEnd w:id="107"/>
      <w:r w:rsidRPr="00163678">
        <w:t>атации склона (откоса)</w:t>
      </w:r>
      <w:r w:rsidRPr="00163678">
        <w:rPr>
          <w:noProof/>
        </w:rPr>
        <w:t xml:space="preserve"> </w:t>
      </w:r>
      <w:bookmarkStart w:id="108" w:name="OCRUncertain547"/>
      <w:r w:rsidRPr="00163678">
        <w:rPr>
          <w:noProof/>
        </w:rPr>
        <w:t>,</w:t>
      </w:r>
      <w:bookmarkEnd w:id="108"/>
      <w:r w:rsidRPr="00163678">
        <w:t xml:space="preserve"> а также с требованиями по планировке склон</w:t>
      </w:r>
      <w:bookmarkStart w:id="109" w:name="OCRUncertain548"/>
      <w:r w:rsidRPr="00163678">
        <w:t>а</w:t>
      </w:r>
      <w:bookmarkEnd w:id="109"/>
      <w:r w:rsidRPr="00163678">
        <w:t xml:space="preserve"> и охране о</w:t>
      </w:r>
      <w:r w:rsidRPr="00163678">
        <w:t>к</w:t>
      </w:r>
      <w:r w:rsidRPr="00163678">
        <w:t>ружающей среды.</w:t>
      </w:r>
    </w:p>
    <w:p w:rsidR="00E46F42" w:rsidRPr="00163678" w:rsidRDefault="00E46F42" w:rsidP="00364C30">
      <w:pPr>
        <w:widowControl w:val="0"/>
        <w:ind w:firstLine="709"/>
        <w:jc w:val="both"/>
      </w:pPr>
      <w:r w:rsidRPr="00163678">
        <w:t>Посев многолетних трав без др</w:t>
      </w:r>
      <w:bookmarkStart w:id="110" w:name="OCRUncertain549"/>
      <w:r w:rsidRPr="00163678">
        <w:t>у</w:t>
      </w:r>
      <w:bookmarkEnd w:id="110"/>
      <w:r w:rsidRPr="00163678">
        <w:t>гих вспомогате</w:t>
      </w:r>
      <w:bookmarkStart w:id="111" w:name="OCRUncertain550"/>
      <w:r w:rsidRPr="00163678">
        <w:t>л</w:t>
      </w:r>
      <w:bookmarkEnd w:id="111"/>
      <w:r w:rsidRPr="00163678">
        <w:t xml:space="preserve">ьных средств защиты допускается на склонах </w:t>
      </w:r>
      <w:bookmarkStart w:id="112" w:name="OCRUncertain551"/>
      <w:r w:rsidRPr="00163678">
        <w:t>(о</w:t>
      </w:r>
      <w:bookmarkEnd w:id="112"/>
      <w:r w:rsidRPr="00163678">
        <w:t>ткосах) крутизной до</w:t>
      </w:r>
      <w:r w:rsidRPr="00163678">
        <w:rPr>
          <w:noProof/>
        </w:rPr>
        <w:t xml:space="preserve"> 35°,</w:t>
      </w:r>
      <w:r w:rsidRPr="00163678">
        <w:t xml:space="preserve"> а при большей крутизне (до 45°</w:t>
      </w:r>
      <w:bookmarkStart w:id="113" w:name="OCRUncertain554"/>
      <w:r w:rsidRPr="00163678">
        <w:rPr>
          <w:noProof/>
        </w:rPr>
        <w:t>)</w:t>
      </w:r>
      <w:bookmarkEnd w:id="113"/>
      <w:r w:rsidRPr="00163678">
        <w:rPr>
          <w:noProof/>
        </w:rPr>
        <w:t xml:space="preserve"> —</w:t>
      </w:r>
      <w:r w:rsidRPr="00163678">
        <w:t xml:space="preserve"> с пропиткой грунта в</w:t>
      </w:r>
      <w:bookmarkStart w:id="114" w:name="OCRUncertain555"/>
      <w:r w:rsidRPr="00163678">
        <w:t>я</w:t>
      </w:r>
      <w:bookmarkEnd w:id="114"/>
      <w:r w:rsidRPr="00163678">
        <w:t>жущими материалами.</w:t>
      </w:r>
    </w:p>
    <w:p w:rsidR="00E46F42" w:rsidRPr="00163678" w:rsidRDefault="00E46F42" w:rsidP="00364C30">
      <w:pPr>
        <w:widowControl w:val="0"/>
        <w:ind w:firstLine="709"/>
        <w:jc w:val="both"/>
      </w:pPr>
      <w:r w:rsidRPr="00163678">
        <w:t>Использование оползн</w:t>
      </w:r>
      <w:bookmarkStart w:id="115" w:name="OCRUncertain556"/>
      <w:r w:rsidRPr="00163678">
        <w:t>е</w:t>
      </w:r>
      <w:bookmarkEnd w:id="115"/>
      <w:r w:rsidRPr="00163678">
        <w:t>вых ск</w:t>
      </w:r>
      <w:bookmarkStart w:id="116" w:name="OCRUncertain557"/>
      <w:r w:rsidRPr="00163678">
        <w:t>л</w:t>
      </w:r>
      <w:bookmarkEnd w:id="116"/>
      <w:r w:rsidRPr="00163678">
        <w:t>онов в сельскохозяйственных ц</w:t>
      </w:r>
      <w:bookmarkStart w:id="117" w:name="OCRUncertain558"/>
      <w:r w:rsidRPr="00163678">
        <w:t>е</w:t>
      </w:r>
      <w:bookmarkEnd w:id="117"/>
      <w:r w:rsidRPr="00163678">
        <w:t>лях, ес</w:t>
      </w:r>
      <w:bookmarkStart w:id="118" w:name="OCRUncertain559"/>
      <w:r w:rsidRPr="00163678">
        <w:t>л</w:t>
      </w:r>
      <w:bookmarkEnd w:id="118"/>
      <w:r w:rsidRPr="00163678">
        <w:t>и требуемое при этом орошение может вызв</w:t>
      </w:r>
      <w:bookmarkStart w:id="119" w:name="OCRUncertain560"/>
      <w:r w:rsidRPr="00163678">
        <w:t>а</w:t>
      </w:r>
      <w:bookmarkEnd w:id="119"/>
      <w:r w:rsidRPr="00163678">
        <w:t>ть опасные последствия, следу</w:t>
      </w:r>
      <w:bookmarkStart w:id="120" w:name="OCRUncertain561"/>
      <w:r w:rsidRPr="00163678">
        <w:t>е</w:t>
      </w:r>
      <w:bookmarkEnd w:id="120"/>
      <w:r w:rsidRPr="00163678">
        <w:t>т ограничивать.</w:t>
      </w:r>
    </w:p>
    <w:p w:rsidR="00E46F42" w:rsidRPr="00163678" w:rsidRDefault="00E46F42" w:rsidP="00364C30">
      <w:pPr>
        <w:widowControl w:val="0"/>
        <w:ind w:firstLine="709"/>
        <w:jc w:val="both"/>
      </w:pPr>
      <w:r w:rsidRPr="00163678">
        <w:t>Дл</w:t>
      </w:r>
      <w:bookmarkStart w:id="121" w:name="OCRUncertain562"/>
      <w:r w:rsidRPr="00163678">
        <w:t>я</w:t>
      </w:r>
      <w:bookmarkEnd w:id="121"/>
      <w:r w:rsidRPr="00163678">
        <w:t xml:space="preserve"> закрепления с</w:t>
      </w:r>
      <w:bookmarkStart w:id="122" w:name="OCRUncertain563"/>
      <w:r w:rsidRPr="00163678">
        <w:t>л</w:t>
      </w:r>
      <w:bookmarkEnd w:id="122"/>
      <w:r w:rsidRPr="00163678">
        <w:t>абых и трещиноватых грунтов скло</w:t>
      </w:r>
      <w:bookmarkStart w:id="123" w:name="OCRUncertain564"/>
      <w:r w:rsidRPr="00163678">
        <w:t>н</w:t>
      </w:r>
      <w:bookmarkEnd w:id="123"/>
      <w:r w:rsidRPr="00163678">
        <w:t xml:space="preserve">ов (откосов) и </w:t>
      </w:r>
      <w:bookmarkStart w:id="124" w:name="OCRUncertain565"/>
      <w:r w:rsidRPr="00163678">
        <w:t>повышения</w:t>
      </w:r>
      <w:bookmarkEnd w:id="124"/>
      <w:r w:rsidRPr="00163678">
        <w:t xml:space="preserve"> их прочностных и </w:t>
      </w:r>
      <w:bookmarkStart w:id="125" w:name="OCRUncertain566"/>
      <w:r w:rsidRPr="00163678">
        <w:t>противофильтрационных</w:t>
      </w:r>
      <w:bookmarkEnd w:id="125"/>
      <w:r w:rsidRPr="00163678">
        <w:t xml:space="preserve"> свойств доп</w:t>
      </w:r>
      <w:bookmarkStart w:id="126" w:name="OCRUncertain567"/>
      <w:r w:rsidRPr="00163678">
        <w:t>у</w:t>
      </w:r>
      <w:bookmarkEnd w:id="126"/>
      <w:r w:rsidRPr="00163678">
        <w:t>скается при</w:t>
      </w:r>
      <w:bookmarkStart w:id="127" w:name="OCRUncertain568"/>
      <w:r w:rsidRPr="00163678">
        <w:t>м</w:t>
      </w:r>
      <w:bookmarkEnd w:id="127"/>
      <w:r w:rsidRPr="00163678">
        <w:t xml:space="preserve">енять цементацию, </w:t>
      </w:r>
      <w:bookmarkStart w:id="128" w:name="OCRUncertain569"/>
      <w:r w:rsidRPr="00163678">
        <w:t>см</w:t>
      </w:r>
      <w:r w:rsidRPr="00163678">
        <w:t>о</w:t>
      </w:r>
      <w:r w:rsidRPr="00163678">
        <w:t>лизацию,</w:t>
      </w:r>
      <w:bookmarkEnd w:id="128"/>
      <w:r w:rsidRPr="00163678">
        <w:t xml:space="preserve"> </w:t>
      </w:r>
      <w:bookmarkStart w:id="129" w:name="OCRUncertain570"/>
      <w:r w:rsidRPr="00163678">
        <w:t>силикатизацию,</w:t>
      </w:r>
      <w:bookmarkEnd w:id="129"/>
      <w:r w:rsidRPr="00163678">
        <w:t xml:space="preserve"> электрохимическое и термическое закрепление грунтов.</w:t>
      </w:r>
    </w:p>
    <w:p w:rsidR="00E46F42" w:rsidRPr="00163678" w:rsidRDefault="00E46F42" w:rsidP="00364C30">
      <w:pPr>
        <w:widowControl w:val="0"/>
        <w:ind w:firstLine="709"/>
        <w:jc w:val="both"/>
      </w:pPr>
      <w:r w:rsidRPr="00163678">
        <w:t>Для защиты от выветривания и образования осыпей допускается применять защи</w:t>
      </w:r>
      <w:r w:rsidRPr="00163678">
        <w:t>т</w:t>
      </w:r>
      <w:r w:rsidRPr="00163678">
        <w:t>ные покрытия из торкрет-бетона, набрызг-бетона и аэроцема (вспененного цементно-песчаного раствора), наносимые на предварительно навешенную и укрепленную анкерами сетку.</w:t>
      </w:r>
    </w:p>
    <w:p w:rsidR="00E46F42" w:rsidRPr="00163678" w:rsidRDefault="00E46F42" w:rsidP="00364C30">
      <w:pPr>
        <w:widowControl w:val="0"/>
        <w:ind w:firstLine="709"/>
        <w:jc w:val="both"/>
      </w:pPr>
      <w:r w:rsidRPr="00163678">
        <w:t>Для снижения инфильтрации поверхностных вод в грунт на горизонтальных и пол</w:t>
      </w:r>
      <w:r w:rsidRPr="00163678">
        <w:t>о</w:t>
      </w:r>
      <w:r w:rsidRPr="00163678">
        <w:t>гих поверхностях склонов (откосов) следует применять покрытия из асфальтобетона и б</w:t>
      </w:r>
      <w:r w:rsidRPr="00163678">
        <w:t>и</w:t>
      </w:r>
      <w:r w:rsidRPr="00163678">
        <w:t>тумоминеральных смесей.</w:t>
      </w:r>
    </w:p>
    <w:bookmarkEnd w:id="44"/>
    <w:p w:rsidR="00E46F42" w:rsidRPr="00163678" w:rsidRDefault="00E46F42" w:rsidP="00E46F42">
      <w:pPr>
        <w:widowControl w:val="0"/>
        <w:tabs>
          <w:tab w:val="left" w:pos="0"/>
        </w:tabs>
        <w:ind w:firstLine="851"/>
        <w:rPr>
          <w:b/>
        </w:rPr>
      </w:pPr>
    </w:p>
    <w:p w:rsidR="00E46F42" w:rsidRPr="00163678" w:rsidRDefault="00E46F42" w:rsidP="00364C30">
      <w:pPr>
        <w:widowControl w:val="0"/>
        <w:tabs>
          <w:tab w:val="left" w:pos="0"/>
        </w:tabs>
        <w:ind w:firstLine="709"/>
        <w:rPr>
          <w:b/>
          <w:i/>
        </w:rPr>
      </w:pPr>
      <w:r w:rsidRPr="00163678">
        <w:rPr>
          <w:b/>
          <w:i/>
        </w:rPr>
        <w:t>Противокарстовые мероприятия</w:t>
      </w:r>
    </w:p>
    <w:p w:rsidR="00E46F42" w:rsidRPr="00163678" w:rsidRDefault="00E46F42" w:rsidP="00364C30">
      <w:pPr>
        <w:widowControl w:val="0"/>
        <w:ind w:firstLine="709"/>
        <w:jc w:val="both"/>
      </w:pPr>
      <w:bookmarkStart w:id="130" w:name="OCRUncertain983"/>
      <w:r w:rsidRPr="00163678">
        <w:t>Противокарстовые</w:t>
      </w:r>
      <w:bookmarkEnd w:id="130"/>
      <w:r w:rsidRPr="00163678">
        <w:t xml:space="preserve"> мероприятия следует предусматривать при проектировании зд</w:t>
      </w:r>
      <w:r w:rsidRPr="00163678">
        <w:t>а</w:t>
      </w:r>
      <w:r w:rsidRPr="00163678">
        <w:t>ний и сооружений на территориях, в геологическом строении которых присутствуют ра</w:t>
      </w:r>
      <w:r w:rsidRPr="00163678">
        <w:t>с</w:t>
      </w:r>
      <w:r w:rsidRPr="00163678">
        <w:t>творимые горные породы (известняки, доломиты, мел, обломочные грунты с карбонатным цементом, гипсы, ангидриды, каменная соль)</w:t>
      </w:r>
      <w:bookmarkStart w:id="131" w:name="OCRUncertain984"/>
      <w:r w:rsidRPr="00163678">
        <w:t>,</w:t>
      </w:r>
      <w:bookmarkEnd w:id="131"/>
      <w:r w:rsidRPr="00163678">
        <w:t xml:space="preserve"> имеются карстовые проявления на поверхн</w:t>
      </w:r>
      <w:r w:rsidRPr="00163678">
        <w:t>о</w:t>
      </w:r>
      <w:r w:rsidRPr="00163678">
        <w:t xml:space="preserve">сти </w:t>
      </w:r>
      <w:bookmarkStart w:id="132" w:name="OCRUncertain985"/>
      <w:r w:rsidRPr="00163678">
        <w:t>(карры,</w:t>
      </w:r>
      <w:bookmarkEnd w:id="132"/>
      <w:r w:rsidRPr="00163678">
        <w:t xml:space="preserve"> </w:t>
      </w:r>
      <w:bookmarkStart w:id="133" w:name="OCRUncertain986"/>
      <w:r w:rsidRPr="00163678">
        <w:t>поноры,</w:t>
      </w:r>
      <w:bookmarkEnd w:id="133"/>
      <w:r w:rsidRPr="00163678">
        <w:t xml:space="preserve"> воронки, котловины, </w:t>
      </w:r>
      <w:bookmarkStart w:id="134" w:name="OCRUncertain987"/>
      <w:r w:rsidRPr="00163678">
        <w:t>полья,</w:t>
      </w:r>
      <w:bookmarkEnd w:id="134"/>
      <w:r w:rsidRPr="00163678">
        <w:t xml:space="preserve"> долины) и (или) в глубине грунтового ма</w:t>
      </w:r>
      <w:r w:rsidRPr="00163678">
        <w:t>с</w:t>
      </w:r>
      <w:r w:rsidRPr="00163678">
        <w:t xml:space="preserve">сива (разуплотнения грунтов, полости, каналы, галереи, пещеры, </w:t>
      </w:r>
      <w:bookmarkStart w:id="135" w:name="OCRUncertain988"/>
      <w:r w:rsidRPr="00163678">
        <w:t>воклюзы).</w:t>
      </w:r>
      <w:bookmarkEnd w:id="135"/>
    </w:p>
    <w:p w:rsidR="00E46F42" w:rsidRPr="00163678" w:rsidRDefault="00E46F42" w:rsidP="00364C30">
      <w:pPr>
        <w:widowControl w:val="0"/>
        <w:ind w:firstLine="709"/>
        <w:jc w:val="both"/>
      </w:pPr>
      <w:r w:rsidRPr="00163678">
        <w:t>При отсутствии карстовых проявлений на поверхности и в толще грунтов, отделе</w:t>
      </w:r>
      <w:r w:rsidRPr="00163678">
        <w:t>н</w:t>
      </w:r>
      <w:r w:rsidRPr="00163678">
        <w:t xml:space="preserve">ных от зоны карста слоем прочных горных пород и надежным </w:t>
      </w:r>
      <w:bookmarkStart w:id="136" w:name="OCRUncertain989"/>
      <w:r w:rsidRPr="00163678">
        <w:t>водоупором,</w:t>
      </w:r>
      <w:bookmarkEnd w:id="136"/>
      <w:r w:rsidRPr="00163678">
        <w:t xml:space="preserve"> препятству</w:t>
      </w:r>
      <w:r w:rsidRPr="00163678">
        <w:t>ю</w:t>
      </w:r>
      <w:r w:rsidRPr="00163678">
        <w:t>щими влиянию возможных обрушений пород в подземных полостях на покровную толщу и выносу из нее грунтов, территория может рассматриваться  как карстово-неопасная для зданий и сооружений и проекты ее застройки следует выполнять как для некарстовых ра</w:t>
      </w:r>
      <w:r w:rsidRPr="00163678">
        <w:t>й</w:t>
      </w:r>
      <w:r w:rsidRPr="00163678">
        <w:t>онов.</w:t>
      </w:r>
    </w:p>
    <w:p w:rsidR="00E46F42" w:rsidRPr="00163678" w:rsidRDefault="00E46F42" w:rsidP="00364C30">
      <w:pPr>
        <w:widowControl w:val="0"/>
        <w:ind w:firstLine="709"/>
      </w:pPr>
      <w:r w:rsidRPr="00163678">
        <w:rPr>
          <w:b/>
        </w:rPr>
        <w:t>Примечани</w:t>
      </w:r>
      <w:bookmarkStart w:id="137" w:name="OCRUncertain990"/>
      <w:r w:rsidRPr="00163678">
        <w:rPr>
          <w:b/>
        </w:rPr>
        <w:t>е</w:t>
      </w:r>
      <w:bookmarkEnd w:id="137"/>
      <w:r w:rsidRPr="00163678">
        <w:rPr>
          <w:b/>
        </w:rPr>
        <w:t>.</w:t>
      </w:r>
      <w:r w:rsidRPr="00163678">
        <w:t xml:space="preserve"> Надежным водоупором счита</w:t>
      </w:r>
      <w:bookmarkStart w:id="138" w:name="OCRUncertain991"/>
      <w:r w:rsidRPr="00163678">
        <w:t>е</w:t>
      </w:r>
      <w:bookmarkEnd w:id="138"/>
      <w:r w:rsidRPr="00163678">
        <w:t xml:space="preserve">тся </w:t>
      </w:r>
      <w:bookmarkStart w:id="139" w:name="OCRUncertain992"/>
      <w:r w:rsidRPr="00163678">
        <w:t>не</w:t>
      </w:r>
      <w:bookmarkEnd w:id="139"/>
      <w:r w:rsidRPr="00163678">
        <w:t>преры</w:t>
      </w:r>
      <w:bookmarkStart w:id="140" w:name="OCRUncertain993"/>
      <w:r w:rsidRPr="00163678">
        <w:t>в</w:t>
      </w:r>
      <w:bookmarkEnd w:id="140"/>
      <w:r w:rsidRPr="00163678">
        <w:t>ный слой горных пород с коэффици</w:t>
      </w:r>
      <w:bookmarkStart w:id="141" w:name="OCRUncertain994"/>
      <w:r w:rsidRPr="00163678">
        <w:t>е</w:t>
      </w:r>
      <w:bookmarkEnd w:id="141"/>
      <w:r w:rsidRPr="00163678">
        <w:t xml:space="preserve">нтом фильтрации не болев 0,001 </w:t>
      </w:r>
      <w:bookmarkStart w:id="142" w:name="OCRUncertain995"/>
      <w:r w:rsidRPr="00163678">
        <w:t>м/сут</w:t>
      </w:r>
      <w:bookmarkEnd w:id="142"/>
      <w:r w:rsidRPr="00163678">
        <w:t xml:space="preserve"> и толщиной н</w:t>
      </w:r>
      <w:bookmarkStart w:id="143" w:name="OCRUncertain996"/>
      <w:r w:rsidRPr="00163678">
        <w:t>е</w:t>
      </w:r>
      <w:bookmarkEnd w:id="143"/>
      <w:r w:rsidRPr="00163678">
        <w:t xml:space="preserve"> менее 1/5 дейст</w:t>
      </w:r>
      <w:bookmarkStart w:id="144" w:name="OCRUncertain997"/>
      <w:r w:rsidRPr="00163678">
        <w:t>в</w:t>
      </w:r>
      <w:bookmarkEnd w:id="144"/>
      <w:r w:rsidRPr="00163678">
        <w:t>ующего на н</w:t>
      </w:r>
      <w:bookmarkStart w:id="145" w:name="OCRUncertain998"/>
      <w:r w:rsidRPr="00163678">
        <w:t>е</w:t>
      </w:r>
      <w:bookmarkEnd w:id="145"/>
      <w:r w:rsidRPr="00163678">
        <w:t>го напора, но не мене</w:t>
      </w:r>
      <w:bookmarkStart w:id="146" w:name="OCRUncertain999"/>
      <w:r w:rsidRPr="00163678">
        <w:t>е</w:t>
      </w:r>
      <w:bookmarkEnd w:id="146"/>
      <w:r w:rsidRPr="00163678">
        <w:t xml:space="preserve"> 5 м.</w:t>
      </w:r>
    </w:p>
    <w:p w:rsidR="00E46F42" w:rsidRPr="00163678" w:rsidRDefault="00E46F42" w:rsidP="00364C30">
      <w:pPr>
        <w:widowControl w:val="0"/>
        <w:ind w:firstLine="709"/>
      </w:pPr>
      <w:r w:rsidRPr="00163678">
        <w:t xml:space="preserve">В качестве основных </w:t>
      </w:r>
      <w:bookmarkStart w:id="147" w:name="OCRUncertain1012"/>
      <w:r w:rsidRPr="00163678">
        <w:t>противокарстовых</w:t>
      </w:r>
      <w:bookmarkEnd w:id="147"/>
      <w:r w:rsidRPr="00163678">
        <w:t xml:space="preserve"> мероприятий при проектировании зданий и сооружений следует предусматривать:</w:t>
      </w:r>
    </w:p>
    <w:p w:rsidR="00E46F42" w:rsidRPr="00163678" w:rsidRDefault="00E46F42" w:rsidP="00364C30">
      <w:pPr>
        <w:widowControl w:val="0"/>
        <w:ind w:firstLine="709"/>
      </w:pPr>
      <w:r w:rsidRPr="00163678">
        <w:t>- устройство оснований зданий и сооружений ниже зоны опасных карстовых проя</w:t>
      </w:r>
      <w:r w:rsidRPr="00163678">
        <w:t>в</w:t>
      </w:r>
      <w:r w:rsidRPr="00163678">
        <w:t xml:space="preserve">лений; </w:t>
      </w:r>
    </w:p>
    <w:p w:rsidR="00E46F42" w:rsidRPr="00163678" w:rsidRDefault="00E46F42" w:rsidP="00364C30">
      <w:pPr>
        <w:widowControl w:val="0"/>
        <w:ind w:firstLine="709"/>
      </w:pPr>
      <w:r w:rsidRPr="00163678">
        <w:t xml:space="preserve">- заполнение карстовых полостей; </w:t>
      </w:r>
    </w:p>
    <w:p w:rsidR="00E46F42" w:rsidRPr="00163678" w:rsidRDefault="00E46F42" w:rsidP="00364C30">
      <w:pPr>
        <w:widowControl w:val="0"/>
        <w:ind w:firstLine="709"/>
      </w:pPr>
      <w:r w:rsidRPr="00163678">
        <w:lastRenderedPageBreak/>
        <w:t>- искусственное ускорение формирования карстовых про</w:t>
      </w:r>
      <w:bookmarkStart w:id="148" w:name="OCRUncertain1013"/>
      <w:r w:rsidRPr="00163678">
        <w:t>я</w:t>
      </w:r>
      <w:bookmarkEnd w:id="148"/>
      <w:r w:rsidRPr="00163678">
        <w:t>влений;</w:t>
      </w:r>
    </w:p>
    <w:p w:rsidR="00E46F42" w:rsidRPr="00163678" w:rsidRDefault="00E46F42" w:rsidP="00364C30">
      <w:pPr>
        <w:widowControl w:val="0"/>
        <w:ind w:firstLine="709"/>
      </w:pPr>
      <w:r w:rsidRPr="00163678">
        <w:t xml:space="preserve">- создание искусственного </w:t>
      </w:r>
      <w:bookmarkStart w:id="149" w:name="OCRUncertain1014"/>
      <w:r w:rsidRPr="00163678">
        <w:t>водоупора</w:t>
      </w:r>
      <w:bookmarkEnd w:id="149"/>
      <w:r w:rsidRPr="00163678">
        <w:t xml:space="preserve"> и </w:t>
      </w:r>
      <w:bookmarkStart w:id="150" w:name="OCRUncertain1015"/>
      <w:r w:rsidRPr="00163678">
        <w:t>противофильтрационных</w:t>
      </w:r>
      <w:bookmarkEnd w:id="150"/>
      <w:r w:rsidRPr="00163678">
        <w:t xml:space="preserve"> завес; </w:t>
      </w:r>
    </w:p>
    <w:p w:rsidR="00E46F42" w:rsidRPr="00163678" w:rsidRDefault="00E46F42" w:rsidP="00364C30">
      <w:pPr>
        <w:widowControl w:val="0"/>
        <w:ind w:firstLine="709"/>
      </w:pPr>
      <w:r w:rsidRPr="00163678">
        <w:t xml:space="preserve">- закрепление и уплотнение грунтов; </w:t>
      </w:r>
      <w:bookmarkStart w:id="151" w:name="OCRUncertain1016"/>
    </w:p>
    <w:p w:rsidR="00E46F42" w:rsidRPr="00163678" w:rsidRDefault="00E46F42" w:rsidP="00364C30">
      <w:pPr>
        <w:widowControl w:val="0"/>
        <w:ind w:firstLine="709"/>
      </w:pPr>
      <w:r w:rsidRPr="00163678">
        <w:t>- водопонижение</w:t>
      </w:r>
      <w:bookmarkEnd w:id="151"/>
      <w:r w:rsidRPr="00163678">
        <w:t xml:space="preserve"> и регулирование режима подземных вод;</w:t>
      </w:r>
    </w:p>
    <w:p w:rsidR="00E46F42" w:rsidRPr="00163678" w:rsidRDefault="00E46F42" w:rsidP="00364C30">
      <w:pPr>
        <w:widowControl w:val="0"/>
        <w:ind w:firstLine="709"/>
      </w:pPr>
      <w:r w:rsidRPr="00163678">
        <w:t>- организацию по</w:t>
      </w:r>
      <w:bookmarkStart w:id="152" w:name="OCRUncertain1017"/>
      <w:r w:rsidRPr="00163678">
        <w:t>в</w:t>
      </w:r>
      <w:bookmarkEnd w:id="152"/>
      <w:r w:rsidRPr="00163678">
        <w:t xml:space="preserve">ерхностного стока; </w:t>
      </w:r>
    </w:p>
    <w:p w:rsidR="00E46F42" w:rsidRPr="00163678" w:rsidRDefault="00E46F42" w:rsidP="00364C30">
      <w:pPr>
        <w:widowControl w:val="0"/>
        <w:ind w:firstLine="709"/>
      </w:pPr>
      <w:r w:rsidRPr="00163678">
        <w:t>- применение конструкций зданий и сооружений и их фундаментов, рассчитанных на сохранение целостности и устойчивости при возможных деформациях основания.</w:t>
      </w:r>
    </w:p>
    <w:p w:rsidR="00E46F42" w:rsidRPr="00163678" w:rsidRDefault="00E46F42" w:rsidP="00364C30">
      <w:pPr>
        <w:widowControl w:val="0"/>
        <w:tabs>
          <w:tab w:val="left" w:pos="0"/>
        </w:tabs>
        <w:ind w:firstLine="709"/>
        <w:rPr>
          <w:b/>
        </w:rPr>
      </w:pPr>
    </w:p>
    <w:p w:rsidR="00E46F42" w:rsidRPr="00163678" w:rsidRDefault="00E46F42" w:rsidP="00364C30">
      <w:pPr>
        <w:widowControl w:val="0"/>
        <w:tabs>
          <w:tab w:val="left" w:pos="0"/>
        </w:tabs>
        <w:ind w:firstLine="709"/>
        <w:rPr>
          <w:b/>
          <w:i/>
        </w:rPr>
      </w:pPr>
      <w:r w:rsidRPr="00163678">
        <w:rPr>
          <w:b/>
          <w:i/>
        </w:rPr>
        <w:t>Сооружения и мероприятия для защиты берегов рек и озер</w:t>
      </w:r>
    </w:p>
    <w:p w:rsidR="00E46F42" w:rsidRPr="00163678" w:rsidRDefault="00E46F42" w:rsidP="00364C30">
      <w:pPr>
        <w:widowControl w:val="0"/>
        <w:ind w:firstLine="709"/>
        <w:jc w:val="both"/>
      </w:pPr>
      <w:r w:rsidRPr="00163678">
        <w:t>Строительство берегозащитных сооружений и осуществление мероприятий должны быть направлены на защиту коренного берега и (или) на сохранение и расширение сущес</w:t>
      </w:r>
      <w:r w:rsidRPr="00163678">
        <w:t>т</w:t>
      </w:r>
      <w:r w:rsidRPr="00163678">
        <w:t>вующих пляжей или образование искусственных пляжей, а также на защиту пониженных территорий от затопления при нагонных подъемах уровня моря.</w:t>
      </w:r>
    </w:p>
    <w:p w:rsidR="00E46F42" w:rsidRPr="00163678" w:rsidRDefault="00E46F42" w:rsidP="00364C30">
      <w:pPr>
        <w:widowControl w:val="0"/>
        <w:ind w:firstLine="709"/>
        <w:jc w:val="both"/>
      </w:pPr>
      <w:r w:rsidRPr="00163678">
        <w:t>Берегозащитные сооружения и мероприятия подразделяются на:</w:t>
      </w:r>
    </w:p>
    <w:p w:rsidR="00E46F42" w:rsidRPr="00163678" w:rsidRDefault="00E46F42" w:rsidP="00364C30">
      <w:pPr>
        <w:widowControl w:val="0"/>
        <w:ind w:firstLine="709"/>
        <w:jc w:val="both"/>
      </w:pPr>
      <w:r w:rsidRPr="00163678">
        <w:t>- волнозащитные (вдольбереговые подпорные стены — набережные, шпунтовые стенки, ступенчатые крепления, откосные покрытия);</w:t>
      </w:r>
    </w:p>
    <w:p w:rsidR="00E46F42" w:rsidRPr="00163678" w:rsidRDefault="00E46F42" w:rsidP="00364C30">
      <w:pPr>
        <w:widowControl w:val="0"/>
        <w:ind w:firstLine="709"/>
        <w:jc w:val="both"/>
      </w:pPr>
      <w:r w:rsidRPr="00163678">
        <w:t>- волногасящие (вдольбереговые конструкции с волногасящими камерами, откосные покрытия в виде набросов из камня или фасонных блоков, искусственные свободные пл</w:t>
      </w:r>
      <w:r w:rsidRPr="00163678">
        <w:t>я</w:t>
      </w:r>
      <w:r w:rsidRPr="00163678">
        <w:t>жи);</w:t>
      </w:r>
    </w:p>
    <w:p w:rsidR="00E46F42" w:rsidRPr="00163678" w:rsidRDefault="00E46F42" w:rsidP="00364C30">
      <w:pPr>
        <w:widowControl w:val="0"/>
        <w:ind w:firstLine="709"/>
        <w:jc w:val="both"/>
      </w:pPr>
      <w:r w:rsidRPr="00163678">
        <w:t>- пляжеудерживающие (вдольбереговые подводные банкеты, буны, шпоры);</w:t>
      </w:r>
    </w:p>
    <w:p w:rsidR="00E46F42" w:rsidRPr="00163678" w:rsidRDefault="00E46F42" w:rsidP="00364C30">
      <w:pPr>
        <w:widowControl w:val="0"/>
        <w:ind w:firstLine="709"/>
        <w:jc w:val="both"/>
      </w:pPr>
      <w:r w:rsidRPr="00163678">
        <w:t>- специальные мероприятия (регулирование стока рек, использование подводных карьеров, закрепление грунта склонов, агролесомелиорация и т. д.).</w:t>
      </w:r>
    </w:p>
    <w:p w:rsidR="00E46F42" w:rsidRPr="00163678" w:rsidRDefault="00E46F42" w:rsidP="00364C30">
      <w:pPr>
        <w:widowControl w:val="0"/>
        <w:ind w:firstLine="709"/>
        <w:jc w:val="both"/>
      </w:pPr>
      <w:r w:rsidRPr="00163678">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w:t>
      </w:r>
      <w:r w:rsidRPr="00163678">
        <w:t>о</w:t>
      </w:r>
      <w:r w:rsidRPr="00163678">
        <w:t>вания и пр.</w:t>
      </w:r>
    </w:p>
    <w:p w:rsidR="00E46F42" w:rsidRPr="00163678" w:rsidRDefault="00E46F42" w:rsidP="00364C30">
      <w:pPr>
        <w:widowControl w:val="0"/>
        <w:ind w:firstLine="709"/>
        <w:jc w:val="both"/>
      </w:pPr>
      <w:r w:rsidRPr="00163678">
        <w:t>При выборе конструкций сооружений следует учитывать, кроме их назначения, н</w:t>
      </w:r>
      <w:r w:rsidRPr="00163678">
        <w:t>а</w:t>
      </w:r>
      <w:r w:rsidRPr="00163678">
        <w:t>личие местных строительных материалов и возможные способы производства работ.</w:t>
      </w:r>
    </w:p>
    <w:p w:rsidR="00E46F42" w:rsidRPr="00163678" w:rsidRDefault="00E46F42" w:rsidP="00364C30">
      <w:pPr>
        <w:widowControl w:val="0"/>
        <w:tabs>
          <w:tab w:val="left" w:pos="0"/>
        </w:tabs>
        <w:ind w:firstLine="709"/>
        <w:jc w:val="both"/>
        <w:rPr>
          <w:b/>
        </w:rPr>
      </w:pPr>
      <w:bookmarkStart w:id="153" w:name="_Toc217022844"/>
      <w:bookmarkStart w:id="154" w:name="_Ref214962274"/>
    </w:p>
    <w:p w:rsidR="00E46F42" w:rsidRPr="00163678" w:rsidRDefault="00E46F42" w:rsidP="00364C30">
      <w:pPr>
        <w:widowControl w:val="0"/>
        <w:tabs>
          <w:tab w:val="left" w:pos="0"/>
        </w:tabs>
        <w:ind w:firstLine="709"/>
        <w:jc w:val="both"/>
        <w:rPr>
          <w:b/>
          <w:i/>
        </w:rPr>
      </w:pPr>
      <w:r w:rsidRPr="00163678">
        <w:rPr>
          <w:b/>
          <w:i/>
        </w:rPr>
        <w:t>Мероприятия для защиты от морозного пучения грунтов</w:t>
      </w:r>
      <w:bookmarkEnd w:id="153"/>
      <w:bookmarkEnd w:id="154"/>
    </w:p>
    <w:p w:rsidR="00E46F42" w:rsidRPr="00163678" w:rsidRDefault="00E46F42" w:rsidP="00364C30">
      <w:pPr>
        <w:widowControl w:val="0"/>
        <w:ind w:firstLine="709"/>
        <w:jc w:val="both"/>
      </w:pPr>
      <w:r w:rsidRPr="00163678">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w:t>
      </w:r>
      <w:r w:rsidRPr="00163678">
        <w:t>о</w:t>
      </w:r>
      <w:r w:rsidRPr="00163678">
        <w:t>проводов, ЛЭП, дорог, линий связи и др.) проектируемых к размещению на территории сельсовета.</w:t>
      </w:r>
    </w:p>
    <w:p w:rsidR="00E46F42" w:rsidRPr="00163678" w:rsidRDefault="00E46F42" w:rsidP="00364C30">
      <w:pPr>
        <w:widowControl w:val="0"/>
        <w:ind w:firstLine="709"/>
      </w:pPr>
      <w:r w:rsidRPr="00163678">
        <w:t>Противопучинные мероприятия подразделяют на следующие виды:</w:t>
      </w:r>
    </w:p>
    <w:p w:rsidR="00E46F42" w:rsidRPr="00163678" w:rsidRDefault="00E46F42" w:rsidP="00364C30">
      <w:pPr>
        <w:widowControl w:val="0"/>
        <w:ind w:firstLine="709"/>
      </w:pPr>
      <w:r w:rsidRPr="00163678">
        <w:t xml:space="preserve">- инженерно-мелиоративные (тепломелиорация и гидромелиорация); </w:t>
      </w:r>
    </w:p>
    <w:p w:rsidR="00E46F42" w:rsidRPr="00163678" w:rsidRDefault="00E46F42" w:rsidP="00364C30">
      <w:pPr>
        <w:widowControl w:val="0"/>
        <w:ind w:firstLine="709"/>
      </w:pPr>
      <w:r w:rsidRPr="00163678">
        <w:t>- конструктивные;</w:t>
      </w:r>
    </w:p>
    <w:p w:rsidR="00E46F42" w:rsidRPr="00163678" w:rsidRDefault="00E46F42" w:rsidP="00364C30">
      <w:pPr>
        <w:widowControl w:val="0"/>
        <w:ind w:firstLine="709"/>
      </w:pPr>
      <w:r w:rsidRPr="00163678">
        <w:t>- физико-химические (засоление, гидрофобизация грунтов и др.);</w:t>
      </w:r>
    </w:p>
    <w:p w:rsidR="00E46F42" w:rsidRPr="00163678" w:rsidRDefault="00E46F42" w:rsidP="00364C30">
      <w:pPr>
        <w:widowControl w:val="0"/>
        <w:ind w:firstLine="709"/>
      </w:pPr>
      <w:r w:rsidRPr="00163678">
        <w:t>- комбинированные.</w:t>
      </w:r>
    </w:p>
    <w:p w:rsidR="00E46F42" w:rsidRPr="00163678" w:rsidRDefault="00E46F42" w:rsidP="00364C30">
      <w:pPr>
        <w:widowControl w:val="0"/>
        <w:ind w:firstLine="709"/>
        <w:jc w:val="both"/>
      </w:pPr>
      <w:r w:rsidRPr="00163678">
        <w:t>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w:t>
      </w:r>
      <w:r w:rsidRPr="00163678">
        <w:t>е</w:t>
      </w:r>
      <w:r w:rsidRPr="00163678">
        <w:t>ляющих в грунт тепло.</w:t>
      </w:r>
    </w:p>
    <w:p w:rsidR="00E46F42" w:rsidRPr="00163678" w:rsidRDefault="00E46F42" w:rsidP="00364C30">
      <w:pPr>
        <w:widowControl w:val="0"/>
        <w:ind w:firstLine="709"/>
        <w:jc w:val="both"/>
      </w:pPr>
      <w:r w:rsidRPr="00163678">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w:t>
      </w:r>
      <w:r w:rsidRPr="00163678">
        <w:t>а</w:t>
      </w:r>
      <w:r w:rsidRPr="00163678">
        <w:t>сыщения поверхности атмосферными и производственными водами, использование откр</w:t>
      </w:r>
      <w:r w:rsidRPr="00163678">
        <w:t>ы</w:t>
      </w:r>
      <w:r w:rsidRPr="00163678">
        <w:t>тых и закрытых дренажных систем (в соответствии с требованиями раздела «Зоны инж</w:t>
      </w:r>
      <w:r w:rsidRPr="00163678">
        <w:t>е</w:t>
      </w:r>
      <w:r w:rsidRPr="00163678">
        <w:t>нерной инфраструктуры» настоящих нормативов).</w:t>
      </w:r>
    </w:p>
    <w:p w:rsidR="00E46F42" w:rsidRPr="00163678" w:rsidRDefault="00E46F42" w:rsidP="00364C30">
      <w:pPr>
        <w:widowControl w:val="0"/>
        <w:ind w:firstLine="709"/>
        <w:jc w:val="both"/>
      </w:pPr>
      <w:r w:rsidRPr="00163678">
        <w:t>Конструктивные противопучинные мероприятия предусматривают повышение э</w:t>
      </w:r>
      <w:r w:rsidRPr="00163678">
        <w:t>ф</w:t>
      </w:r>
      <w:r w:rsidRPr="00163678">
        <w:t xml:space="preserve">фективности работы конструкций фундаментов и сооружений в пучиноопасных грунтах и </w:t>
      </w:r>
      <w:r w:rsidRPr="00163678">
        <w:lastRenderedPageBreak/>
        <w:t>предназначаются для снижения усилий, выпучивающих фундамент, приспособления фу</w:t>
      </w:r>
      <w:r w:rsidRPr="00163678">
        <w:t>н</w:t>
      </w:r>
      <w:r w:rsidRPr="00163678">
        <w:t>даментов и наземной части сооружения к неравномерным деформациям пучинистых гру</w:t>
      </w:r>
      <w:r w:rsidRPr="00163678">
        <w:t>н</w:t>
      </w:r>
      <w:r w:rsidRPr="00163678">
        <w:t>тов.</w:t>
      </w:r>
    </w:p>
    <w:p w:rsidR="00E46F42" w:rsidRPr="00163678" w:rsidRDefault="00E46F42" w:rsidP="00364C30">
      <w:pPr>
        <w:widowControl w:val="0"/>
        <w:ind w:firstLine="709"/>
        <w:jc w:val="both"/>
      </w:pPr>
      <w:r w:rsidRPr="00163678">
        <w:t xml:space="preserve">Физико-химические противопучинные мероприятия предусматривают специальную обработку грунта вяжущими и стабилизирующими веществами. </w:t>
      </w:r>
    </w:p>
    <w:p w:rsidR="00E46F42" w:rsidRPr="00163678" w:rsidRDefault="00E46F42" w:rsidP="00364C30">
      <w:pPr>
        <w:widowControl w:val="0"/>
        <w:ind w:firstLine="709"/>
        <w:jc w:val="both"/>
      </w:pPr>
      <w:r w:rsidRPr="00163678">
        <w:t>При необходимости следует предусматривать мониторинг для обеспечения наде</w:t>
      </w:r>
      <w:r w:rsidRPr="00163678">
        <w:t>ж</w:t>
      </w:r>
      <w:r w:rsidRPr="00163678">
        <w:t>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w:t>
      </w:r>
      <w:r w:rsidRPr="00163678">
        <w:t>д</w:t>
      </w:r>
      <w:r w:rsidRPr="00163678">
        <w:t>зимний период и в конце зимнего периода. Состав и режим наблюдений определяют в зав</w:t>
      </w:r>
      <w:r w:rsidRPr="00163678">
        <w:t>и</w:t>
      </w:r>
      <w:r w:rsidRPr="00163678">
        <w:t>симости от сложности инженерно-геокриологических условий, типов применяемых фунд</w:t>
      </w:r>
      <w:r w:rsidRPr="00163678">
        <w:t>а</w:t>
      </w:r>
      <w:r w:rsidRPr="00163678">
        <w:t>ментов и потенциальной опасности процессов морозного пучения на осваиваемой террит</w:t>
      </w:r>
      <w:r w:rsidRPr="00163678">
        <w:t>о</w:t>
      </w:r>
      <w:r w:rsidRPr="00163678">
        <w:t>рии.</w:t>
      </w:r>
    </w:p>
    <w:p w:rsidR="00861B80" w:rsidRDefault="00861B80" w:rsidP="00364C30">
      <w:pPr>
        <w:spacing w:before="120" w:after="120"/>
        <w:ind w:firstLine="709"/>
        <w:jc w:val="both"/>
        <w:rPr>
          <w:b/>
        </w:rPr>
      </w:pPr>
    </w:p>
    <w:p w:rsidR="00E46F42" w:rsidRPr="00163678" w:rsidRDefault="00E46F42" w:rsidP="00364C30">
      <w:pPr>
        <w:spacing w:before="120" w:after="120"/>
        <w:ind w:firstLine="709"/>
        <w:rPr>
          <w:b/>
          <w:i/>
        </w:rPr>
      </w:pPr>
      <w:r w:rsidRPr="00163678">
        <w:rPr>
          <w:b/>
        </w:rPr>
        <w:t>6.2 При расселении населения, развитии застройки территории и размещения объектов капитального строительства</w:t>
      </w:r>
      <w:r w:rsidRPr="00163678">
        <w:rPr>
          <w:b/>
          <w:i/>
        </w:rPr>
        <w:t xml:space="preserve"> </w:t>
      </w:r>
    </w:p>
    <w:p w:rsidR="00E46F42" w:rsidRPr="00163678" w:rsidRDefault="00E46F42" w:rsidP="00364C30">
      <w:pPr>
        <w:spacing w:before="120" w:after="120"/>
        <w:ind w:firstLine="709"/>
        <w:rPr>
          <w:b/>
          <w:i/>
        </w:rPr>
      </w:pPr>
      <w:r w:rsidRPr="00163678">
        <w:rPr>
          <w:b/>
          <w:i/>
        </w:rPr>
        <w:t>Расселение населения</w:t>
      </w:r>
    </w:p>
    <w:p w:rsidR="00E46F42" w:rsidRPr="00163678" w:rsidRDefault="00E46F42" w:rsidP="00364C30">
      <w:pPr>
        <w:ind w:firstLine="709"/>
      </w:pPr>
      <w:r w:rsidRPr="00163678">
        <w:t xml:space="preserve">Муниципальное образование не относится к группе по ГО.  </w:t>
      </w:r>
    </w:p>
    <w:p w:rsidR="00E46F42" w:rsidRPr="00163678" w:rsidRDefault="00E46F42" w:rsidP="00364C30">
      <w:pPr>
        <w:ind w:firstLine="709"/>
      </w:pPr>
      <w:r w:rsidRPr="00163678">
        <w:t>Отдельно стоящих, отнесенных к  категории по ГО организаций на территории сел</w:t>
      </w:r>
      <w:r w:rsidRPr="00163678">
        <w:t>ь</w:t>
      </w:r>
      <w:r w:rsidRPr="00163678">
        <w:t>совета нет.</w:t>
      </w:r>
    </w:p>
    <w:p w:rsidR="00E46F42" w:rsidRPr="00163678" w:rsidRDefault="00E46F42" w:rsidP="00364C30">
      <w:pPr>
        <w:widowControl w:val="0"/>
        <w:ind w:firstLine="709"/>
      </w:pPr>
      <w:r w:rsidRPr="00163678">
        <w:t>На территории муниципального образования подземных горных выработок, приго</w:t>
      </w:r>
      <w:r w:rsidRPr="00163678">
        <w:t>д</w:t>
      </w:r>
      <w:r w:rsidRPr="00163678">
        <w:t>ных для защиты людей, размещения объектов, производств, складов и баз – не имеется.</w:t>
      </w:r>
    </w:p>
    <w:p w:rsidR="00E46F42" w:rsidRPr="00163678" w:rsidRDefault="00E46F42" w:rsidP="00364C30">
      <w:pPr>
        <w:widowControl w:val="0"/>
        <w:ind w:firstLine="709"/>
      </w:pPr>
      <w:r w:rsidRPr="00163678">
        <w:t>Территория  сельсовета не расположена в зоне катастрофического затопления.</w:t>
      </w:r>
    </w:p>
    <w:p w:rsidR="00E46F42" w:rsidRPr="00364C30" w:rsidRDefault="00E46F42" w:rsidP="00364C30">
      <w:pPr>
        <w:widowControl w:val="0"/>
        <w:ind w:firstLine="709"/>
      </w:pPr>
      <w:r w:rsidRPr="00364C30">
        <w:t>Территория находится в</w:t>
      </w:r>
      <w:r w:rsidR="00364C30" w:rsidRPr="00364C30">
        <w:t>не</w:t>
      </w:r>
      <w:r w:rsidRPr="00364C30">
        <w:t xml:space="preserve"> зон</w:t>
      </w:r>
      <w:r w:rsidR="00364C30" w:rsidRPr="00364C30">
        <w:t>ы</w:t>
      </w:r>
      <w:r w:rsidRPr="00364C30">
        <w:t xml:space="preserve"> возможного сильного радиоактивного заражения (загрязнения) в случае аварии на Курской АЭС</w:t>
      </w:r>
      <w:r w:rsidR="00B479EF" w:rsidRPr="00364C30">
        <w:t>.</w:t>
      </w:r>
    </w:p>
    <w:p w:rsidR="00E46F42" w:rsidRPr="00163678" w:rsidRDefault="00E46F42" w:rsidP="00364C30">
      <w:pPr>
        <w:widowControl w:val="0"/>
        <w:ind w:firstLine="709"/>
      </w:pPr>
      <w:r w:rsidRPr="00163678">
        <w:t>Научных учреждений, научно-производственных объединений на территории  м</w:t>
      </w:r>
      <w:r w:rsidRPr="00163678">
        <w:t>у</w:t>
      </w:r>
      <w:r w:rsidRPr="00163678">
        <w:t>ниципального образования не имеется и их размещение в ближайшее время не планируется.</w:t>
      </w:r>
    </w:p>
    <w:p w:rsidR="00E46F42" w:rsidRPr="00163678" w:rsidRDefault="00E46F42" w:rsidP="00364C30">
      <w:pPr>
        <w:ind w:firstLine="709"/>
      </w:pPr>
      <w:r w:rsidRPr="00163678">
        <w:t>На территории муниципального образования зон отдыха (рекреационных зон) нет.</w:t>
      </w:r>
    </w:p>
    <w:p w:rsidR="00EA56FD" w:rsidRDefault="00EA56FD" w:rsidP="00364C30">
      <w:pPr>
        <w:pStyle w:val="a5"/>
        <w:ind w:left="0" w:firstLine="709"/>
        <w:rPr>
          <w:bCs w:val="0"/>
          <w:sz w:val="24"/>
        </w:rPr>
      </w:pPr>
    </w:p>
    <w:p w:rsidR="00E46F42" w:rsidRPr="00163678" w:rsidRDefault="00E46F42" w:rsidP="00364C30">
      <w:pPr>
        <w:pStyle w:val="a5"/>
        <w:ind w:left="0" w:firstLine="709"/>
        <w:rPr>
          <w:bCs w:val="0"/>
          <w:sz w:val="24"/>
        </w:rPr>
      </w:pPr>
      <w:r w:rsidRPr="00163678">
        <w:rPr>
          <w:bCs w:val="0"/>
          <w:sz w:val="24"/>
        </w:rPr>
        <w:t>Градостроительные (проектные) ограничения (предложения)</w:t>
      </w:r>
    </w:p>
    <w:p w:rsidR="00E46F42" w:rsidRPr="00163678" w:rsidRDefault="00E46F42" w:rsidP="00364C30">
      <w:pPr>
        <w:pStyle w:val="a5"/>
        <w:ind w:left="0" w:firstLine="709"/>
        <w:rPr>
          <w:b w:val="0"/>
          <w:bCs w:val="0"/>
          <w:sz w:val="24"/>
        </w:rPr>
      </w:pPr>
      <w:r w:rsidRPr="00163678">
        <w:rPr>
          <w:b w:val="0"/>
          <w:bCs w:val="0"/>
          <w:sz w:val="24"/>
        </w:rPr>
        <w:t>Ограничений на расселение населения, развития застроенной территории по показ</w:t>
      </w:r>
      <w:r w:rsidRPr="00163678">
        <w:rPr>
          <w:b w:val="0"/>
          <w:bCs w:val="0"/>
          <w:sz w:val="24"/>
        </w:rPr>
        <w:t>а</w:t>
      </w:r>
      <w:r w:rsidRPr="00163678">
        <w:rPr>
          <w:b w:val="0"/>
          <w:bCs w:val="0"/>
          <w:sz w:val="24"/>
        </w:rPr>
        <w:t>телям ИТМ ГО на территории сельсовета нет.</w:t>
      </w:r>
    </w:p>
    <w:p w:rsidR="00E46F42" w:rsidRPr="00163678" w:rsidRDefault="00E46F42" w:rsidP="00364C30">
      <w:pPr>
        <w:pStyle w:val="a5"/>
        <w:ind w:left="0" w:firstLine="709"/>
        <w:rPr>
          <w:b w:val="0"/>
          <w:bCs w:val="0"/>
          <w:sz w:val="24"/>
        </w:rPr>
      </w:pPr>
    </w:p>
    <w:p w:rsidR="00E46F42" w:rsidRDefault="00E46F42" w:rsidP="00364C30">
      <w:pPr>
        <w:spacing w:before="120" w:after="120"/>
        <w:ind w:firstLine="709"/>
        <w:rPr>
          <w:b/>
          <w:i/>
        </w:rPr>
      </w:pPr>
      <w:r w:rsidRPr="00163678">
        <w:rPr>
          <w:b/>
          <w:i/>
        </w:rPr>
        <w:t>Развитие застройки территории</w:t>
      </w:r>
    </w:p>
    <w:p w:rsidR="00E46F42" w:rsidRPr="00093D8E" w:rsidRDefault="00E46F42" w:rsidP="00364C30">
      <w:pPr>
        <w:keepNext/>
        <w:ind w:firstLine="709"/>
        <w:jc w:val="both"/>
      </w:pPr>
      <w:r w:rsidRPr="00093D8E">
        <w:t>Преобладание в застройке населённых пунктов зданий и строений малой этажности, обуславливает не значительные завалы проезжей части, практически не снижающие её пропускной способности.</w:t>
      </w:r>
    </w:p>
    <w:p w:rsidR="00093D8E" w:rsidRPr="00093D8E" w:rsidRDefault="00093D8E" w:rsidP="00364C30">
      <w:pPr>
        <w:keepNext/>
        <w:ind w:firstLine="709"/>
        <w:jc w:val="both"/>
      </w:pPr>
      <w:r w:rsidRPr="00093D8E">
        <w:t>Застройка большинства населённых пунктов сельсовета линейная  с одной или дв</w:t>
      </w:r>
      <w:r w:rsidRPr="00093D8E">
        <w:t>у</w:t>
      </w:r>
      <w:r w:rsidRPr="00093D8E">
        <w:t>мя улицами, степень огнестойкости строений от 3 до 5.</w:t>
      </w:r>
    </w:p>
    <w:p w:rsidR="00093D8E" w:rsidRPr="00093D8E" w:rsidRDefault="00093D8E" w:rsidP="00364C30">
      <w:pPr>
        <w:keepNext/>
        <w:ind w:firstLine="709"/>
        <w:jc w:val="both"/>
      </w:pPr>
      <w:r w:rsidRPr="00093D8E">
        <w:t>Расположение зданий не вызывает значительного уменьшения пропускной спосо</w:t>
      </w:r>
      <w:r w:rsidRPr="00093D8E">
        <w:t>б</w:t>
      </w:r>
      <w:r w:rsidRPr="00093D8E">
        <w:t>ности улично-дорожной сети при разрушении.</w:t>
      </w:r>
    </w:p>
    <w:p w:rsidR="002D54CC" w:rsidRDefault="002D54CC" w:rsidP="00B8253B">
      <w:pPr>
        <w:widowControl w:val="0"/>
        <w:ind w:firstLine="709"/>
        <w:rPr>
          <w:b/>
        </w:rPr>
      </w:pPr>
    </w:p>
    <w:p w:rsidR="002D54CC" w:rsidRDefault="002D54CC" w:rsidP="00B8253B">
      <w:pPr>
        <w:widowControl w:val="0"/>
        <w:ind w:firstLine="709"/>
        <w:rPr>
          <w:b/>
        </w:rPr>
      </w:pPr>
    </w:p>
    <w:p w:rsidR="002D54CC" w:rsidRDefault="002D54CC" w:rsidP="00B8253B">
      <w:pPr>
        <w:widowControl w:val="0"/>
        <w:ind w:firstLine="709"/>
        <w:rPr>
          <w:b/>
        </w:rPr>
      </w:pPr>
    </w:p>
    <w:p w:rsidR="002D54CC" w:rsidRDefault="002D54CC" w:rsidP="00B8253B">
      <w:pPr>
        <w:widowControl w:val="0"/>
        <w:ind w:firstLine="709"/>
        <w:rPr>
          <w:b/>
        </w:rPr>
      </w:pPr>
    </w:p>
    <w:p w:rsidR="002D54CC" w:rsidRDefault="002D54CC" w:rsidP="00B8253B">
      <w:pPr>
        <w:widowControl w:val="0"/>
        <w:ind w:firstLine="709"/>
        <w:rPr>
          <w:b/>
        </w:rPr>
      </w:pPr>
    </w:p>
    <w:p w:rsidR="002D54CC" w:rsidRDefault="002D54CC" w:rsidP="00B8253B">
      <w:pPr>
        <w:widowControl w:val="0"/>
        <w:ind w:firstLine="709"/>
        <w:rPr>
          <w:b/>
        </w:rPr>
      </w:pPr>
    </w:p>
    <w:p w:rsidR="002D54CC" w:rsidRDefault="002D54CC" w:rsidP="00B8253B">
      <w:pPr>
        <w:widowControl w:val="0"/>
        <w:ind w:firstLine="709"/>
        <w:rPr>
          <w:b/>
        </w:rPr>
      </w:pPr>
    </w:p>
    <w:p w:rsidR="00B32F6D" w:rsidRDefault="00E46F42" w:rsidP="00B8253B">
      <w:pPr>
        <w:widowControl w:val="0"/>
        <w:ind w:firstLine="709"/>
        <w:rPr>
          <w:b/>
        </w:rPr>
      </w:pPr>
      <w:r w:rsidRPr="00163678">
        <w:rPr>
          <w:b/>
        </w:rPr>
        <w:lastRenderedPageBreak/>
        <w:t>Градостроительные (проектные) ограничения (предложения)</w:t>
      </w:r>
    </w:p>
    <w:p w:rsidR="00B32F6D" w:rsidRDefault="00B32F6D" w:rsidP="00B8253B">
      <w:pPr>
        <w:widowControl w:val="0"/>
        <w:ind w:firstLine="709"/>
      </w:pPr>
      <w:r w:rsidRPr="00B32F6D">
        <w:t>П</w:t>
      </w:r>
      <w:r w:rsidR="00E46F42" w:rsidRPr="00B32F6D">
        <w:t>о показателям ИТМ ГО в отношении этажности, плотности застройки и плотности населения  на территориях населённых пунктов, ограничений нет</w:t>
      </w:r>
      <w:r>
        <w:t>.</w:t>
      </w:r>
    </w:p>
    <w:p w:rsidR="00E46F42" w:rsidRPr="00163678" w:rsidRDefault="00E46F42" w:rsidP="00B8253B">
      <w:pPr>
        <w:pStyle w:val="a5"/>
        <w:widowControl w:val="0"/>
        <w:ind w:left="0" w:firstLine="709"/>
        <w:jc w:val="both"/>
        <w:rPr>
          <w:b w:val="0"/>
          <w:sz w:val="24"/>
        </w:rPr>
      </w:pPr>
      <w:r w:rsidRPr="00163678">
        <w:rPr>
          <w:b w:val="0"/>
          <w:sz w:val="24"/>
        </w:rPr>
        <w:t>При дальнейшей застройке территорий населённых пунктов целесообразно не з</w:t>
      </w:r>
      <w:r w:rsidRPr="00163678">
        <w:rPr>
          <w:b w:val="0"/>
          <w:sz w:val="24"/>
        </w:rPr>
        <w:t>а</w:t>
      </w:r>
      <w:r w:rsidRPr="00163678">
        <w:rPr>
          <w:b w:val="0"/>
          <w:sz w:val="24"/>
        </w:rPr>
        <w:t>страивать территории, требующие большого объёма выполнения мероприятий по инжене</w:t>
      </w:r>
      <w:r w:rsidRPr="00163678">
        <w:rPr>
          <w:b w:val="0"/>
          <w:sz w:val="24"/>
        </w:rPr>
        <w:t>р</w:t>
      </w:r>
      <w:r w:rsidRPr="00163678">
        <w:rPr>
          <w:b w:val="0"/>
          <w:sz w:val="24"/>
        </w:rPr>
        <w:t>ной защите от овражной эрозии, подтопления грунтовыми и поверхностными водами, пр</w:t>
      </w:r>
      <w:r w:rsidRPr="00163678">
        <w:rPr>
          <w:b w:val="0"/>
          <w:sz w:val="24"/>
        </w:rPr>
        <w:t>о</w:t>
      </w:r>
      <w:r w:rsidRPr="00163678">
        <w:rPr>
          <w:b w:val="0"/>
          <w:sz w:val="24"/>
        </w:rPr>
        <w:t>садочных явлениях в грунтах.</w:t>
      </w:r>
    </w:p>
    <w:p w:rsidR="00E46F42" w:rsidRPr="00163678" w:rsidRDefault="00E46F42" w:rsidP="00B8253B">
      <w:pPr>
        <w:widowControl w:val="0"/>
        <w:ind w:firstLine="709"/>
        <w:jc w:val="both"/>
      </w:pPr>
      <w:r w:rsidRPr="00163678">
        <w:t>Территории для развития населённых пунктов необходимо выбирать с учетом во</w:t>
      </w:r>
      <w:r w:rsidRPr="00163678">
        <w:t>з</w:t>
      </w:r>
      <w:r w:rsidRPr="00163678">
        <w:t>можности ее рационального функционального использования на основе сравнения вариа</w:t>
      </w:r>
      <w:r w:rsidRPr="00163678">
        <w:t>н</w:t>
      </w:r>
      <w:r w:rsidRPr="00163678">
        <w:t>тов архитектурно-планировочных решений, технико-экономических, санитарно-гигиенических показателей, топливно-энергетических, водных, территориальных ресурсов, состояния окружающей среды, с учетом прогноза изменения на перспективу природных и других условий.</w:t>
      </w:r>
    </w:p>
    <w:p w:rsidR="00E46F42" w:rsidRPr="00163678" w:rsidRDefault="00E46F42" w:rsidP="00B8253B">
      <w:pPr>
        <w:widowControl w:val="0"/>
        <w:ind w:firstLine="709"/>
        <w:jc w:val="both"/>
      </w:pPr>
      <w:r w:rsidRPr="00163678">
        <w:t>При этом необходимо учитывать предельно допустимые нагрузки на окружающую природную среду на основе определения ее потенциальных возможностей, режима раци</w:t>
      </w:r>
      <w:r w:rsidRPr="00163678">
        <w:t>о</w:t>
      </w:r>
      <w:r w:rsidRPr="00163678">
        <w:t>нального использования территориальных и природных ресурсов с целью обеспечения на</w:t>
      </w:r>
      <w:r w:rsidRPr="00163678">
        <w:t>и</w:t>
      </w:r>
      <w:r w:rsidRPr="00163678">
        <w:t>более благоприятных условий жизни населению, недопущения разрушения естественных экологических систем и необратимых изменений в окружающей природной среде.</w:t>
      </w:r>
    </w:p>
    <w:p w:rsidR="00E46F42" w:rsidRPr="00163678" w:rsidRDefault="00E46F42" w:rsidP="00B8253B">
      <w:pPr>
        <w:widowControl w:val="0"/>
        <w:ind w:firstLine="709"/>
        <w:jc w:val="both"/>
      </w:pPr>
      <w:r w:rsidRPr="00163678">
        <w:t>Планировку и застройку населённых пунктов, расположение объектов на просадо</w:t>
      </w:r>
      <w:r w:rsidRPr="00163678">
        <w:t>ч</w:t>
      </w:r>
      <w:r w:rsidRPr="00163678">
        <w:t>ных грунтах следует осуществлять в соответствии с требованиями СНиП 2.01.09-91.</w:t>
      </w:r>
    </w:p>
    <w:p w:rsidR="00E46F42" w:rsidRPr="00163678" w:rsidRDefault="00E46F42" w:rsidP="00B8253B">
      <w:pPr>
        <w:widowControl w:val="0"/>
        <w:ind w:right="-51" w:firstLine="709"/>
        <w:jc w:val="both"/>
      </w:pPr>
      <w:r w:rsidRPr="00163678">
        <w:t xml:space="preserve">Площадки, намеченные под строительство, предпочтительно располагать на участках с минимальной глубиной просадочных толщ, с деградированными просадочными грунтами, а также на участках, где </w:t>
      </w:r>
      <w:bookmarkStart w:id="155" w:name="OCRUncertain409"/>
      <w:r w:rsidRPr="00163678">
        <w:t>просадочная</w:t>
      </w:r>
      <w:bookmarkEnd w:id="155"/>
      <w:r w:rsidRPr="00163678">
        <w:t xml:space="preserve"> толща подстилается малосжимаемыми грунтами, п</w:t>
      </w:r>
      <w:r w:rsidRPr="00163678">
        <w:t>о</w:t>
      </w:r>
      <w:r w:rsidRPr="00163678">
        <w:t>зволяющими применять фундаменты глубокого заложения, в том числе свайные.</w:t>
      </w:r>
    </w:p>
    <w:p w:rsidR="00E46F42" w:rsidRPr="00163678" w:rsidRDefault="00E46F42" w:rsidP="00B8253B">
      <w:pPr>
        <w:widowControl w:val="0"/>
        <w:ind w:right="-51" w:firstLine="709"/>
        <w:jc w:val="both"/>
      </w:pPr>
      <w:r w:rsidRPr="00163678">
        <w:t>Проекты планировки и застройки должны предусматривать максимальное сохран</w:t>
      </w:r>
      <w:r w:rsidRPr="00163678">
        <w:t>е</w:t>
      </w:r>
      <w:r w:rsidRPr="00163678">
        <w:t>ние естественных условий стока поверхностных вод. Размещение зданий и сооружений, з</w:t>
      </w:r>
      <w:r w:rsidRPr="00163678">
        <w:t>а</w:t>
      </w:r>
      <w:r w:rsidRPr="00163678">
        <w:t>трудняющих отвод поверхностных вод, не допускается.</w:t>
      </w:r>
    </w:p>
    <w:p w:rsidR="00E46F42" w:rsidRPr="00163678" w:rsidRDefault="00E46F42" w:rsidP="00B8253B">
      <w:pPr>
        <w:widowControl w:val="0"/>
        <w:ind w:right="-51" w:firstLine="709"/>
        <w:jc w:val="both"/>
      </w:pPr>
      <w:r w:rsidRPr="00163678">
        <w:t>При рельефе местности в виде крутых склонов планировку застраиваемой террит</w:t>
      </w:r>
      <w:r w:rsidRPr="00163678">
        <w:t>о</w:t>
      </w:r>
      <w:r w:rsidRPr="00163678">
        <w:t>рии следует осуществлять террасами. Отвод воды с террас следует производить как по к</w:t>
      </w:r>
      <w:r w:rsidRPr="00163678">
        <w:t>ю</w:t>
      </w:r>
      <w:r w:rsidRPr="00163678">
        <w:t>ветам, устроенным в основаниях откосов, так и по быстротокам.</w:t>
      </w:r>
    </w:p>
    <w:p w:rsidR="00E46F42" w:rsidRPr="00163678" w:rsidRDefault="00E46F42" w:rsidP="00B8253B">
      <w:pPr>
        <w:widowControl w:val="0"/>
        <w:ind w:right="-51" w:firstLine="709"/>
        <w:jc w:val="both"/>
      </w:pPr>
      <w:r w:rsidRPr="00163678">
        <w:t>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w:t>
      </w:r>
      <w:r w:rsidRPr="00163678">
        <w:t>а</w:t>
      </w:r>
      <w:r w:rsidRPr="00163678">
        <w:t>дочную толщу, указанные здания и сооружения следует располагать на расстоянии от др</w:t>
      </w:r>
      <w:r w:rsidRPr="00163678">
        <w:t>у</w:t>
      </w:r>
      <w:r w:rsidRPr="00163678">
        <w:t>гих зданий и сооружений, равном: не менее</w:t>
      </w:r>
      <w:r w:rsidRPr="00163678">
        <w:rPr>
          <w:noProof/>
        </w:rPr>
        <w:t xml:space="preserve"> 1,5 </w:t>
      </w:r>
      <w:r w:rsidRPr="00163678">
        <w:t xml:space="preserve">толщины </w:t>
      </w:r>
      <w:bookmarkStart w:id="156" w:name="OCRUncertain414"/>
      <w:r w:rsidRPr="00163678">
        <w:t>просадочного</w:t>
      </w:r>
      <w:bookmarkEnd w:id="156"/>
      <w:r w:rsidRPr="00163678">
        <w:t xml:space="preserve"> слоя в грунтовых условиях </w:t>
      </w:r>
      <w:r w:rsidRPr="00163678">
        <w:rPr>
          <w:noProof/>
        </w:rPr>
        <w:t>I</w:t>
      </w:r>
      <w:r w:rsidRPr="00163678">
        <w:t xml:space="preserve"> типа по </w:t>
      </w:r>
      <w:bookmarkStart w:id="157" w:name="OCRUncertain415"/>
      <w:r w:rsidRPr="00163678">
        <w:t>просадочности,</w:t>
      </w:r>
      <w:bookmarkEnd w:id="157"/>
      <w:r w:rsidRPr="00163678">
        <w:t xml:space="preserve"> а также</w:t>
      </w:r>
      <w:r w:rsidRPr="00163678">
        <w:rPr>
          <w:noProof/>
        </w:rPr>
        <w:t xml:space="preserve"> II</w:t>
      </w:r>
      <w:r w:rsidRPr="00163678">
        <w:t xml:space="preserve"> типа по </w:t>
      </w:r>
      <w:bookmarkStart w:id="158" w:name="OCRUncertain416"/>
      <w:r w:rsidRPr="00163678">
        <w:t>просадочности</w:t>
      </w:r>
      <w:bookmarkEnd w:id="158"/>
      <w:r w:rsidRPr="00163678">
        <w:t xml:space="preserve"> при наличии водопр</w:t>
      </w:r>
      <w:r w:rsidRPr="00163678">
        <w:t>о</w:t>
      </w:r>
      <w:r w:rsidRPr="00163678">
        <w:t>ницаемых подстилающих гр</w:t>
      </w:r>
      <w:bookmarkStart w:id="159" w:name="OCRUncertain417"/>
      <w:r w:rsidRPr="00163678">
        <w:t>у</w:t>
      </w:r>
      <w:bookmarkEnd w:id="159"/>
      <w:r w:rsidRPr="00163678">
        <w:t>нтов; не менее 3-кратной толщины просадочного слоя в гру</w:t>
      </w:r>
      <w:r w:rsidRPr="00163678">
        <w:t>н</w:t>
      </w:r>
      <w:r w:rsidRPr="00163678">
        <w:t>товых условиях</w:t>
      </w:r>
      <w:r w:rsidRPr="00163678">
        <w:rPr>
          <w:noProof/>
        </w:rPr>
        <w:t xml:space="preserve"> II</w:t>
      </w:r>
      <w:r w:rsidRPr="00163678">
        <w:t xml:space="preserve"> типа по просадочности при наличии водонепроницаемых подстилающих грунтов.</w:t>
      </w:r>
    </w:p>
    <w:p w:rsidR="00E46F42" w:rsidRPr="00163678" w:rsidRDefault="00E46F42" w:rsidP="00B8253B">
      <w:pPr>
        <w:widowControl w:val="0"/>
        <w:ind w:firstLine="709"/>
        <w:jc w:val="both"/>
      </w:pPr>
      <w:r w:rsidRPr="00163678">
        <w:t>Расстояния от постоянных источников замачивания до зданий и сооружений допу</w:t>
      </w:r>
      <w:r w:rsidRPr="00163678">
        <w:t>с</w:t>
      </w:r>
      <w:r w:rsidRPr="00163678">
        <w:t xml:space="preserve">кается не ограничивать при условии полного устранения </w:t>
      </w:r>
      <w:bookmarkStart w:id="160" w:name="OCRUncertain418"/>
      <w:r w:rsidRPr="00163678">
        <w:t>просадочных</w:t>
      </w:r>
      <w:bookmarkEnd w:id="160"/>
      <w:r w:rsidRPr="00163678">
        <w:t xml:space="preserve"> свойств гр</w:t>
      </w:r>
      <w:bookmarkStart w:id="161" w:name="OCRUncertain419"/>
      <w:r w:rsidRPr="00163678">
        <w:t>у</w:t>
      </w:r>
      <w:bookmarkEnd w:id="161"/>
      <w:r w:rsidRPr="00163678">
        <w:t>нтов.</w:t>
      </w:r>
    </w:p>
    <w:p w:rsidR="00E46F42" w:rsidRPr="00163678" w:rsidRDefault="00E46F42" w:rsidP="00B8253B">
      <w:pPr>
        <w:spacing w:before="120" w:after="120"/>
        <w:ind w:firstLine="709"/>
        <w:rPr>
          <w:b/>
          <w:i/>
        </w:rPr>
      </w:pPr>
      <w:r w:rsidRPr="00163678">
        <w:rPr>
          <w:b/>
          <w:i/>
        </w:rPr>
        <w:t>Размещение объектов капитального строительства</w:t>
      </w:r>
    </w:p>
    <w:p w:rsidR="00E46F42" w:rsidRPr="00163678" w:rsidRDefault="00E46F42" w:rsidP="00B8253B">
      <w:pPr>
        <w:widowControl w:val="0"/>
        <w:ind w:firstLine="709"/>
      </w:pPr>
      <w:r w:rsidRPr="00163678">
        <w:t>На территории муниципального образования, в соответствии со Схемой территор</w:t>
      </w:r>
      <w:r w:rsidRPr="00163678">
        <w:t>и</w:t>
      </w:r>
      <w:r w:rsidRPr="00163678">
        <w:t>ального планирования Курской области, размещение и строительство объектов производс</w:t>
      </w:r>
      <w:r w:rsidRPr="00163678">
        <w:t>т</w:t>
      </w:r>
      <w:r w:rsidRPr="00163678">
        <w:t>венного назначения регионального значения не планируется.  В соответствии с Планом реализации Схемы территориального планирования района планируется капитальный р</w:t>
      </w:r>
      <w:r w:rsidRPr="00163678">
        <w:t>е</w:t>
      </w:r>
      <w:r w:rsidRPr="00163678">
        <w:t>монт и реконструкция объектов непроизводственного назначения, объектов транспортной и инженерной инфраструктур.</w:t>
      </w:r>
    </w:p>
    <w:p w:rsidR="00E46F42" w:rsidRPr="00163678" w:rsidRDefault="00E46F42" w:rsidP="00E46F42">
      <w:pPr>
        <w:widowControl w:val="0"/>
        <w:ind w:firstLine="851"/>
        <w:rPr>
          <w:b/>
        </w:rPr>
      </w:pPr>
      <w:r w:rsidRPr="00163678">
        <w:rPr>
          <w:b/>
        </w:rPr>
        <w:lastRenderedPageBreak/>
        <w:t>Градостроительные (проектные) ограничения (предложения)</w:t>
      </w:r>
    </w:p>
    <w:p w:rsidR="00E46F42" w:rsidRPr="00163678" w:rsidRDefault="00E46F42" w:rsidP="00E46F42">
      <w:pPr>
        <w:widowControl w:val="0"/>
        <w:ind w:firstLine="851"/>
      </w:pPr>
      <w:r w:rsidRPr="00163678">
        <w:t>Строительство новых категорированных объектов по ГО, объектов имеющие сил</w:t>
      </w:r>
      <w:r w:rsidRPr="00163678">
        <w:t>ь</w:t>
      </w:r>
      <w:r w:rsidRPr="00163678">
        <w:t>нодействующие ядовитые вещества без предварительного согласования с органами МЧС не предусматривать.</w:t>
      </w:r>
    </w:p>
    <w:p w:rsidR="00E46F42" w:rsidRPr="00163678" w:rsidRDefault="00E46F42" w:rsidP="00E46F42">
      <w:pPr>
        <w:widowControl w:val="0"/>
        <w:ind w:firstLine="851"/>
      </w:pPr>
      <w:r w:rsidRPr="00163678">
        <w:t>При проектировании и строительстве промышленных объектов требуется учит</w:t>
      </w:r>
      <w:r w:rsidRPr="00163678">
        <w:t>ы</w:t>
      </w:r>
      <w:r w:rsidRPr="00163678">
        <w:t>вать следующее:</w:t>
      </w:r>
    </w:p>
    <w:p w:rsidR="00E46F42" w:rsidRPr="00163678" w:rsidRDefault="00E46F42" w:rsidP="00E46F42">
      <w:pPr>
        <w:widowControl w:val="0"/>
        <w:ind w:firstLine="851"/>
      </w:pPr>
      <w:r w:rsidRPr="00163678">
        <w:t>В отношении объектов коммунально-бытового назначения – положения пунктов 10.1-10.4 СНиП 2.01.51-90 и положения СНиП 2.01.57-85;</w:t>
      </w:r>
    </w:p>
    <w:p w:rsidR="00E46F42" w:rsidRPr="00163678" w:rsidRDefault="00E46F42" w:rsidP="00E46F42">
      <w:pPr>
        <w:widowControl w:val="0"/>
        <w:ind w:firstLine="851"/>
      </w:pPr>
      <w:r w:rsidRPr="00163678">
        <w:t>для защиты сельскохозяйственных животных, продукции растениеводства и ж</w:t>
      </w:r>
      <w:r w:rsidRPr="00163678">
        <w:t>и</w:t>
      </w:r>
      <w:r w:rsidRPr="00163678">
        <w:t>вотноводства – положения пунктов 8.1-8.8 СНиП 2.01.51-90;</w:t>
      </w:r>
    </w:p>
    <w:p w:rsidR="00E46F42" w:rsidRPr="00163678" w:rsidRDefault="00E46F42" w:rsidP="00E46F42">
      <w:pPr>
        <w:widowControl w:val="0"/>
        <w:ind w:firstLine="851"/>
      </w:pPr>
      <w:r w:rsidRPr="00163678">
        <w:t>- степень огнестойкости производственных, складских и административно-бытовых зданий определять в зависимости от категорий объектов по гражданской обороне и мест их размещения (п. 4.1-4.5 СНиП 2.01.51-90.);</w:t>
      </w:r>
    </w:p>
    <w:p w:rsidR="00E46F42" w:rsidRPr="00163678" w:rsidRDefault="00E46F42" w:rsidP="00E46F42">
      <w:pPr>
        <w:widowControl w:val="0"/>
        <w:ind w:firstLine="851"/>
      </w:pPr>
      <w:r w:rsidRPr="00163678">
        <w:t>- для предприятий, производящих или употребляющих АХОВ, взрывчатые вещес</w:t>
      </w:r>
      <w:r w:rsidRPr="00163678">
        <w:t>т</w:t>
      </w:r>
      <w:r w:rsidRPr="00163678">
        <w:t>ва и материалы необходимо выполнить требования проектирования, указанные в п. 4.6-4.9 СНиП 2.01.51-90.</w:t>
      </w:r>
    </w:p>
    <w:p w:rsidR="00E46F42" w:rsidRPr="00163678" w:rsidRDefault="00E46F42" w:rsidP="00E46F42">
      <w:pPr>
        <w:widowControl w:val="0"/>
        <w:ind w:firstLine="851"/>
      </w:pPr>
      <w:r w:rsidRPr="00163678">
        <w:t>При размещении зон отдыха необходимо учитывать требования п. 3.25-3.27  СНиП 2.01.51-90).</w:t>
      </w:r>
    </w:p>
    <w:p w:rsidR="00E46F42" w:rsidRPr="00163678" w:rsidRDefault="00E46F42" w:rsidP="00E46F42">
      <w:pPr>
        <w:widowControl w:val="0"/>
        <w:ind w:firstLine="851"/>
      </w:pPr>
      <w:r w:rsidRPr="00163678">
        <w:t>В отношении мероприятий светомаскировки населенных пунктов сельсовета, об</w:t>
      </w:r>
      <w:r w:rsidRPr="00163678">
        <w:t>ъ</w:t>
      </w:r>
      <w:r w:rsidRPr="00163678">
        <w:t>ектов экономики, требуется учитывать положения пунктов 9.4-9.6 СНиП 2.01.51-90;</w:t>
      </w:r>
    </w:p>
    <w:p w:rsidR="00E46F42" w:rsidRPr="00163678" w:rsidRDefault="00E46F42" w:rsidP="00E46F42">
      <w:pPr>
        <w:widowControl w:val="0"/>
        <w:ind w:firstLine="851"/>
      </w:pPr>
      <w:r w:rsidRPr="00163678">
        <w:t>Размещение сети научных учреждений, научно-производственных объединений на территории сельсовета  не планируется, ограничений на размещение указанной сети учре</w:t>
      </w:r>
      <w:r w:rsidRPr="00163678">
        <w:t>ж</w:t>
      </w:r>
      <w:r w:rsidRPr="00163678">
        <w:t>дений и объединений нет. При размещении на территории зон отдыха необходимо учит</w:t>
      </w:r>
      <w:r w:rsidRPr="00163678">
        <w:t>ы</w:t>
      </w:r>
      <w:r w:rsidRPr="00163678">
        <w:t>вать требования п. 3.25-3.27 СНиП 2.01.51-90.</w:t>
      </w:r>
    </w:p>
    <w:p w:rsidR="00E46F42" w:rsidRPr="00163678" w:rsidRDefault="00E46F42" w:rsidP="00E46F42">
      <w:pPr>
        <w:widowControl w:val="0"/>
        <w:ind w:firstLine="851"/>
      </w:pPr>
      <w:r w:rsidRPr="00163678">
        <w:t>Объекты коммунально-бытового назначения вновь строящиеся, действующие и р</w:t>
      </w:r>
      <w:r w:rsidRPr="00163678">
        <w:t>е</w:t>
      </w:r>
      <w:r w:rsidRPr="00163678">
        <w:t>конструируемые проектировать с учетом приспособления:</w:t>
      </w:r>
    </w:p>
    <w:p w:rsidR="00E46F42" w:rsidRPr="00163678" w:rsidRDefault="00E46F42" w:rsidP="00B8253B">
      <w:pPr>
        <w:widowControl w:val="0"/>
        <w:ind w:firstLine="709"/>
      </w:pPr>
      <w:r w:rsidRPr="00163678">
        <w:t>- бань и душевых промышленных предприятий - для санитарной обработки людей в качестве санитарно-обмывочных пунктов;</w:t>
      </w:r>
    </w:p>
    <w:p w:rsidR="00E46F42" w:rsidRPr="00163678" w:rsidRDefault="00E46F42" w:rsidP="00B8253B">
      <w:pPr>
        <w:widowControl w:val="0"/>
        <w:ind w:firstLine="709"/>
      </w:pPr>
      <w:r w:rsidRPr="00163678">
        <w:t>- прачечных, фабрик химической чистки - для специальной обработки одежды, в к</w:t>
      </w:r>
      <w:r w:rsidRPr="00163678">
        <w:t>а</w:t>
      </w:r>
      <w:r w:rsidRPr="00163678">
        <w:t>честве станций обеззараживания одежды;</w:t>
      </w:r>
    </w:p>
    <w:p w:rsidR="00E46F42" w:rsidRPr="00163678" w:rsidRDefault="00E46F42" w:rsidP="00B8253B">
      <w:pPr>
        <w:widowControl w:val="0"/>
        <w:ind w:firstLine="709"/>
      </w:pPr>
      <w:r w:rsidRPr="00163678">
        <w:t>- помещений постов мойки и уборки подвижного состава автотранспорта на станц</w:t>
      </w:r>
      <w:r w:rsidRPr="00163678">
        <w:t>и</w:t>
      </w:r>
      <w:r w:rsidRPr="00163678">
        <w:t>ях технического обслуживания - для специальной обработки подвижного состава в качестве станций обеззараживания техники.</w:t>
      </w:r>
    </w:p>
    <w:p w:rsidR="00E46F42" w:rsidRPr="00163678" w:rsidRDefault="00E46F42" w:rsidP="00B8253B">
      <w:pPr>
        <w:widowControl w:val="0"/>
        <w:ind w:firstLine="709"/>
      </w:pPr>
      <w:r w:rsidRPr="00163678">
        <w:t>Гаражи для автобусов, грузовых и легковых автомобилей общественного транспо</w:t>
      </w:r>
      <w:r w:rsidRPr="00163678">
        <w:t>р</w:t>
      </w:r>
      <w:r w:rsidRPr="00163678">
        <w:t>та, производственно-ремонтные базы уборочных машин, и др. размещать рассредоточено и преимущественно на окраинах населенных пунктов.</w:t>
      </w:r>
    </w:p>
    <w:p w:rsidR="00E46F42" w:rsidRPr="00163678" w:rsidRDefault="00E46F42" w:rsidP="00E46F42">
      <w:pPr>
        <w:widowControl w:val="0"/>
        <w:spacing w:before="120" w:after="240"/>
        <w:ind w:firstLine="567"/>
        <w:rPr>
          <w:b/>
          <w:i/>
        </w:rPr>
      </w:pPr>
      <w:r w:rsidRPr="00163678">
        <w:rPr>
          <w:b/>
        </w:rPr>
        <w:t>6.3  При развитии транспортной и инженерной инфраструктур</w:t>
      </w:r>
    </w:p>
    <w:p w:rsidR="00E46F42" w:rsidRPr="00163678" w:rsidRDefault="00E46F42" w:rsidP="00E46F42">
      <w:pPr>
        <w:widowControl w:val="0"/>
        <w:spacing w:before="120" w:after="240"/>
        <w:ind w:firstLine="567"/>
        <w:rPr>
          <w:b/>
          <w:i/>
        </w:rPr>
      </w:pPr>
      <w:r w:rsidRPr="00163678">
        <w:rPr>
          <w:b/>
          <w:i/>
        </w:rPr>
        <w:t>Транспортные коммуникации</w:t>
      </w:r>
    </w:p>
    <w:p w:rsidR="00E46F42" w:rsidRPr="00163678" w:rsidRDefault="00E46F42" w:rsidP="00E46F42">
      <w:pPr>
        <w:widowControl w:val="0"/>
        <w:ind w:firstLine="567"/>
      </w:pPr>
      <w:r w:rsidRPr="00163678">
        <w:t>Транспортная сеть на территории сельсовета представлена автомобильными дорогами межмуниципального, муниципального и местного значения с асфальтовым, улучшенным грунтовым и грунтовым покрытием.</w:t>
      </w:r>
    </w:p>
    <w:p w:rsidR="00E46F42" w:rsidRPr="00163678" w:rsidRDefault="00E46F42" w:rsidP="00E46F42">
      <w:pPr>
        <w:widowControl w:val="0"/>
        <w:ind w:firstLine="567"/>
      </w:pPr>
      <w:r w:rsidRPr="00163678">
        <w:t>Транспортная сеть связывает сельсовет с областным центром, граничащими сельсов</w:t>
      </w:r>
      <w:r w:rsidRPr="00163678">
        <w:t>е</w:t>
      </w:r>
      <w:r w:rsidRPr="00163678">
        <w:t>тами и в целом позволяет осуществлять доставку резервов МТР, сил и средств в населё</w:t>
      </w:r>
      <w:r w:rsidRPr="00163678">
        <w:t>н</w:t>
      </w:r>
      <w:r w:rsidRPr="00163678">
        <w:t>ные пункты в случае ЧС, а также осуществлять эвакуационные мероприятия.</w:t>
      </w:r>
    </w:p>
    <w:p w:rsidR="00E46F42" w:rsidRPr="00163678" w:rsidRDefault="00E46F42" w:rsidP="00E46F42">
      <w:pPr>
        <w:widowControl w:val="0"/>
        <w:ind w:firstLine="567"/>
      </w:pPr>
      <w:r w:rsidRPr="00163678">
        <w:t>Часть автомобильных дорог, расположенная в долинах водных объектов, по овражно-балочной сети, вследствие воздействия нерегулируемого поверхностного стока, грунтовых вод, требует текущего и капитального ремонта.</w:t>
      </w:r>
    </w:p>
    <w:p w:rsidR="00E46F42" w:rsidRPr="00163678" w:rsidRDefault="00E46F42" w:rsidP="008C1295">
      <w:pPr>
        <w:widowControl w:val="0"/>
        <w:ind w:firstLine="709"/>
      </w:pPr>
      <w:r w:rsidRPr="00163678">
        <w:lastRenderedPageBreak/>
        <w:t>Улично-дорожная сеть  на территории сельсовета запроектирована как единая си</w:t>
      </w:r>
      <w:r w:rsidRPr="00163678">
        <w:t>с</w:t>
      </w:r>
      <w:r w:rsidRPr="00163678">
        <w:t>тема путей и сообщений с учетом внутренних и внешних связей, что дает возможность на более далекий срок осваивать территории населенных пунктов.</w:t>
      </w:r>
    </w:p>
    <w:p w:rsidR="00E46F42" w:rsidRPr="00163678" w:rsidRDefault="00E46F42" w:rsidP="008C1295">
      <w:pPr>
        <w:widowControl w:val="0"/>
        <w:ind w:firstLine="709"/>
      </w:pPr>
      <w:r w:rsidRPr="00163678">
        <w:t xml:space="preserve">Внешние транспортные связи </w:t>
      </w:r>
      <w:r w:rsidR="00093D8E">
        <w:t>П</w:t>
      </w:r>
      <w:r w:rsidR="002D54CC">
        <w:t>огоженского</w:t>
      </w:r>
      <w:r w:rsidRPr="00163678">
        <w:t xml:space="preserve"> сельсовета осуществляются автом</w:t>
      </w:r>
      <w:r w:rsidRPr="00163678">
        <w:t>о</w:t>
      </w:r>
      <w:r w:rsidRPr="00163678">
        <w:t>бильным транспортом,  обеспечивающими  сообщение  муниципального образования с с</w:t>
      </w:r>
      <w:r w:rsidRPr="00163678">
        <w:t>о</w:t>
      </w:r>
      <w:r w:rsidRPr="00163678">
        <w:t xml:space="preserve">седними населенными пунктами, с областным и районным административными центрами, общей транспортной сетью РФ. </w:t>
      </w:r>
    </w:p>
    <w:p w:rsidR="00364C30" w:rsidRDefault="00364C30" w:rsidP="008C1295">
      <w:pPr>
        <w:pStyle w:val="a7"/>
        <w:widowControl w:val="0"/>
        <w:ind w:firstLine="709"/>
        <w:rPr>
          <w:sz w:val="24"/>
        </w:rPr>
      </w:pPr>
    </w:p>
    <w:p w:rsidR="00E46F42" w:rsidRPr="00163678" w:rsidRDefault="00E46F42" w:rsidP="008C1295">
      <w:pPr>
        <w:pStyle w:val="a7"/>
        <w:widowControl w:val="0"/>
        <w:ind w:firstLine="709"/>
        <w:rPr>
          <w:sz w:val="24"/>
        </w:rPr>
      </w:pPr>
      <w:r w:rsidRPr="00163678">
        <w:rPr>
          <w:sz w:val="24"/>
        </w:rPr>
        <w:t>Градостроительные (проектные) ограничения (предложения)</w:t>
      </w:r>
    </w:p>
    <w:p w:rsidR="00E46F42" w:rsidRPr="00163678" w:rsidRDefault="00E46F42" w:rsidP="008C1295">
      <w:pPr>
        <w:pStyle w:val="a7"/>
        <w:widowControl w:val="0"/>
        <w:ind w:firstLine="709"/>
        <w:rPr>
          <w:b w:val="0"/>
          <w:sz w:val="24"/>
        </w:rPr>
      </w:pPr>
      <w:r w:rsidRPr="00163678">
        <w:rPr>
          <w:b w:val="0"/>
          <w:sz w:val="24"/>
        </w:rPr>
        <w:t>Ограничений по развитию и размещению элементов транспортной сети на террит</w:t>
      </w:r>
      <w:r w:rsidRPr="00163678">
        <w:rPr>
          <w:b w:val="0"/>
          <w:sz w:val="24"/>
        </w:rPr>
        <w:t>о</w:t>
      </w:r>
      <w:r w:rsidRPr="00163678">
        <w:rPr>
          <w:b w:val="0"/>
          <w:sz w:val="24"/>
        </w:rPr>
        <w:t>рии сельсовета нет.</w:t>
      </w:r>
    </w:p>
    <w:p w:rsidR="00E46F42" w:rsidRPr="00163678" w:rsidRDefault="00E46F42" w:rsidP="008C1295">
      <w:pPr>
        <w:pStyle w:val="a7"/>
        <w:widowControl w:val="0"/>
        <w:ind w:firstLine="709"/>
        <w:rPr>
          <w:b w:val="0"/>
          <w:sz w:val="24"/>
        </w:rPr>
      </w:pPr>
      <w:r w:rsidRPr="00163678">
        <w:rPr>
          <w:b w:val="0"/>
          <w:sz w:val="24"/>
        </w:rPr>
        <w:t>Улично-дорожная сеть на территории сельсовета, проходящая по склонам балок, в дефиле, пойменной части водотоков, дорожные водопропускные сооружения вследствие длительного воздействия нерегулируемого поверхностного стока, подтопления территории поверхностными и грунтовыми водами изношена, требует капитального ремонта (реконс</w:t>
      </w:r>
      <w:r w:rsidRPr="00163678">
        <w:rPr>
          <w:b w:val="0"/>
          <w:sz w:val="24"/>
        </w:rPr>
        <w:t>т</w:t>
      </w:r>
      <w:r w:rsidRPr="00163678">
        <w:rPr>
          <w:b w:val="0"/>
          <w:sz w:val="24"/>
        </w:rPr>
        <w:t>рукции).</w:t>
      </w:r>
    </w:p>
    <w:p w:rsidR="00E46F42" w:rsidRPr="00163678" w:rsidRDefault="00E46F42" w:rsidP="008C1295">
      <w:pPr>
        <w:pStyle w:val="a7"/>
        <w:widowControl w:val="0"/>
        <w:ind w:firstLine="709"/>
        <w:rPr>
          <w:b w:val="0"/>
          <w:sz w:val="24"/>
        </w:rPr>
      </w:pPr>
      <w:r w:rsidRPr="00163678">
        <w:rPr>
          <w:b w:val="0"/>
          <w:sz w:val="24"/>
        </w:rPr>
        <w:t>Для минимизации поражения элементов транспортной сети вследствие воздействия источников чрезвычайных ситуаций, необходимо учитывать следующие требования:</w:t>
      </w:r>
    </w:p>
    <w:p w:rsidR="00E46F42" w:rsidRPr="00163678" w:rsidRDefault="00E46F42" w:rsidP="008C1295">
      <w:pPr>
        <w:pStyle w:val="a7"/>
        <w:widowControl w:val="0"/>
        <w:ind w:firstLine="709"/>
        <w:rPr>
          <w:b w:val="0"/>
          <w:sz w:val="24"/>
        </w:rPr>
      </w:pPr>
      <w:r w:rsidRPr="00163678">
        <w:rPr>
          <w:b w:val="0"/>
          <w:sz w:val="24"/>
        </w:rPr>
        <w:t>При проектировании зданий и сооружений, в проектах вновь проектируемых, реко</w:t>
      </w:r>
      <w:r w:rsidRPr="00163678">
        <w:rPr>
          <w:b w:val="0"/>
          <w:sz w:val="24"/>
        </w:rPr>
        <w:t>н</w:t>
      </w:r>
      <w:r w:rsidRPr="00163678">
        <w:rPr>
          <w:b w:val="0"/>
          <w:sz w:val="24"/>
        </w:rPr>
        <w:t>струируемых и технически перевооружаемых действующих предприятий промышленности, энергетики, транспорта и связи учитываются требования "желтых линий" - максимально допустимых границ зон возможного распространения завалов жилой и общественной з</w:t>
      </w:r>
      <w:r w:rsidRPr="00163678">
        <w:rPr>
          <w:b w:val="0"/>
          <w:sz w:val="24"/>
        </w:rPr>
        <w:t>а</w:t>
      </w:r>
      <w:r w:rsidRPr="00163678">
        <w:rPr>
          <w:b w:val="0"/>
          <w:sz w:val="24"/>
        </w:rPr>
        <w:t>стройки, промышленных, коммунально-складских зданий, расположенных, как правило, вдоль магистралей устойчивого функционирования.</w:t>
      </w:r>
    </w:p>
    <w:p w:rsidR="00E46F42" w:rsidRPr="00163678" w:rsidRDefault="00E46F42" w:rsidP="008C1295">
      <w:pPr>
        <w:pStyle w:val="a7"/>
        <w:widowControl w:val="0"/>
        <w:ind w:firstLine="709"/>
        <w:rPr>
          <w:b w:val="0"/>
          <w:sz w:val="24"/>
        </w:rPr>
      </w:pPr>
      <w:r w:rsidRPr="00163678">
        <w:rPr>
          <w:b w:val="0"/>
          <w:sz w:val="24"/>
        </w:rPr>
        <w:t>Система зеленых насаждений и не застраиваемых территорий должна вместе с сетью магистральных улиц обеспечивать свободный выход населения из разрушенных частей п</w:t>
      </w:r>
      <w:r w:rsidRPr="00163678">
        <w:rPr>
          <w:b w:val="0"/>
          <w:sz w:val="24"/>
        </w:rPr>
        <w:t>о</w:t>
      </w:r>
      <w:r w:rsidRPr="00163678">
        <w:rPr>
          <w:b w:val="0"/>
          <w:sz w:val="24"/>
        </w:rPr>
        <w:t>селения (в случае его поражения) в парки и леса загородной зоны.</w:t>
      </w:r>
    </w:p>
    <w:p w:rsidR="00E46F42" w:rsidRPr="00163678" w:rsidRDefault="00E46F42" w:rsidP="008C1295">
      <w:pPr>
        <w:pStyle w:val="a7"/>
        <w:widowControl w:val="0"/>
        <w:ind w:firstLine="709"/>
        <w:rPr>
          <w:b w:val="0"/>
          <w:sz w:val="24"/>
        </w:rPr>
      </w:pPr>
      <w:r w:rsidRPr="00163678">
        <w:rPr>
          <w:b w:val="0"/>
          <w:sz w:val="24"/>
        </w:rPr>
        <w:t>Главные улицы должны прокладываться с учетом обеспечения возможности выхода по ним транспорта из жилых и промышленных районов на загородные дороги не менее чем по двум направлениям.</w:t>
      </w:r>
    </w:p>
    <w:p w:rsidR="00E46F42" w:rsidRPr="00163678" w:rsidRDefault="00E46F42" w:rsidP="008C1295">
      <w:pPr>
        <w:pStyle w:val="a7"/>
        <w:widowControl w:val="0"/>
        <w:ind w:firstLine="709"/>
        <w:rPr>
          <w:b w:val="0"/>
          <w:sz w:val="24"/>
        </w:rPr>
      </w:pPr>
      <w:r w:rsidRPr="00163678">
        <w:rPr>
          <w:b w:val="0"/>
          <w:sz w:val="24"/>
        </w:rPr>
        <w:t>При проектировании внутренней транспортной сети проектировать наиболее коро</w:t>
      </w:r>
      <w:r w:rsidRPr="00163678">
        <w:rPr>
          <w:b w:val="0"/>
          <w:sz w:val="24"/>
        </w:rPr>
        <w:t>т</w:t>
      </w:r>
      <w:r w:rsidRPr="00163678">
        <w:rPr>
          <w:b w:val="0"/>
          <w:sz w:val="24"/>
        </w:rPr>
        <w:t>кую и удобную связь центров населенных пунктов, жилых и промышленных районов с ж</w:t>
      </w:r>
      <w:r w:rsidRPr="00163678">
        <w:rPr>
          <w:b w:val="0"/>
          <w:sz w:val="24"/>
        </w:rPr>
        <w:t>е</w:t>
      </w:r>
      <w:r w:rsidRPr="00163678">
        <w:rPr>
          <w:b w:val="0"/>
          <w:sz w:val="24"/>
        </w:rPr>
        <w:t>лезнодорожными и автобусными вокзалами, грузовыми станциями, и т.д.</w:t>
      </w:r>
    </w:p>
    <w:p w:rsidR="00E46F42" w:rsidRPr="00163678" w:rsidRDefault="00E46F42" w:rsidP="008C1295">
      <w:pPr>
        <w:pStyle w:val="a7"/>
        <w:widowControl w:val="0"/>
        <w:ind w:firstLine="709"/>
        <w:rPr>
          <w:b w:val="0"/>
          <w:sz w:val="24"/>
        </w:rPr>
      </w:pPr>
      <w:r w:rsidRPr="00163678">
        <w:rPr>
          <w:b w:val="0"/>
          <w:sz w:val="24"/>
        </w:rPr>
        <w:t>Следует предусматривать строительство подъездных путей к пунктам посадки (в</w:t>
      </w:r>
      <w:r w:rsidRPr="00163678">
        <w:rPr>
          <w:b w:val="0"/>
          <w:sz w:val="24"/>
        </w:rPr>
        <w:t>ы</w:t>
      </w:r>
      <w:r w:rsidRPr="00163678">
        <w:rPr>
          <w:b w:val="0"/>
          <w:sz w:val="24"/>
        </w:rPr>
        <w:t>садки) эвакуируемого населения.</w:t>
      </w:r>
    </w:p>
    <w:p w:rsidR="00364C30" w:rsidRDefault="00E46F42" w:rsidP="008C1295">
      <w:pPr>
        <w:widowControl w:val="0"/>
        <w:spacing w:before="120" w:after="120"/>
        <w:ind w:firstLine="709"/>
        <w:rPr>
          <w:b/>
          <w:i/>
        </w:rPr>
      </w:pPr>
      <w:r w:rsidRPr="00163678">
        <w:rPr>
          <w:b/>
          <w:i/>
        </w:rPr>
        <w:t>Источники хозяйственно-питьевого водоснабжения и требования к ним</w:t>
      </w:r>
    </w:p>
    <w:p w:rsidR="00364C30" w:rsidRDefault="000B59FB" w:rsidP="00364C30">
      <w:pPr>
        <w:widowControl w:val="0"/>
        <w:spacing w:before="120" w:after="120"/>
        <w:ind w:firstLine="709"/>
      </w:pPr>
      <w:r w:rsidRPr="00A829D3">
        <w:t>Водоснабжение населённых пунктов сельсовета в основном осуществляется из арт</w:t>
      </w:r>
      <w:r w:rsidRPr="00A829D3">
        <w:t>е</w:t>
      </w:r>
      <w:r w:rsidRPr="00A829D3">
        <w:t xml:space="preserve">зианских скважин, а также колодцев на дренированных поверхностных и грунтовых водах. Подача воды производится электрическими насосами с накоплением в башнях и передачей потребителям по магистральным сетям в т.ч. и на водоразборные колонки. </w:t>
      </w:r>
    </w:p>
    <w:p w:rsidR="000B59FB" w:rsidRPr="00A829D3" w:rsidRDefault="000B59FB" w:rsidP="00364C30">
      <w:pPr>
        <w:widowControl w:val="0"/>
        <w:spacing w:before="120" w:after="120"/>
        <w:ind w:firstLine="709"/>
      </w:pPr>
      <w:r w:rsidRPr="00A829D3">
        <w:t>Всего на территории сельсовета 8 водонапорных башен, 8 артезианских скважин, до 28  км магистральных сетей. Степень износа магистральных сетей, водонапорных башен в результате эксплуатации достигает 45-90%, требуется капитальный ремонт.</w:t>
      </w:r>
    </w:p>
    <w:p w:rsidR="000B59FB" w:rsidRDefault="000B59FB" w:rsidP="000B59FB">
      <w:pPr>
        <w:keepNext/>
        <w:ind w:firstLine="709"/>
        <w:rPr>
          <w:b/>
        </w:rPr>
      </w:pPr>
      <w:r w:rsidRPr="00A829D3">
        <w:lastRenderedPageBreak/>
        <w:t xml:space="preserve">Таблица </w:t>
      </w:r>
      <w:r w:rsidR="00364C30">
        <w:t>6.3.1</w:t>
      </w:r>
      <w:r>
        <w:t xml:space="preserve">- </w:t>
      </w:r>
      <w:r w:rsidRPr="000B59FB">
        <w:rPr>
          <w:b/>
        </w:rPr>
        <w:t>Сведения по водоснабжению</w:t>
      </w:r>
    </w:p>
    <w:p w:rsidR="000B59FB" w:rsidRPr="00A829D3" w:rsidRDefault="000B59FB" w:rsidP="000B59FB">
      <w:pPr>
        <w:keepNext/>
        <w:ind w:firstLine="709"/>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1134"/>
        <w:gridCol w:w="1134"/>
        <w:gridCol w:w="1843"/>
        <w:gridCol w:w="1559"/>
        <w:gridCol w:w="1417"/>
      </w:tblGrid>
      <w:tr w:rsidR="000B59FB" w:rsidRPr="00A829D3" w:rsidTr="00B8253B">
        <w:trPr>
          <w:trHeight w:val="243"/>
        </w:trPr>
        <w:tc>
          <w:tcPr>
            <w:tcW w:w="567" w:type="dxa"/>
            <w:vMerge w:val="restart"/>
          </w:tcPr>
          <w:p w:rsidR="000B59FB" w:rsidRPr="00A829D3" w:rsidRDefault="000B59FB" w:rsidP="007000FA">
            <w:pPr>
              <w:keepNext/>
            </w:pPr>
            <w:r w:rsidRPr="00A829D3">
              <w:t>№ п\п</w:t>
            </w:r>
          </w:p>
        </w:tc>
        <w:tc>
          <w:tcPr>
            <w:tcW w:w="1985" w:type="dxa"/>
            <w:vMerge w:val="restart"/>
          </w:tcPr>
          <w:p w:rsidR="000B59FB" w:rsidRPr="00A829D3" w:rsidRDefault="000B59FB" w:rsidP="007000FA">
            <w:pPr>
              <w:keepNext/>
              <w:jc w:val="center"/>
            </w:pPr>
            <w:r w:rsidRPr="00A829D3">
              <w:t>Наименование населённого пункта</w:t>
            </w:r>
          </w:p>
        </w:tc>
        <w:tc>
          <w:tcPr>
            <w:tcW w:w="2268" w:type="dxa"/>
            <w:gridSpan w:val="2"/>
          </w:tcPr>
          <w:p w:rsidR="000B59FB" w:rsidRPr="00A829D3" w:rsidRDefault="000B59FB" w:rsidP="000B59FB">
            <w:pPr>
              <w:keepNext/>
              <w:jc w:val="center"/>
            </w:pPr>
            <w:r w:rsidRPr="00A829D3">
              <w:t>Артезианские скважины</w:t>
            </w:r>
          </w:p>
        </w:tc>
        <w:tc>
          <w:tcPr>
            <w:tcW w:w="1843" w:type="dxa"/>
            <w:vMerge w:val="restart"/>
          </w:tcPr>
          <w:p w:rsidR="000B59FB" w:rsidRPr="00A829D3" w:rsidRDefault="000B59FB" w:rsidP="007000FA">
            <w:pPr>
              <w:keepNext/>
              <w:jc w:val="center"/>
            </w:pPr>
            <w:r w:rsidRPr="00A829D3">
              <w:t>Длина магис</w:t>
            </w:r>
            <w:r w:rsidRPr="00A829D3">
              <w:t>т</w:t>
            </w:r>
            <w:r w:rsidRPr="00A829D3">
              <w:t>рального вод</w:t>
            </w:r>
            <w:r w:rsidRPr="00A829D3">
              <w:t>о</w:t>
            </w:r>
            <w:r w:rsidRPr="00A829D3">
              <w:t>провода, км/диаметр, мм</w:t>
            </w:r>
          </w:p>
        </w:tc>
        <w:tc>
          <w:tcPr>
            <w:tcW w:w="1559" w:type="dxa"/>
            <w:vMerge w:val="restart"/>
          </w:tcPr>
          <w:p w:rsidR="000B59FB" w:rsidRPr="00A829D3" w:rsidRDefault="000B59FB" w:rsidP="007000FA">
            <w:pPr>
              <w:keepNext/>
              <w:jc w:val="center"/>
            </w:pPr>
            <w:r w:rsidRPr="00A829D3">
              <w:t>Количество башен</w:t>
            </w:r>
          </w:p>
          <w:p w:rsidR="000B59FB" w:rsidRPr="00A829D3" w:rsidRDefault="000B59FB" w:rsidP="007000FA">
            <w:pPr>
              <w:keepNext/>
              <w:jc w:val="center"/>
            </w:pPr>
            <w:r w:rsidRPr="00A829D3">
              <w:t>Рожновск</w:t>
            </w:r>
            <w:r w:rsidRPr="00A829D3">
              <w:t>о</w:t>
            </w:r>
            <w:r w:rsidRPr="00A829D3">
              <w:t>го, шт/ пр</w:t>
            </w:r>
            <w:r w:rsidRPr="00A829D3">
              <w:t>о</w:t>
            </w:r>
            <w:r w:rsidRPr="00A829D3">
              <w:t>изводите-льность,</w:t>
            </w:r>
          </w:p>
          <w:p w:rsidR="000B59FB" w:rsidRPr="00A829D3" w:rsidRDefault="000B59FB" w:rsidP="007000FA">
            <w:pPr>
              <w:keepNext/>
              <w:jc w:val="center"/>
            </w:pPr>
            <w:r w:rsidRPr="00A829D3">
              <w:t>м</w:t>
            </w:r>
            <w:r w:rsidRPr="00A829D3">
              <w:rPr>
                <w:vertAlign w:val="superscript"/>
              </w:rPr>
              <w:t>3</w:t>
            </w:r>
            <w:r w:rsidRPr="00A829D3">
              <w:t>/час</w:t>
            </w:r>
          </w:p>
        </w:tc>
        <w:tc>
          <w:tcPr>
            <w:tcW w:w="1417" w:type="dxa"/>
            <w:vMerge w:val="restart"/>
          </w:tcPr>
          <w:p w:rsidR="000B59FB" w:rsidRPr="00A829D3" w:rsidRDefault="000B59FB" w:rsidP="007000FA">
            <w:pPr>
              <w:keepNext/>
              <w:ind w:right="-108"/>
              <w:jc w:val="center"/>
            </w:pPr>
            <w:r w:rsidRPr="00A829D3">
              <w:t>Количе-ство шахтных</w:t>
            </w:r>
          </w:p>
          <w:p w:rsidR="000B59FB" w:rsidRPr="00A829D3" w:rsidRDefault="000B59FB" w:rsidP="007000FA">
            <w:pPr>
              <w:keepNext/>
              <w:ind w:left="-108"/>
              <w:jc w:val="center"/>
            </w:pPr>
            <w:r w:rsidRPr="00A829D3">
              <w:t>колодцев, шт.</w:t>
            </w:r>
          </w:p>
        </w:tc>
      </w:tr>
      <w:tr w:rsidR="000B59FB" w:rsidRPr="00A829D3" w:rsidTr="00B8253B">
        <w:trPr>
          <w:trHeight w:val="304"/>
        </w:trPr>
        <w:tc>
          <w:tcPr>
            <w:tcW w:w="567" w:type="dxa"/>
            <w:vMerge/>
          </w:tcPr>
          <w:p w:rsidR="000B59FB" w:rsidRPr="00A829D3" w:rsidRDefault="000B59FB" w:rsidP="007000FA">
            <w:pPr>
              <w:keepNext/>
            </w:pPr>
          </w:p>
        </w:tc>
        <w:tc>
          <w:tcPr>
            <w:tcW w:w="1985" w:type="dxa"/>
            <w:vMerge/>
          </w:tcPr>
          <w:p w:rsidR="000B59FB" w:rsidRPr="00A829D3" w:rsidRDefault="000B59FB" w:rsidP="007000FA">
            <w:pPr>
              <w:keepNext/>
            </w:pPr>
          </w:p>
        </w:tc>
        <w:tc>
          <w:tcPr>
            <w:tcW w:w="1134" w:type="dxa"/>
          </w:tcPr>
          <w:p w:rsidR="000B59FB" w:rsidRPr="00A829D3" w:rsidRDefault="000B59FB" w:rsidP="007000FA">
            <w:pPr>
              <w:keepNext/>
              <w:ind w:left="-108" w:right="-108"/>
              <w:jc w:val="center"/>
            </w:pPr>
            <w:r w:rsidRPr="00A829D3">
              <w:t>количес</w:t>
            </w:r>
            <w:r w:rsidRPr="00A829D3">
              <w:t>т</w:t>
            </w:r>
            <w:r w:rsidRPr="00A829D3">
              <w:t>во, шт.</w:t>
            </w:r>
          </w:p>
        </w:tc>
        <w:tc>
          <w:tcPr>
            <w:tcW w:w="1134" w:type="dxa"/>
          </w:tcPr>
          <w:p w:rsidR="000B59FB" w:rsidRPr="00A829D3" w:rsidRDefault="000B59FB" w:rsidP="007000FA">
            <w:pPr>
              <w:keepNext/>
              <w:jc w:val="center"/>
            </w:pPr>
            <w:r w:rsidRPr="00A829D3">
              <w:t>произво-дитель-ность,</w:t>
            </w:r>
          </w:p>
          <w:p w:rsidR="000B59FB" w:rsidRPr="00A829D3" w:rsidRDefault="000B59FB" w:rsidP="007000FA">
            <w:pPr>
              <w:keepNext/>
              <w:jc w:val="center"/>
            </w:pPr>
            <w:r w:rsidRPr="00A829D3">
              <w:t xml:space="preserve">м </w:t>
            </w:r>
            <w:r w:rsidRPr="00A829D3">
              <w:rPr>
                <w:vertAlign w:val="superscript"/>
              </w:rPr>
              <w:t>3</w:t>
            </w:r>
            <w:r w:rsidRPr="00A829D3">
              <w:t>/час</w:t>
            </w:r>
          </w:p>
        </w:tc>
        <w:tc>
          <w:tcPr>
            <w:tcW w:w="1843" w:type="dxa"/>
            <w:vMerge/>
          </w:tcPr>
          <w:p w:rsidR="000B59FB" w:rsidRPr="00A829D3" w:rsidRDefault="000B59FB" w:rsidP="007000FA">
            <w:pPr>
              <w:keepNext/>
            </w:pPr>
          </w:p>
        </w:tc>
        <w:tc>
          <w:tcPr>
            <w:tcW w:w="1559" w:type="dxa"/>
            <w:vMerge/>
          </w:tcPr>
          <w:p w:rsidR="000B59FB" w:rsidRPr="00A829D3" w:rsidRDefault="000B59FB" w:rsidP="007000FA">
            <w:pPr>
              <w:keepNext/>
            </w:pPr>
          </w:p>
        </w:tc>
        <w:tc>
          <w:tcPr>
            <w:tcW w:w="1417" w:type="dxa"/>
            <w:vMerge/>
          </w:tcPr>
          <w:p w:rsidR="000B59FB" w:rsidRPr="00A829D3" w:rsidRDefault="000B59FB" w:rsidP="007000FA">
            <w:pPr>
              <w:keepNext/>
            </w:pPr>
          </w:p>
        </w:tc>
      </w:tr>
      <w:tr w:rsidR="000B59FB" w:rsidRPr="00A829D3" w:rsidTr="00B8253B">
        <w:trPr>
          <w:trHeight w:val="347"/>
        </w:trPr>
        <w:tc>
          <w:tcPr>
            <w:tcW w:w="567" w:type="dxa"/>
          </w:tcPr>
          <w:p w:rsidR="000B59FB" w:rsidRPr="00A829D3" w:rsidRDefault="000B59FB" w:rsidP="007000FA">
            <w:pPr>
              <w:keepNext/>
              <w:rPr>
                <w:sz w:val="22"/>
              </w:rPr>
            </w:pPr>
            <w:r w:rsidRPr="00A829D3">
              <w:rPr>
                <w:sz w:val="22"/>
                <w:szCs w:val="22"/>
              </w:rPr>
              <w:t>1</w:t>
            </w:r>
          </w:p>
        </w:tc>
        <w:tc>
          <w:tcPr>
            <w:tcW w:w="1985" w:type="dxa"/>
          </w:tcPr>
          <w:p w:rsidR="000B59FB" w:rsidRPr="00A829D3" w:rsidRDefault="000B59FB" w:rsidP="007000FA">
            <w:pPr>
              <w:keepNext/>
              <w:rPr>
                <w:bCs/>
                <w:sz w:val="22"/>
              </w:rPr>
            </w:pPr>
            <w:r w:rsidRPr="00A829D3">
              <w:rPr>
                <w:bCs/>
                <w:sz w:val="22"/>
                <w:szCs w:val="22"/>
              </w:rPr>
              <w:t>с. Погожее</w:t>
            </w:r>
          </w:p>
        </w:tc>
        <w:tc>
          <w:tcPr>
            <w:tcW w:w="1134" w:type="dxa"/>
          </w:tcPr>
          <w:p w:rsidR="000B59FB" w:rsidRPr="00A829D3" w:rsidRDefault="000B59FB" w:rsidP="007000FA">
            <w:pPr>
              <w:keepNext/>
              <w:jc w:val="center"/>
              <w:rPr>
                <w:sz w:val="22"/>
              </w:rPr>
            </w:pPr>
            <w:r w:rsidRPr="00A829D3">
              <w:rPr>
                <w:sz w:val="22"/>
                <w:szCs w:val="22"/>
              </w:rPr>
              <w:t>5</w:t>
            </w:r>
          </w:p>
        </w:tc>
        <w:tc>
          <w:tcPr>
            <w:tcW w:w="1134" w:type="dxa"/>
          </w:tcPr>
          <w:p w:rsidR="000B59FB" w:rsidRPr="00A829D3" w:rsidRDefault="000B59FB" w:rsidP="007000FA">
            <w:pPr>
              <w:keepNext/>
              <w:jc w:val="center"/>
              <w:rPr>
                <w:sz w:val="22"/>
              </w:rPr>
            </w:pPr>
            <w:r w:rsidRPr="00A829D3">
              <w:rPr>
                <w:sz w:val="22"/>
              </w:rPr>
              <w:t>-</w:t>
            </w:r>
          </w:p>
        </w:tc>
        <w:tc>
          <w:tcPr>
            <w:tcW w:w="1843" w:type="dxa"/>
          </w:tcPr>
          <w:p w:rsidR="000B59FB" w:rsidRPr="00A829D3" w:rsidRDefault="000B59FB" w:rsidP="007000FA">
            <w:pPr>
              <w:keepNext/>
              <w:jc w:val="center"/>
              <w:rPr>
                <w:sz w:val="22"/>
              </w:rPr>
            </w:pPr>
            <w:r w:rsidRPr="00A829D3">
              <w:rPr>
                <w:sz w:val="22"/>
                <w:szCs w:val="22"/>
              </w:rPr>
              <w:t>20/110</w:t>
            </w:r>
          </w:p>
          <w:p w:rsidR="000B59FB" w:rsidRPr="00A829D3" w:rsidRDefault="000B59FB" w:rsidP="007000FA">
            <w:pPr>
              <w:keepNext/>
              <w:jc w:val="center"/>
              <w:rPr>
                <w:sz w:val="22"/>
              </w:rPr>
            </w:pPr>
          </w:p>
        </w:tc>
        <w:tc>
          <w:tcPr>
            <w:tcW w:w="1559" w:type="dxa"/>
          </w:tcPr>
          <w:p w:rsidR="000B59FB" w:rsidRPr="00A829D3" w:rsidRDefault="000B59FB" w:rsidP="007000FA">
            <w:pPr>
              <w:keepNext/>
              <w:jc w:val="center"/>
              <w:rPr>
                <w:sz w:val="22"/>
              </w:rPr>
            </w:pPr>
            <w:r w:rsidRPr="00A829D3">
              <w:rPr>
                <w:sz w:val="22"/>
                <w:szCs w:val="22"/>
              </w:rPr>
              <w:t>5/25</w:t>
            </w:r>
          </w:p>
        </w:tc>
        <w:tc>
          <w:tcPr>
            <w:tcW w:w="1417" w:type="dxa"/>
          </w:tcPr>
          <w:p w:rsidR="000B59FB" w:rsidRPr="00A829D3" w:rsidRDefault="000B59FB" w:rsidP="007000FA">
            <w:pPr>
              <w:keepNext/>
              <w:jc w:val="center"/>
              <w:rPr>
                <w:sz w:val="22"/>
              </w:rPr>
            </w:pPr>
            <w:r w:rsidRPr="00A829D3">
              <w:rPr>
                <w:sz w:val="22"/>
                <w:szCs w:val="22"/>
              </w:rPr>
              <w:t>-</w:t>
            </w:r>
          </w:p>
        </w:tc>
      </w:tr>
      <w:tr w:rsidR="000B59FB" w:rsidRPr="00A829D3" w:rsidTr="00B8253B">
        <w:trPr>
          <w:trHeight w:val="397"/>
        </w:trPr>
        <w:tc>
          <w:tcPr>
            <w:tcW w:w="567" w:type="dxa"/>
          </w:tcPr>
          <w:p w:rsidR="000B59FB" w:rsidRPr="00A829D3" w:rsidRDefault="000B59FB" w:rsidP="007000FA">
            <w:pPr>
              <w:keepNext/>
              <w:rPr>
                <w:sz w:val="22"/>
              </w:rPr>
            </w:pPr>
            <w:r w:rsidRPr="00A829D3">
              <w:rPr>
                <w:sz w:val="22"/>
                <w:szCs w:val="22"/>
              </w:rPr>
              <w:t>2</w:t>
            </w:r>
          </w:p>
        </w:tc>
        <w:tc>
          <w:tcPr>
            <w:tcW w:w="1985" w:type="dxa"/>
          </w:tcPr>
          <w:p w:rsidR="000B59FB" w:rsidRPr="00A829D3" w:rsidRDefault="000B59FB" w:rsidP="007000FA">
            <w:pPr>
              <w:keepNext/>
              <w:rPr>
                <w:bCs/>
                <w:sz w:val="22"/>
              </w:rPr>
            </w:pPr>
            <w:r w:rsidRPr="00A829D3">
              <w:rPr>
                <w:bCs/>
                <w:sz w:val="22"/>
                <w:szCs w:val="22"/>
              </w:rPr>
              <w:t xml:space="preserve">д. Лисий-Колодезь </w:t>
            </w:r>
          </w:p>
        </w:tc>
        <w:tc>
          <w:tcPr>
            <w:tcW w:w="1134" w:type="dxa"/>
          </w:tcPr>
          <w:p w:rsidR="000B59FB" w:rsidRPr="00A829D3" w:rsidRDefault="000B59FB" w:rsidP="007000FA">
            <w:pPr>
              <w:keepNext/>
              <w:jc w:val="center"/>
              <w:rPr>
                <w:sz w:val="22"/>
              </w:rPr>
            </w:pPr>
            <w:r w:rsidRPr="00A829D3">
              <w:rPr>
                <w:sz w:val="22"/>
                <w:szCs w:val="22"/>
              </w:rPr>
              <w:t>2</w:t>
            </w:r>
          </w:p>
        </w:tc>
        <w:tc>
          <w:tcPr>
            <w:tcW w:w="1134" w:type="dxa"/>
          </w:tcPr>
          <w:p w:rsidR="000B59FB" w:rsidRPr="00A829D3" w:rsidRDefault="000B59FB" w:rsidP="007000FA">
            <w:pPr>
              <w:keepNext/>
              <w:jc w:val="center"/>
              <w:rPr>
                <w:sz w:val="22"/>
              </w:rPr>
            </w:pPr>
            <w:r w:rsidRPr="00A829D3">
              <w:rPr>
                <w:sz w:val="22"/>
              </w:rPr>
              <w:t>-</w:t>
            </w:r>
          </w:p>
        </w:tc>
        <w:tc>
          <w:tcPr>
            <w:tcW w:w="1843" w:type="dxa"/>
          </w:tcPr>
          <w:p w:rsidR="000B59FB" w:rsidRPr="00A829D3" w:rsidRDefault="000B59FB" w:rsidP="007000FA">
            <w:pPr>
              <w:keepNext/>
              <w:jc w:val="center"/>
              <w:rPr>
                <w:sz w:val="22"/>
              </w:rPr>
            </w:pPr>
            <w:r w:rsidRPr="00A829D3">
              <w:rPr>
                <w:sz w:val="22"/>
                <w:szCs w:val="22"/>
              </w:rPr>
              <w:t>4,5/100</w:t>
            </w:r>
          </w:p>
          <w:p w:rsidR="000B59FB" w:rsidRPr="00A829D3" w:rsidRDefault="000B59FB" w:rsidP="007000FA">
            <w:pPr>
              <w:keepNext/>
              <w:jc w:val="center"/>
              <w:rPr>
                <w:sz w:val="22"/>
              </w:rPr>
            </w:pPr>
          </w:p>
        </w:tc>
        <w:tc>
          <w:tcPr>
            <w:tcW w:w="1559" w:type="dxa"/>
          </w:tcPr>
          <w:p w:rsidR="000B59FB" w:rsidRPr="00A829D3" w:rsidRDefault="000B59FB" w:rsidP="007000FA">
            <w:pPr>
              <w:keepNext/>
              <w:jc w:val="center"/>
              <w:rPr>
                <w:sz w:val="22"/>
              </w:rPr>
            </w:pPr>
            <w:r w:rsidRPr="00A829D3">
              <w:rPr>
                <w:sz w:val="22"/>
                <w:szCs w:val="22"/>
              </w:rPr>
              <w:t>2/25</w:t>
            </w:r>
          </w:p>
        </w:tc>
        <w:tc>
          <w:tcPr>
            <w:tcW w:w="1417" w:type="dxa"/>
          </w:tcPr>
          <w:p w:rsidR="000B59FB" w:rsidRPr="00A829D3" w:rsidRDefault="000B59FB" w:rsidP="007000FA">
            <w:pPr>
              <w:keepNext/>
              <w:jc w:val="center"/>
              <w:rPr>
                <w:sz w:val="22"/>
              </w:rPr>
            </w:pPr>
            <w:r w:rsidRPr="00A829D3">
              <w:rPr>
                <w:sz w:val="22"/>
                <w:szCs w:val="22"/>
              </w:rPr>
              <w:t>-</w:t>
            </w:r>
          </w:p>
        </w:tc>
      </w:tr>
      <w:tr w:rsidR="000B59FB" w:rsidRPr="00A829D3" w:rsidTr="00B8253B">
        <w:trPr>
          <w:trHeight w:val="273"/>
        </w:trPr>
        <w:tc>
          <w:tcPr>
            <w:tcW w:w="567" w:type="dxa"/>
          </w:tcPr>
          <w:p w:rsidR="000B59FB" w:rsidRPr="00A829D3" w:rsidRDefault="000B59FB" w:rsidP="007000FA">
            <w:pPr>
              <w:keepNext/>
              <w:rPr>
                <w:sz w:val="22"/>
              </w:rPr>
            </w:pPr>
            <w:r w:rsidRPr="00A829D3">
              <w:rPr>
                <w:sz w:val="22"/>
                <w:szCs w:val="22"/>
              </w:rPr>
              <w:t>3</w:t>
            </w:r>
          </w:p>
        </w:tc>
        <w:tc>
          <w:tcPr>
            <w:tcW w:w="1985" w:type="dxa"/>
          </w:tcPr>
          <w:p w:rsidR="000B59FB" w:rsidRPr="00A829D3" w:rsidRDefault="000B59FB" w:rsidP="007000FA">
            <w:pPr>
              <w:keepNext/>
              <w:rPr>
                <w:bCs/>
                <w:sz w:val="22"/>
              </w:rPr>
            </w:pPr>
            <w:r w:rsidRPr="00A829D3">
              <w:rPr>
                <w:bCs/>
                <w:sz w:val="22"/>
                <w:szCs w:val="22"/>
              </w:rPr>
              <w:t>д. Репьевка</w:t>
            </w:r>
          </w:p>
          <w:p w:rsidR="000B59FB" w:rsidRPr="00A829D3" w:rsidRDefault="000B59FB" w:rsidP="007000FA">
            <w:pPr>
              <w:keepNext/>
              <w:rPr>
                <w:bCs/>
                <w:sz w:val="22"/>
              </w:rPr>
            </w:pPr>
          </w:p>
        </w:tc>
        <w:tc>
          <w:tcPr>
            <w:tcW w:w="1134" w:type="dxa"/>
          </w:tcPr>
          <w:p w:rsidR="000B59FB" w:rsidRPr="00A829D3" w:rsidRDefault="000B59FB" w:rsidP="007000FA">
            <w:pPr>
              <w:keepNext/>
              <w:jc w:val="center"/>
              <w:rPr>
                <w:sz w:val="22"/>
              </w:rPr>
            </w:pPr>
            <w:r w:rsidRPr="00A829D3">
              <w:rPr>
                <w:sz w:val="22"/>
                <w:szCs w:val="22"/>
              </w:rPr>
              <w:t>1</w:t>
            </w:r>
          </w:p>
        </w:tc>
        <w:tc>
          <w:tcPr>
            <w:tcW w:w="1134" w:type="dxa"/>
          </w:tcPr>
          <w:p w:rsidR="000B59FB" w:rsidRPr="00A829D3" w:rsidRDefault="000B59FB" w:rsidP="007000FA">
            <w:pPr>
              <w:keepNext/>
              <w:jc w:val="center"/>
              <w:rPr>
                <w:sz w:val="22"/>
              </w:rPr>
            </w:pPr>
            <w:r w:rsidRPr="00A829D3">
              <w:rPr>
                <w:sz w:val="22"/>
                <w:szCs w:val="22"/>
              </w:rPr>
              <w:t>-</w:t>
            </w:r>
          </w:p>
        </w:tc>
        <w:tc>
          <w:tcPr>
            <w:tcW w:w="1843" w:type="dxa"/>
          </w:tcPr>
          <w:p w:rsidR="000B59FB" w:rsidRPr="00A829D3" w:rsidRDefault="000B59FB" w:rsidP="007000FA">
            <w:pPr>
              <w:keepNext/>
              <w:jc w:val="center"/>
              <w:rPr>
                <w:sz w:val="22"/>
              </w:rPr>
            </w:pPr>
            <w:r w:rsidRPr="00A829D3">
              <w:rPr>
                <w:sz w:val="22"/>
                <w:szCs w:val="22"/>
              </w:rPr>
              <w:t>3,5/100</w:t>
            </w:r>
          </w:p>
        </w:tc>
        <w:tc>
          <w:tcPr>
            <w:tcW w:w="1559" w:type="dxa"/>
          </w:tcPr>
          <w:p w:rsidR="000B59FB" w:rsidRPr="00A829D3" w:rsidRDefault="000B59FB" w:rsidP="007000FA">
            <w:pPr>
              <w:keepNext/>
              <w:jc w:val="center"/>
              <w:rPr>
                <w:sz w:val="22"/>
              </w:rPr>
            </w:pPr>
            <w:r w:rsidRPr="00A829D3">
              <w:rPr>
                <w:sz w:val="22"/>
                <w:szCs w:val="22"/>
              </w:rPr>
              <w:t>1/25</w:t>
            </w:r>
          </w:p>
        </w:tc>
        <w:tc>
          <w:tcPr>
            <w:tcW w:w="1417" w:type="dxa"/>
          </w:tcPr>
          <w:p w:rsidR="000B59FB" w:rsidRPr="00A829D3" w:rsidRDefault="000B59FB" w:rsidP="007000FA">
            <w:pPr>
              <w:keepNext/>
              <w:jc w:val="center"/>
              <w:rPr>
                <w:sz w:val="22"/>
              </w:rPr>
            </w:pPr>
            <w:r w:rsidRPr="00A829D3">
              <w:rPr>
                <w:sz w:val="22"/>
                <w:szCs w:val="22"/>
              </w:rPr>
              <w:t>3</w:t>
            </w:r>
          </w:p>
        </w:tc>
      </w:tr>
    </w:tbl>
    <w:p w:rsidR="000B59FB" w:rsidRPr="00A829D3" w:rsidRDefault="000B59FB" w:rsidP="000B59FB">
      <w:pPr>
        <w:keepNext/>
        <w:ind w:firstLine="709"/>
        <w:jc w:val="both"/>
      </w:pPr>
    </w:p>
    <w:p w:rsidR="000B59FB" w:rsidRPr="000B59FB" w:rsidRDefault="000B59FB" w:rsidP="000B59FB">
      <w:pPr>
        <w:pStyle w:val="a5"/>
        <w:keepNext/>
        <w:widowControl w:val="0"/>
        <w:ind w:left="0" w:firstLine="720"/>
        <w:jc w:val="both"/>
        <w:rPr>
          <w:b w:val="0"/>
          <w:sz w:val="24"/>
        </w:rPr>
      </w:pPr>
      <w:r w:rsidRPr="000B59FB">
        <w:rPr>
          <w:b w:val="0"/>
          <w:sz w:val="24"/>
        </w:rPr>
        <w:t>Система ХПВ объединена с противопожарной, тупиковая</w:t>
      </w:r>
      <w:r w:rsidRPr="000B59FB">
        <w:rPr>
          <w:b w:val="0"/>
        </w:rPr>
        <w:t xml:space="preserve"> </w:t>
      </w:r>
      <w:r w:rsidRPr="000B59FB">
        <w:rPr>
          <w:b w:val="0"/>
          <w:sz w:val="24"/>
        </w:rPr>
        <w:t>в основном диаметр маг</w:t>
      </w:r>
      <w:r w:rsidRPr="000B59FB">
        <w:rPr>
          <w:b w:val="0"/>
          <w:sz w:val="24"/>
        </w:rPr>
        <w:t>и</w:t>
      </w:r>
      <w:r w:rsidRPr="000B59FB">
        <w:rPr>
          <w:b w:val="0"/>
          <w:sz w:val="24"/>
        </w:rPr>
        <w:t>стральных сетей от 100-110 мм, давление 1-3 кг/см</w:t>
      </w:r>
      <w:r w:rsidRPr="000B59FB">
        <w:rPr>
          <w:b w:val="0"/>
          <w:sz w:val="24"/>
          <w:vertAlign w:val="superscript"/>
        </w:rPr>
        <w:t xml:space="preserve">2 </w:t>
      </w:r>
      <w:r w:rsidRPr="000B59FB">
        <w:rPr>
          <w:b w:val="0"/>
          <w:sz w:val="24"/>
        </w:rPr>
        <w:t>, производительность 25 м</w:t>
      </w:r>
      <w:r w:rsidRPr="000B59FB">
        <w:rPr>
          <w:b w:val="0"/>
          <w:sz w:val="24"/>
          <w:vertAlign w:val="superscript"/>
        </w:rPr>
        <w:t xml:space="preserve">3 </w:t>
      </w:r>
      <w:r w:rsidRPr="000B59FB">
        <w:rPr>
          <w:b w:val="0"/>
          <w:sz w:val="24"/>
        </w:rPr>
        <w:t xml:space="preserve">/час. </w:t>
      </w:r>
    </w:p>
    <w:p w:rsidR="000B59FB" w:rsidRPr="000B59FB" w:rsidRDefault="000B59FB" w:rsidP="000B59FB">
      <w:pPr>
        <w:pStyle w:val="a5"/>
        <w:keepNext/>
        <w:widowControl w:val="0"/>
        <w:ind w:left="0" w:firstLine="720"/>
        <w:jc w:val="both"/>
        <w:rPr>
          <w:b w:val="0"/>
          <w:sz w:val="24"/>
        </w:rPr>
      </w:pPr>
      <w:r w:rsidRPr="000B59FB">
        <w:rPr>
          <w:b w:val="0"/>
          <w:sz w:val="24"/>
        </w:rPr>
        <w:t>Водоснабжение также осуществляется из колодцев на дренированных поверхнос</w:t>
      </w:r>
      <w:r w:rsidRPr="000B59FB">
        <w:rPr>
          <w:b w:val="0"/>
          <w:sz w:val="24"/>
        </w:rPr>
        <w:t>т</w:t>
      </w:r>
      <w:r w:rsidRPr="000B59FB">
        <w:rPr>
          <w:b w:val="0"/>
          <w:sz w:val="24"/>
        </w:rPr>
        <w:t>ных и грунтовых водах.</w:t>
      </w:r>
    </w:p>
    <w:p w:rsidR="000B59FB" w:rsidRPr="000B59FB" w:rsidRDefault="000B59FB" w:rsidP="000B59FB">
      <w:pPr>
        <w:pStyle w:val="a5"/>
        <w:keepNext/>
        <w:widowControl w:val="0"/>
        <w:ind w:left="0" w:firstLine="720"/>
        <w:jc w:val="both"/>
        <w:rPr>
          <w:b w:val="0"/>
          <w:sz w:val="24"/>
        </w:rPr>
      </w:pPr>
      <w:r w:rsidRPr="000B59FB">
        <w:rPr>
          <w:b w:val="0"/>
          <w:sz w:val="24"/>
        </w:rPr>
        <w:t>На территории сельсовета отсутствует централизованная система водоотведения (канализования). Водоотведение в населенных пунктах осуществляется в местные выгреба.</w:t>
      </w:r>
    </w:p>
    <w:p w:rsidR="000B59FB" w:rsidRPr="000B59FB" w:rsidRDefault="000B59FB" w:rsidP="000B59FB">
      <w:pPr>
        <w:pStyle w:val="a5"/>
        <w:keepNext/>
        <w:widowControl w:val="0"/>
        <w:ind w:left="0" w:firstLine="720"/>
        <w:jc w:val="both"/>
        <w:rPr>
          <w:b w:val="0"/>
          <w:sz w:val="24"/>
        </w:rPr>
      </w:pPr>
      <w:r w:rsidRPr="000B59FB">
        <w:rPr>
          <w:b w:val="0"/>
          <w:sz w:val="24"/>
        </w:rPr>
        <w:t>Требуется провести дополнительные мероприятия по приведению объектов и сетей централизованного водоснабжения к нормативному состоянию, расширение сети централ</w:t>
      </w:r>
      <w:r w:rsidRPr="000B59FB">
        <w:rPr>
          <w:b w:val="0"/>
          <w:sz w:val="24"/>
        </w:rPr>
        <w:t>и</w:t>
      </w:r>
      <w:r w:rsidRPr="000B59FB">
        <w:rPr>
          <w:b w:val="0"/>
          <w:sz w:val="24"/>
        </w:rPr>
        <w:t>зованного водоснабжения.</w:t>
      </w:r>
    </w:p>
    <w:p w:rsidR="000B59FB" w:rsidRDefault="000B59FB" w:rsidP="000B59FB">
      <w:pPr>
        <w:keepNext/>
      </w:pPr>
    </w:p>
    <w:p w:rsidR="000B59FB" w:rsidRDefault="000B59FB" w:rsidP="000B59FB">
      <w:pPr>
        <w:keepNext/>
      </w:pPr>
      <w:r w:rsidRPr="00A829D3">
        <w:t xml:space="preserve">Таблица </w:t>
      </w:r>
      <w:r w:rsidR="00364C30">
        <w:t>6.3.2</w:t>
      </w:r>
      <w:r>
        <w:t>-</w:t>
      </w:r>
      <w:r w:rsidRPr="000B59FB">
        <w:rPr>
          <w:b/>
        </w:rPr>
        <w:t>Сведения по капитальному ремонту (новому строит.) водоснабжения</w:t>
      </w:r>
      <w:r w:rsidRPr="00A829D3">
        <w:t xml:space="preserve">  </w:t>
      </w:r>
    </w:p>
    <w:p w:rsidR="000B59FB" w:rsidRPr="00A829D3" w:rsidRDefault="000B59FB" w:rsidP="000B59FB">
      <w:pPr>
        <w:keepNext/>
      </w:pPr>
      <w:r w:rsidRPr="00A829D3">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160"/>
        <w:gridCol w:w="1814"/>
        <w:gridCol w:w="1191"/>
        <w:gridCol w:w="1216"/>
        <w:gridCol w:w="1395"/>
        <w:gridCol w:w="1275"/>
      </w:tblGrid>
      <w:tr w:rsidR="000B59FB" w:rsidRPr="00A829D3" w:rsidTr="00364C30">
        <w:tc>
          <w:tcPr>
            <w:tcW w:w="588" w:type="dxa"/>
            <w:vMerge w:val="restart"/>
            <w:shd w:val="clear" w:color="auto" w:fill="auto"/>
          </w:tcPr>
          <w:p w:rsidR="000B59FB" w:rsidRPr="00A829D3" w:rsidRDefault="000B59FB" w:rsidP="007000FA">
            <w:pPr>
              <w:keepNext/>
            </w:pPr>
            <w:r w:rsidRPr="00A829D3">
              <w:t>№ п/п</w:t>
            </w:r>
          </w:p>
        </w:tc>
        <w:tc>
          <w:tcPr>
            <w:tcW w:w="2160" w:type="dxa"/>
            <w:vMerge w:val="restart"/>
            <w:shd w:val="clear" w:color="auto" w:fill="auto"/>
          </w:tcPr>
          <w:p w:rsidR="000B59FB" w:rsidRPr="00A829D3" w:rsidRDefault="000B59FB" w:rsidP="007000FA">
            <w:pPr>
              <w:keepNext/>
              <w:jc w:val="center"/>
            </w:pPr>
            <w:r w:rsidRPr="00A829D3">
              <w:t>Наименование н</w:t>
            </w:r>
            <w:r w:rsidRPr="00A829D3">
              <w:t>а</w:t>
            </w:r>
            <w:r w:rsidRPr="00A829D3">
              <w:t xml:space="preserve">селенного </w:t>
            </w:r>
          </w:p>
          <w:p w:rsidR="000B59FB" w:rsidRPr="00A829D3" w:rsidRDefault="000B59FB" w:rsidP="007000FA">
            <w:pPr>
              <w:keepNext/>
              <w:jc w:val="center"/>
            </w:pPr>
            <w:r w:rsidRPr="00A829D3">
              <w:t>пункта</w:t>
            </w:r>
          </w:p>
        </w:tc>
        <w:tc>
          <w:tcPr>
            <w:tcW w:w="6891" w:type="dxa"/>
            <w:gridSpan w:val="5"/>
            <w:shd w:val="clear" w:color="auto" w:fill="auto"/>
          </w:tcPr>
          <w:p w:rsidR="000B59FB" w:rsidRPr="00A829D3" w:rsidRDefault="000B59FB" w:rsidP="007000FA">
            <w:pPr>
              <w:keepNext/>
              <w:jc w:val="center"/>
            </w:pPr>
            <w:r w:rsidRPr="00A829D3">
              <w:t>Требуют капитального ремонта (нового строительства)</w:t>
            </w:r>
          </w:p>
        </w:tc>
      </w:tr>
      <w:tr w:rsidR="000B59FB" w:rsidRPr="00A829D3" w:rsidTr="00364C30">
        <w:tc>
          <w:tcPr>
            <w:tcW w:w="588" w:type="dxa"/>
            <w:vMerge/>
            <w:shd w:val="clear" w:color="auto" w:fill="auto"/>
          </w:tcPr>
          <w:p w:rsidR="000B59FB" w:rsidRPr="00A829D3" w:rsidRDefault="000B59FB" w:rsidP="007000FA">
            <w:pPr>
              <w:keepNext/>
            </w:pPr>
          </w:p>
        </w:tc>
        <w:tc>
          <w:tcPr>
            <w:tcW w:w="2160" w:type="dxa"/>
            <w:vMerge/>
            <w:shd w:val="clear" w:color="auto" w:fill="auto"/>
          </w:tcPr>
          <w:p w:rsidR="000B59FB" w:rsidRPr="00A829D3" w:rsidRDefault="000B59FB" w:rsidP="007000FA">
            <w:pPr>
              <w:keepNext/>
            </w:pPr>
          </w:p>
        </w:tc>
        <w:tc>
          <w:tcPr>
            <w:tcW w:w="1814" w:type="dxa"/>
            <w:vMerge w:val="restart"/>
            <w:shd w:val="clear" w:color="auto" w:fill="auto"/>
          </w:tcPr>
          <w:p w:rsidR="000B59FB" w:rsidRPr="00A829D3" w:rsidRDefault="000B59FB" w:rsidP="007000FA">
            <w:pPr>
              <w:keepNext/>
            </w:pPr>
            <w:r w:rsidRPr="00A829D3">
              <w:t>Артезианские скважины, шт.</w:t>
            </w:r>
          </w:p>
        </w:tc>
        <w:tc>
          <w:tcPr>
            <w:tcW w:w="2407" w:type="dxa"/>
            <w:gridSpan w:val="2"/>
            <w:shd w:val="clear" w:color="auto" w:fill="auto"/>
          </w:tcPr>
          <w:p w:rsidR="000B59FB" w:rsidRPr="00A829D3" w:rsidRDefault="000B59FB" w:rsidP="007000FA">
            <w:pPr>
              <w:keepNext/>
              <w:jc w:val="center"/>
            </w:pPr>
            <w:r w:rsidRPr="00A829D3">
              <w:t>Магистральный в</w:t>
            </w:r>
            <w:r w:rsidRPr="00A829D3">
              <w:t>о</w:t>
            </w:r>
            <w:r w:rsidRPr="00A829D3">
              <w:t>допровод</w:t>
            </w:r>
          </w:p>
        </w:tc>
        <w:tc>
          <w:tcPr>
            <w:tcW w:w="1395" w:type="dxa"/>
            <w:vMerge w:val="restart"/>
            <w:shd w:val="clear" w:color="auto" w:fill="auto"/>
          </w:tcPr>
          <w:p w:rsidR="000B59FB" w:rsidRPr="00A829D3" w:rsidRDefault="000B59FB" w:rsidP="007000FA">
            <w:pPr>
              <w:keepNext/>
              <w:jc w:val="center"/>
            </w:pPr>
            <w:r w:rsidRPr="00A829D3">
              <w:t>Башни Рожно</w:t>
            </w:r>
            <w:r w:rsidRPr="00A829D3">
              <w:t>в</w:t>
            </w:r>
            <w:r w:rsidRPr="00A829D3">
              <w:t>ского, шт.</w:t>
            </w:r>
          </w:p>
        </w:tc>
        <w:tc>
          <w:tcPr>
            <w:tcW w:w="1275" w:type="dxa"/>
            <w:vMerge w:val="restart"/>
            <w:shd w:val="clear" w:color="auto" w:fill="auto"/>
          </w:tcPr>
          <w:p w:rsidR="000B59FB" w:rsidRPr="00A829D3" w:rsidRDefault="000B59FB" w:rsidP="007000FA">
            <w:pPr>
              <w:keepNext/>
              <w:jc w:val="center"/>
            </w:pPr>
            <w:r w:rsidRPr="00A829D3">
              <w:t>Шахтные колодцы, шт.</w:t>
            </w:r>
          </w:p>
        </w:tc>
      </w:tr>
      <w:tr w:rsidR="000B59FB" w:rsidRPr="00A829D3" w:rsidTr="00364C30">
        <w:tc>
          <w:tcPr>
            <w:tcW w:w="588" w:type="dxa"/>
            <w:vMerge/>
            <w:shd w:val="clear" w:color="auto" w:fill="auto"/>
          </w:tcPr>
          <w:p w:rsidR="000B59FB" w:rsidRPr="00A829D3" w:rsidRDefault="000B59FB" w:rsidP="007000FA">
            <w:pPr>
              <w:keepNext/>
            </w:pPr>
          </w:p>
        </w:tc>
        <w:tc>
          <w:tcPr>
            <w:tcW w:w="2160" w:type="dxa"/>
            <w:vMerge/>
            <w:shd w:val="clear" w:color="auto" w:fill="auto"/>
          </w:tcPr>
          <w:p w:rsidR="000B59FB" w:rsidRPr="00A829D3" w:rsidRDefault="000B59FB" w:rsidP="007000FA">
            <w:pPr>
              <w:keepNext/>
            </w:pPr>
          </w:p>
        </w:tc>
        <w:tc>
          <w:tcPr>
            <w:tcW w:w="1814" w:type="dxa"/>
            <w:vMerge/>
            <w:shd w:val="clear" w:color="auto" w:fill="auto"/>
          </w:tcPr>
          <w:p w:rsidR="000B59FB" w:rsidRPr="00A829D3" w:rsidRDefault="000B59FB" w:rsidP="007000FA">
            <w:pPr>
              <w:keepNext/>
            </w:pPr>
          </w:p>
        </w:tc>
        <w:tc>
          <w:tcPr>
            <w:tcW w:w="1191" w:type="dxa"/>
            <w:shd w:val="clear" w:color="auto" w:fill="auto"/>
          </w:tcPr>
          <w:p w:rsidR="000B59FB" w:rsidRPr="00A829D3" w:rsidRDefault="000B59FB" w:rsidP="007000FA">
            <w:pPr>
              <w:keepNext/>
              <w:jc w:val="center"/>
            </w:pPr>
            <w:r w:rsidRPr="00A829D3">
              <w:t>Длина, км</w:t>
            </w:r>
          </w:p>
        </w:tc>
        <w:tc>
          <w:tcPr>
            <w:tcW w:w="1216" w:type="dxa"/>
            <w:shd w:val="clear" w:color="auto" w:fill="auto"/>
          </w:tcPr>
          <w:p w:rsidR="000B59FB" w:rsidRPr="00A829D3" w:rsidRDefault="000B59FB" w:rsidP="007000FA">
            <w:pPr>
              <w:keepNext/>
              <w:jc w:val="center"/>
            </w:pPr>
            <w:r w:rsidRPr="00A829D3">
              <w:t>Диаметр, мм</w:t>
            </w:r>
          </w:p>
        </w:tc>
        <w:tc>
          <w:tcPr>
            <w:tcW w:w="1395" w:type="dxa"/>
            <w:vMerge/>
            <w:shd w:val="clear" w:color="auto" w:fill="auto"/>
          </w:tcPr>
          <w:p w:rsidR="000B59FB" w:rsidRPr="00A829D3" w:rsidRDefault="000B59FB" w:rsidP="007000FA">
            <w:pPr>
              <w:keepNext/>
            </w:pPr>
          </w:p>
        </w:tc>
        <w:tc>
          <w:tcPr>
            <w:tcW w:w="1275" w:type="dxa"/>
            <w:vMerge/>
            <w:shd w:val="clear" w:color="auto" w:fill="auto"/>
          </w:tcPr>
          <w:p w:rsidR="000B59FB" w:rsidRPr="00A829D3" w:rsidRDefault="000B59FB" w:rsidP="007000FA">
            <w:pPr>
              <w:keepNext/>
            </w:pPr>
          </w:p>
        </w:tc>
      </w:tr>
      <w:tr w:rsidR="000B59FB" w:rsidRPr="00A829D3" w:rsidTr="00364C30">
        <w:tc>
          <w:tcPr>
            <w:tcW w:w="588" w:type="dxa"/>
            <w:shd w:val="clear" w:color="auto" w:fill="auto"/>
          </w:tcPr>
          <w:p w:rsidR="000B59FB" w:rsidRPr="00A829D3" w:rsidRDefault="000B59FB" w:rsidP="007000FA">
            <w:pPr>
              <w:keepNext/>
            </w:pPr>
            <w:r w:rsidRPr="00A829D3">
              <w:t>1</w:t>
            </w:r>
          </w:p>
        </w:tc>
        <w:tc>
          <w:tcPr>
            <w:tcW w:w="2160" w:type="dxa"/>
            <w:shd w:val="clear" w:color="auto" w:fill="auto"/>
          </w:tcPr>
          <w:p w:rsidR="000B59FB" w:rsidRPr="00A829D3" w:rsidRDefault="000B59FB" w:rsidP="007000FA">
            <w:pPr>
              <w:keepNext/>
            </w:pPr>
            <w:r w:rsidRPr="00A829D3">
              <w:t>с. Погожее</w:t>
            </w:r>
          </w:p>
        </w:tc>
        <w:tc>
          <w:tcPr>
            <w:tcW w:w="1814" w:type="dxa"/>
            <w:shd w:val="clear" w:color="auto" w:fill="auto"/>
          </w:tcPr>
          <w:p w:rsidR="000B59FB" w:rsidRPr="00A829D3" w:rsidRDefault="000B59FB" w:rsidP="007000FA">
            <w:pPr>
              <w:keepNext/>
              <w:jc w:val="center"/>
            </w:pPr>
            <w:r w:rsidRPr="00A829D3">
              <w:t>1</w:t>
            </w:r>
          </w:p>
        </w:tc>
        <w:tc>
          <w:tcPr>
            <w:tcW w:w="1191" w:type="dxa"/>
            <w:shd w:val="clear" w:color="auto" w:fill="auto"/>
          </w:tcPr>
          <w:p w:rsidR="000B59FB" w:rsidRPr="00A829D3" w:rsidRDefault="000B59FB" w:rsidP="007000FA">
            <w:pPr>
              <w:keepNext/>
              <w:jc w:val="center"/>
            </w:pPr>
            <w:r w:rsidRPr="00A829D3">
              <w:t>20,0</w:t>
            </w:r>
          </w:p>
        </w:tc>
        <w:tc>
          <w:tcPr>
            <w:tcW w:w="1216" w:type="dxa"/>
            <w:shd w:val="clear" w:color="auto" w:fill="auto"/>
          </w:tcPr>
          <w:p w:rsidR="000B59FB" w:rsidRPr="00A829D3" w:rsidRDefault="000B59FB" w:rsidP="007000FA">
            <w:pPr>
              <w:keepNext/>
              <w:jc w:val="center"/>
            </w:pPr>
            <w:r w:rsidRPr="00A829D3">
              <w:t>110</w:t>
            </w:r>
          </w:p>
        </w:tc>
        <w:tc>
          <w:tcPr>
            <w:tcW w:w="1395" w:type="dxa"/>
            <w:shd w:val="clear" w:color="auto" w:fill="auto"/>
          </w:tcPr>
          <w:p w:rsidR="000B59FB" w:rsidRPr="00A829D3" w:rsidRDefault="000B59FB" w:rsidP="007000FA">
            <w:pPr>
              <w:keepNext/>
              <w:jc w:val="center"/>
            </w:pPr>
            <w:r w:rsidRPr="00A829D3">
              <w:t>3</w:t>
            </w:r>
          </w:p>
        </w:tc>
        <w:tc>
          <w:tcPr>
            <w:tcW w:w="1275" w:type="dxa"/>
            <w:shd w:val="clear" w:color="auto" w:fill="auto"/>
          </w:tcPr>
          <w:p w:rsidR="000B59FB" w:rsidRPr="00A829D3" w:rsidRDefault="000B59FB" w:rsidP="007000FA">
            <w:pPr>
              <w:keepNext/>
              <w:jc w:val="center"/>
            </w:pPr>
            <w:r w:rsidRPr="00A829D3">
              <w:t>-</w:t>
            </w:r>
          </w:p>
        </w:tc>
      </w:tr>
      <w:tr w:rsidR="000B59FB" w:rsidRPr="00A829D3" w:rsidTr="00364C30">
        <w:tc>
          <w:tcPr>
            <w:tcW w:w="588" w:type="dxa"/>
            <w:shd w:val="clear" w:color="auto" w:fill="auto"/>
          </w:tcPr>
          <w:p w:rsidR="000B59FB" w:rsidRPr="00A829D3" w:rsidRDefault="000B59FB" w:rsidP="007000FA">
            <w:pPr>
              <w:keepNext/>
            </w:pPr>
            <w:r w:rsidRPr="00A829D3">
              <w:t>2</w:t>
            </w:r>
          </w:p>
        </w:tc>
        <w:tc>
          <w:tcPr>
            <w:tcW w:w="2160" w:type="dxa"/>
            <w:shd w:val="clear" w:color="auto" w:fill="auto"/>
          </w:tcPr>
          <w:p w:rsidR="000B59FB" w:rsidRPr="00A829D3" w:rsidRDefault="000B59FB" w:rsidP="007000FA">
            <w:pPr>
              <w:keepNext/>
            </w:pPr>
            <w:r w:rsidRPr="00A829D3">
              <w:t xml:space="preserve">д. Репьевка </w:t>
            </w:r>
          </w:p>
        </w:tc>
        <w:tc>
          <w:tcPr>
            <w:tcW w:w="1814" w:type="dxa"/>
            <w:shd w:val="clear" w:color="auto" w:fill="auto"/>
          </w:tcPr>
          <w:p w:rsidR="000B59FB" w:rsidRPr="00A829D3" w:rsidRDefault="000B59FB" w:rsidP="007000FA">
            <w:pPr>
              <w:keepNext/>
              <w:jc w:val="center"/>
            </w:pPr>
            <w:r w:rsidRPr="00A829D3">
              <w:t>-</w:t>
            </w:r>
          </w:p>
        </w:tc>
        <w:tc>
          <w:tcPr>
            <w:tcW w:w="1191" w:type="dxa"/>
            <w:shd w:val="clear" w:color="auto" w:fill="auto"/>
          </w:tcPr>
          <w:p w:rsidR="000B59FB" w:rsidRPr="00A829D3" w:rsidRDefault="000B59FB" w:rsidP="007000FA">
            <w:pPr>
              <w:keepNext/>
              <w:jc w:val="center"/>
            </w:pPr>
            <w:r w:rsidRPr="00A829D3">
              <w:t>1,0</w:t>
            </w:r>
          </w:p>
        </w:tc>
        <w:tc>
          <w:tcPr>
            <w:tcW w:w="1216" w:type="dxa"/>
            <w:shd w:val="clear" w:color="auto" w:fill="auto"/>
          </w:tcPr>
          <w:p w:rsidR="000B59FB" w:rsidRPr="00A829D3" w:rsidRDefault="000B59FB" w:rsidP="007000FA">
            <w:pPr>
              <w:keepNext/>
              <w:jc w:val="center"/>
            </w:pPr>
            <w:r w:rsidRPr="00A829D3">
              <w:t>100</w:t>
            </w:r>
          </w:p>
        </w:tc>
        <w:tc>
          <w:tcPr>
            <w:tcW w:w="1395" w:type="dxa"/>
            <w:shd w:val="clear" w:color="auto" w:fill="auto"/>
          </w:tcPr>
          <w:p w:rsidR="000B59FB" w:rsidRPr="00A829D3" w:rsidRDefault="000B59FB" w:rsidP="007000FA">
            <w:pPr>
              <w:keepNext/>
              <w:jc w:val="center"/>
            </w:pPr>
            <w:r w:rsidRPr="00A829D3">
              <w:t>1</w:t>
            </w:r>
          </w:p>
        </w:tc>
        <w:tc>
          <w:tcPr>
            <w:tcW w:w="1275" w:type="dxa"/>
            <w:shd w:val="clear" w:color="auto" w:fill="auto"/>
          </w:tcPr>
          <w:p w:rsidR="000B59FB" w:rsidRPr="00A829D3" w:rsidRDefault="000B59FB" w:rsidP="007000FA">
            <w:pPr>
              <w:keepNext/>
              <w:jc w:val="center"/>
            </w:pPr>
            <w:r w:rsidRPr="00A829D3">
              <w:t>3</w:t>
            </w:r>
          </w:p>
        </w:tc>
      </w:tr>
    </w:tbl>
    <w:p w:rsidR="000B59FB" w:rsidRPr="00A829D3" w:rsidRDefault="000B59FB" w:rsidP="000B59FB">
      <w:pPr>
        <w:pStyle w:val="a5"/>
        <w:keepNext/>
        <w:widowControl w:val="0"/>
        <w:ind w:left="0" w:firstLine="720"/>
        <w:jc w:val="both"/>
        <w:rPr>
          <w:sz w:val="24"/>
        </w:rPr>
      </w:pPr>
    </w:p>
    <w:p w:rsidR="000B59FB" w:rsidRPr="00A829D3" w:rsidRDefault="000B59FB" w:rsidP="00E41A21">
      <w:pPr>
        <w:keepNext/>
        <w:widowControl w:val="0"/>
        <w:ind w:firstLine="709"/>
        <w:jc w:val="both"/>
      </w:pPr>
      <w:r w:rsidRPr="00A829D3">
        <w:t>При оборудовании водоисточников необходимо учитывать положения п.п. 5.23, 5.27, 5.28 и 5.30 СП 165.132.5800.2014 (в части, касающейся поселений).</w:t>
      </w:r>
    </w:p>
    <w:p w:rsidR="00F10EC3" w:rsidRPr="008A607E" w:rsidRDefault="00F10EC3" w:rsidP="00E41A21">
      <w:pPr>
        <w:pStyle w:val="a5"/>
        <w:keepNext/>
        <w:ind w:left="0" w:firstLine="709"/>
        <w:jc w:val="both"/>
        <w:rPr>
          <w:b w:val="0"/>
          <w:sz w:val="24"/>
        </w:rPr>
      </w:pPr>
      <w:r w:rsidRPr="008A607E">
        <w:rPr>
          <w:b w:val="0"/>
          <w:sz w:val="24"/>
        </w:rPr>
        <w:t>В целом, потребности населения в воде для питьевых и хозяйственных нужд в но</w:t>
      </w:r>
      <w:r w:rsidRPr="008A607E">
        <w:rPr>
          <w:b w:val="0"/>
          <w:sz w:val="24"/>
        </w:rPr>
        <w:t>р</w:t>
      </w:r>
      <w:r w:rsidRPr="008A607E">
        <w:rPr>
          <w:b w:val="0"/>
          <w:sz w:val="24"/>
        </w:rPr>
        <w:t>мативных пределах (за исключением периодов засушливой погоды, увеличения водоразб</w:t>
      </w:r>
      <w:r w:rsidRPr="008A607E">
        <w:rPr>
          <w:b w:val="0"/>
          <w:sz w:val="24"/>
        </w:rPr>
        <w:t>о</w:t>
      </w:r>
      <w:r w:rsidRPr="008A607E">
        <w:rPr>
          <w:b w:val="0"/>
          <w:sz w:val="24"/>
        </w:rPr>
        <w:t>ра на полив приусадебных участков).</w:t>
      </w:r>
    </w:p>
    <w:p w:rsidR="00F10EC3" w:rsidRDefault="00F10EC3" w:rsidP="00E46F42">
      <w:pPr>
        <w:pStyle w:val="a7"/>
        <w:widowControl w:val="0"/>
        <w:ind w:firstLine="709"/>
        <w:jc w:val="both"/>
        <w:rPr>
          <w:sz w:val="24"/>
        </w:rPr>
      </w:pPr>
    </w:p>
    <w:p w:rsidR="00E46F42" w:rsidRPr="00163678" w:rsidRDefault="00E46F42" w:rsidP="00E46F42">
      <w:pPr>
        <w:pStyle w:val="a7"/>
        <w:widowControl w:val="0"/>
        <w:ind w:firstLine="709"/>
        <w:jc w:val="both"/>
        <w:rPr>
          <w:sz w:val="24"/>
        </w:rPr>
      </w:pPr>
      <w:r w:rsidRPr="00163678">
        <w:rPr>
          <w:sz w:val="24"/>
        </w:rPr>
        <w:t>Градостроительные (проектные) ограничения (предложения)</w:t>
      </w:r>
    </w:p>
    <w:p w:rsidR="00E46F42" w:rsidRPr="00163678" w:rsidRDefault="00E46F42" w:rsidP="00E46F42">
      <w:pPr>
        <w:widowControl w:val="0"/>
        <w:ind w:firstLine="709"/>
        <w:jc w:val="both"/>
      </w:pPr>
      <w:r w:rsidRPr="00163678">
        <w:t>В связи с нахождением территории сельсовета в зоне радиационной опасности в случае аварии на Нововоронежской АЭС, для минимизации последствий ЧС вследствие воздействия радиоактивного излучения, при проектировании источников водоснабжения на территории населенных пунктов, необходимо учитывать требования ВСН ВК4-90  «Инс</w:t>
      </w:r>
      <w:r w:rsidRPr="00163678">
        <w:t>т</w:t>
      </w:r>
      <w:r w:rsidRPr="00163678">
        <w:t>рукция по подготовке и работе систем хозяйственно-питьевого водоснабжения в чрезв</w:t>
      </w:r>
      <w:r w:rsidRPr="00163678">
        <w:t>ы</w:t>
      </w:r>
      <w:r w:rsidRPr="00163678">
        <w:t xml:space="preserve">чайных ситуациях»; требуется провести дополнительные мероприятия по оборудованию </w:t>
      </w:r>
      <w:r w:rsidRPr="00163678">
        <w:lastRenderedPageBreak/>
        <w:t>водоисточников в соответствии с п.п.4.11-4.15 СНиП 2.01.51-90.</w:t>
      </w:r>
    </w:p>
    <w:p w:rsidR="00E46F42" w:rsidRPr="00163678" w:rsidRDefault="00E46F42" w:rsidP="00E46F42">
      <w:pPr>
        <w:widowControl w:val="0"/>
        <w:ind w:firstLine="709"/>
        <w:jc w:val="both"/>
      </w:pPr>
      <w:r w:rsidRPr="00163678">
        <w:t>В населённых пунктах, принимающих и размещающих эвакуированное население, а также в целом при проектировании строительства системы водоснабжения требуется уч</w:t>
      </w:r>
      <w:r w:rsidRPr="00163678">
        <w:t>и</w:t>
      </w:r>
      <w:r w:rsidRPr="00163678">
        <w:t>тывать требования п.п.4.11-4.15 СНиП 2.01.51-90.</w:t>
      </w:r>
    </w:p>
    <w:p w:rsidR="00E46F42" w:rsidRPr="00163678" w:rsidRDefault="00E46F42" w:rsidP="00E46F42">
      <w:pPr>
        <w:widowControl w:val="0"/>
        <w:ind w:firstLine="709"/>
        <w:jc w:val="both"/>
      </w:pPr>
      <w:r w:rsidRPr="00163678">
        <w:t>Суммарную мощность головных сооружений следует рассчитывать по нормам ми</w:t>
      </w:r>
      <w:r w:rsidRPr="00163678">
        <w:t>р</w:t>
      </w:r>
      <w:r w:rsidRPr="00163678">
        <w:t>ного времени. В случае выхода из строя одной группы головных сооружений мощность о</w:t>
      </w:r>
      <w:r w:rsidRPr="00163678">
        <w:t>с</w:t>
      </w:r>
      <w:r w:rsidRPr="00163678">
        <w:t>тавшихся сооружении должна обеспечивать подачу воды по аварийному режиму на прои</w:t>
      </w:r>
      <w:r w:rsidRPr="00163678">
        <w:t>з</w:t>
      </w:r>
      <w:r w:rsidRPr="00163678">
        <w:t xml:space="preserve">водственно-технические нужды предприятий, а также на хозяйственно-питьевые нужды для численности населения мирного времени по норме </w:t>
      </w:r>
      <w:smartTag w:uri="urn:schemas-microsoft-com:office:smarttags" w:element="metricconverter">
        <w:smartTagPr>
          <w:attr w:name="ProductID" w:val="31 л"/>
        </w:smartTagPr>
        <w:r w:rsidRPr="00163678">
          <w:t>31 л</w:t>
        </w:r>
      </w:smartTag>
      <w:r w:rsidRPr="00163678">
        <w:t xml:space="preserve"> в сутки на одного человека.</w:t>
      </w:r>
    </w:p>
    <w:p w:rsidR="00E46F42" w:rsidRPr="00163678" w:rsidRDefault="00E46F42" w:rsidP="00E46F42">
      <w:pPr>
        <w:widowControl w:val="0"/>
        <w:ind w:firstLine="709"/>
        <w:jc w:val="both"/>
      </w:pPr>
      <w:r w:rsidRPr="00163678">
        <w:t xml:space="preserve">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иметь резервуары в целях создания в них не менее 3-суточного запаса питьевой воды по норме не менее </w:t>
      </w:r>
      <w:smartTag w:uri="urn:schemas-microsoft-com:office:smarttags" w:element="metricconverter">
        <w:smartTagPr>
          <w:attr w:name="ProductID" w:val="10 л"/>
        </w:smartTagPr>
        <w:r w:rsidRPr="00163678">
          <w:t>10 л</w:t>
        </w:r>
      </w:smartTag>
      <w:r w:rsidRPr="00163678">
        <w:t xml:space="preserve"> в сутки на одного человека.</w:t>
      </w:r>
    </w:p>
    <w:p w:rsidR="00E46F42" w:rsidRPr="00163678" w:rsidRDefault="00E46F42" w:rsidP="00E46F42">
      <w:pPr>
        <w:widowControl w:val="0"/>
        <w:ind w:firstLine="709"/>
        <w:jc w:val="both"/>
      </w:pPr>
      <w:r w:rsidRPr="00163678">
        <w:t xml:space="preserve">Резервуары питьевой воды должны быть оборудованы фильтрами-поглотителями для очистки воздуха от радиоактивных веществ и капельно-жидких отравляющих веществ и располагаться, как правило, за пределами зон возможных сильных разрушений. </w:t>
      </w:r>
    </w:p>
    <w:p w:rsidR="00E46F42" w:rsidRPr="00163678" w:rsidRDefault="00E46F42" w:rsidP="00E46F42">
      <w:pPr>
        <w:widowControl w:val="0"/>
        <w:ind w:firstLine="709"/>
        <w:jc w:val="both"/>
      </w:pPr>
      <w:r w:rsidRPr="00163678">
        <w:t>Резервуары питьевой воды должны оборудоваться также герметическими (защитно-герметическими) люками и приспособлениями для раздачи воды в передвижную тару.</w:t>
      </w:r>
    </w:p>
    <w:p w:rsidR="00E46F42" w:rsidRPr="00163678" w:rsidRDefault="00E46F42" w:rsidP="00E46F42">
      <w:pPr>
        <w:widowControl w:val="0"/>
        <w:ind w:firstLine="709"/>
        <w:jc w:val="both"/>
      </w:pPr>
      <w:r w:rsidRPr="00163678">
        <w:t>Суммарная проектная производительность защищенных объектов водоснабжения в загородной зоне, обеспечивающих водой в условиях прекращения централизованного снабжения электроэнергией, должна быть достаточной для удовлетворения потребностей населения, в том числе эвакуированных, а также сельскохозяйственных животных общес</w:t>
      </w:r>
      <w:r w:rsidRPr="00163678">
        <w:t>т</w:t>
      </w:r>
      <w:r w:rsidRPr="00163678">
        <w:t>венного и личного сектора в питьевой воде и определяется для населения - из расчета 25л в сутки на одного человека.</w:t>
      </w:r>
    </w:p>
    <w:p w:rsidR="00E46F42" w:rsidRPr="00163678" w:rsidRDefault="00E46F42" w:rsidP="00E46F42">
      <w:pPr>
        <w:widowControl w:val="0"/>
        <w:ind w:firstLine="709"/>
        <w:jc w:val="both"/>
      </w:pPr>
      <w:r w:rsidRPr="00163678">
        <w:t>При проектировании новых и реконструкции существующих систем технического водоснабжения следует предусматривать применение систем оборотного водоснабжения.</w:t>
      </w:r>
    </w:p>
    <w:p w:rsidR="00E46F42" w:rsidRPr="00163678" w:rsidRDefault="00E46F42" w:rsidP="00E46F42">
      <w:pPr>
        <w:widowControl w:val="0"/>
        <w:ind w:firstLine="709"/>
        <w:jc w:val="both"/>
      </w:pPr>
      <w:r w:rsidRPr="00163678">
        <w:t>Все существующие водозаборные скважины для водоснабжения городских и сел</w:t>
      </w:r>
      <w:r w:rsidRPr="00163678">
        <w:t>ь</w:t>
      </w:r>
      <w:r w:rsidRPr="00163678">
        <w:t>ских поселений и промышленных предприятий, а так же для полива сельскохозяйственных угодий должны иметь приспособления, позволяющие подавать воду на хозяйственно-питьевые нужды путем разлива в передвижную тару, а скважины с дебитом 5 л/с и более должны иметь, кроме того, устройства для забора воды из них пожарными автомобилями.</w:t>
      </w:r>
    </w:p>
    <w:p w:rsidR="00E46F42" w:rsidRPr="00163678" w:rsidRDefault="00E46F42" w:rsidP="00E46F42">
      <w:pPr>
        <w:widowControl w:val="0"/>
        <w:ind w:firstLine="709"/>
        <w:jc w:val="both"/>
      </w:pPr>
      <w:r w:rsidRPr="00163678">
        <w:t>При проектировании новых и реконструкции действующих водозаборных скважин, предусмотренных к использованию в военное время, следует применять погружные насосы (сблокированные с электродвигателями) Оголовки скважин должны размещаться в коло</w:t>
      </w:r>
      <w:r w:rsidRPr="00163678">
        <w:t>д</w:t>
      </w:r>
      <w:r w:rsidRPr="00163678">
        <w:t>цах, обеспечивающих в необходимых случаях их защиту от избыточного давления во фро</w:t>
      </w:r>
      <w:r w:rsidRPr="00163678">
        <w:t>н</w:t>
      </w:r>
      <w:r w:rsidRPr="00163678">
        <w:t>те воздушной ударной волны ядерного взрыва.</w:t>
      </w:r>
    </w:p>
    <w:p w:rsidR="00E46F42" w:rsidRPr="00163678" w:rsidRDefault="00E46F42" w:rsidP="00E46F42">
      <w:pPr>
        <w:widowControl w:val="0"/>
        <w:ind w:firstLine="709"/>
        <w:jc w:val="both"/>
      </w:pPr>
      <w:r w:rsidRPr="00163678">
        <w:t>Конструкции оголовков действующих и резервных скважин должны обеспечивать полную герметизацию в соответствии с требованиями норм проектирования водоснабж</w:t>
      </w:r>
      <w:r w:rsidRPr="00163678">
        <w:t>е</w:t>
      </w:r>
      <w:r w:rsidRPr="00163678">
        <w:t>ния.</w:t>
      </w:r>
    </w:p>
    <w:p w:rsidR="00E46F42" w:rsidRPr="00163678" w:rsidRDefault="00E46F42" w:rsidP="00E46F42">
      <w:pPr>
        <w:widowControl w:val="0"/>
        <w:ind w:firstLine="709"/>
        <w:jc w:val="both"/>
      </w:pPr>
      <w:r w:rsidRPr="00163678">
        <w:t>При подсоединении промышленных предприятий к централизованным сетям вод</w:t>
      </w:r>
      <w:r w:rsidRPr="00163678">
        <w:t>о</w:t>
      </w:r>
      <w:r w:rsidRPr="00163678">
        <w:t>снабжения существующие на предприятиях скважины следует герметизировать и сохранять для возможного использования их в качестве резервных.</w:t>
      </w:r>
    </w:p>
    <w:p w:rsidR="00E46F42" w:rsidRPr="00163678" w:rsidRDefault="00E46F42" w:rsidP="00E46F42">
      <w:pPr>
        <w:widowControl w:val="0"/>
        <w:ind w:firstLine="709"/>
        <w:jc w:val="both"/>
      </w:pPr>
      <w:r w:rsidRPr="00163678">
        <w:t>Водозаборные скважины, непригодные к дальнейшему использованию, должны тампонироваться, а самоизливающиеся скважины - оборудоваться краново-регулирующими устройствами.</w:t>
      </w:r>
    </w:p>
    <w:p w:rsidR="00E46F42" w:rsidRPr="00163678" w:rsidRDefault="00E46F42" w:rsidP="00E46F42">
      <w:pPr>
        <w:widowControl w:val="0"/>
        <w:ind w:firstLine="709"/>
        <w:jc w:val="both"/>
      </w:pPr>
      <w:r w:rsidRPr="00163678">
        <w:t>При проектировании технических водопроводов для производственных нужд нео</w:t>
      </w:r>
      <w:r w:rsidRPr="00163678">
        <w:t>б</w:t>
      </w:r>
      <w:r w:rsidRPr="00163678">
        <w:t>ходимо обеспечивать возможность их использования для целей пожаротушения. Пожарные гидранты, а также задвижки для отключения поврежденных участков водопровода следует располагать, как правило, на незаваливаемой при разрушении зданий и сооружений терр</w:t>
      </w:r>
      <w:r w:rsidRPr="00163678">
        <w:t>и</w:t>
      </w:r>
      <w:r w:rsidRPr="00163678">
        <w:lastRenderedPageBreak/>
        <w:t>тории.</w:t>
      </w:r>
    </w:p>
    <w:p w:rsidR="00E46F42" w:rsidRPr="00163678" w:rsidRDefault="00E46F42" w:rsidP="00E46F42">
      <w:pPr>
        <w:widowControl w:val="0"/>
        <w:ind w:firstLine="709"/>
        <w:jc w:val="both"/>
      </w:pPr>
      <w:r w:rsidRPr="00163678">
        <w:t>Существующие и проектируемые для водоснабжения населения и сельскохозяйс</w:t>
      </w:r>
      <w:r w:rsidRPr="00163678">
        <w:t>т</w:t>
      </w:r>
      <w:r w:rsidRPr="00163678">
        <w:t>венных животных шахтные колодцы и другие сооружения для забора подземных вод дол</w:t>
      </w:r>
      <w:r w:rsidRPr="00163678">
        <w:t>ж</w:t>
      </w:r>
      <w:r w:rsidRPr="00163678">
        <w:t>ны быть защищены от попадания в них радиоактивных осадков и капельно-жидких отра</w:t>
      </w:r>
      <w:r w:rsidRPr="00163678">
        <w:t>в</w:t>
      </w:r>
      <w:r w:rsidRPr="00163678">
        <w:t>ляющих веществ.</w:t>
      </w:r>
    </w:p>
    <w:p w:rsidR="00E46F42" w:rsidRPr="00163678" w:rsidRDefault="00E46F42" w:rsidP="00E46F42">
      <w:pPr>
        <w:widowControl w:val="0"/>
        <w:spacing w:before="120" w:after="120"/>
        <w:ind w:firstLine="709"/>
        <w:jc w:val="both"/>
        <w:rPr>
          <w:b/>
          <w:i/>
        </w:rPr>
      </w:pPr>
      <w:r w:rsidRPr="00163678">
        <w:rPr>
          <w:b/>
          <w:i/>
        </w:rPr>
        <w:t>Электроснабжение поселений и объектов</w:t>
      </w:r>
    </w:p>
    <w:p w:rsidR="008C1295" w:rsidRPr="008C1295" w:rsidRDefault="008C1295" w:rsidP="008C1295">
      <w:pPr>
        <w:keepNext/>
        <w:ind w:firstLine="709"/>
      </w:pPr>
      <w:r w:rsidRPr="008C1295">
        <w:t>Электроснабжение потребителей сельсовета предусмотрено от электрических сетей Тимских РЭС ПО ВЭС сетевой компании филиала ОАО «МРСК Центра» ОАО «Курскэне</w:t>
      </w:r>
      <w:r w:rsidRPr="008C1295">
        <w:t>р</w:t>
      </w:r>
      <w:r w:rsidRPr="008C1295">
        <w:t xml:space="preserve">го». </w:t>
      </w:r>
    </w:p>
    <w:p w:rsidR="008C1295" w:rsidRPr="008C1295" w:rsidRDefault="008C1295" w:rsidP="008C1295">
      <w:pPr>
        <w:keepNext/>
        <w:ind w:firstLine="700"/>
        <w:rPr>
          <w:bCs/>
        </w:rPr>
      </w:pPr>
      <w:r w:rsidRPr="008C1295">
        <w:rPr>
          <w:bCs/>
        </w:rPr>
        <w:t>На территории сельсовета имеется трансформаторные подстанции (КТП 10х0,4), обеспечивающие энергоснабжение населенных пунктов сельсовета.</w:t>
      </w:r>
    </w:p>
    <w:p w:rsidR="008C1295" w:rsidRPr="008C1295" w:rsidRDefault="008C1295" w:rsidP="008C1295">
      <w:pPr>
        <w:keepNext/>
        <w:ind w:firstLine="700"/>
      </w:pPr>
      <w:r w:rsidRPr="008C1295">
        <w:rPr>
          <w:bCs/>
        </w:rPr>
        <w:t xml:space="preserve">Передача электроэнергии осуществляется по сетям 0,4-10 кВ (70,62 км). </w:t>
      </w:r>
    </w:p>
    <w:p w:rsidR="008C1295" w:rsidRPr="008C1295" w:rsidRDefault="008C1295" w:rsidP="008C1295">
      <w:pPr>
        <w:pStyle w:val="a5"/>
        <w:keepNext/>
        <w:widowControl w:val="0"/>
        <w:ind w:left="0" w:firstLine="700"/>
        <w:rPr>
          <w:b w:val="0"/>
          <w:sz w:val="24"/>
        </w:rPr>
      </w:pPr>
      <w:r w:rsidRPr="008C1295">
        <w:rPr>
          <w:b w:val="0"/>
          <w:sz w:val="24"/>
        </w:rPr>
        <w:t>Электрической энергией обеспечены все населенные пункты.</w:t>
      </w:r>
    </w:p>
    <w:p w:rsidR="008C1295" w:rsidRPr="008C1295" w:rsidRDefault="008C1295" w:rsidP="008C1295">
      <w:pPr>
        <w:pStyle w:val="a5"/>
        <w:keepNext/>
        <w:widowControl w:val="0"/>
        <w:ind w:left="0" w:firstLine="700"/>
        <w:rPr>
          <w:b w:val="0"/>
          <w:sz w:val="24"/>
        </w:rPr>
      </w:pPr>
      <w:r w:rsidRPr="008C1295">
        <w:rPr>
          <w:b w:val="0"/>
          <w:sz w:val="24"/>
        </w:rPr>
        <w:t>Часть трансформаторных подстанций вследствие износа требует ремонта (замены).</w:t>
      </w:r>
    </w:p>
    <w:p w:rsidR="008C1295" w:rsidRPr="008C1295" w:rsidRDefault="008C1295" w:rsidP="008C1295">
      <w:pPr>
        <w:pStyle w:val="a5"/>
        <w:keepNext/>
        <w:widowControl w:val="0"/>
        <w:ind w:left="0" w:firstLine="700"/>
        <w:rPr>
          <w:b w:val="0"/>
          <w:sz w:val="24"/>
        </w:rPr>
      </w:pPr>
      <w:r w:rsidRPr="008C1295">
        <w:rPr>
          <w:b w:val="0"/>
          <w:sz w:val="24"/>
        </w:rPr>
        <w:t>Опоры линий электропередач бетонные с металлической сеткой и деревянные. Ча</w:t>
      </w:r>
      <w:r w:rsidRPr="008C1295">
        <w:rPr>
          <w:b w:val="0"/>
          <w:sz w:val="24"/>
        </w:rPr>
        <w:t>с</w:t>
      </w:r>
      <w:r w:rsidRPr="008C1295">
        <w:rPr>
          <w:b w:val="0"/>
          <w:sz w:val="24"/>
        </w:rPr>
        <w:t>тично опоры требуют замены (большой износ), ежегодно проводятся плановые работы по ремонту и замене ветхих линий электропередач.</w:t>
      </w:r>
    </w:p>
    <w:p w:rsidR="008C1295" w:rsidRPr="008C1295" w:rsidRDefault="008C1295" w:rsidP="008C1295">
      <w:pPr>
        <w:pStyle w:val="a5"/>
        <w:keepNext/>
        <w:widowControl w:val="0"/>
        <w:ind w:left="0" w:firstLine="700"/>
        <w:rPr>
          <w:b w:val="0"/>
          <w:sz w:val="24"/>
        </w:rPr>
      </w:pPr>
      <w:r w:rsidRPr="008C1295">
        <w:rPr>
          <w:b w:val="0"/>
          <w:sz w:val="24"/>
        </w:rPr>
        <w:t>Имеющаяся сеть энергоснабжения позволяет обеспечить население и объекты эк</w:t>
      </w:r>
      <w:r w:rsidRPr="008C1295">
        <w:rPr>
          <w:b w:val="0"/>
          <w:sz w:val="24"/>
        </w:rPr>
        <w:t>о</w:t>
      </w:r>
      <w:r w:rsidRPr="008C1295">
        <w:rPr>
          <w:b w:val="0"/>
          <w:sz w:val="24"/>
        </w:rPr>
        <w:t>номики достаточным количеством электроэнергии.</w:t>
      </w:r>
    </w:p>
    <w:p w:rsidR="008C1295" w:rsidRPr="008C1295" w:rsidRDefault="008C1295" w:rsidP="008C1295">
      <w:pPr>
        <w:pStyle w:val="a5"/>
        <w:keepNext/>
        <w:widowControl w:val="0"/>
        <w:ind w:left="0" w:firstLine="700"/>
        <w:rPr>
          <w:b w:val="0"/>
          <w:sz w:val="24"/>
        </w:rPr>
      </w:pPr>
      <w:r w:rsidRPr="008C1295">
        <w:rPr>
          <w:b w:val="0"/>
          <w:sz w:val="24"/>
        </w:rPr>
        <w:t>Категорирование объектов социального значения и объектов жизнеобеспечения должно осуществляться в соответствии с Приказом Минэнерго Российской Федерации от 08.07.2002 № 204 «Правила устройства электроустановок».</w:t>
      </w:r>
    </w:p>
    <w:p w:rsidR="008C1295" w:rsidRPr="008C1295" w:rsidRDefault="008C1295" w:rsidP="008C1295">
      <w:pPr>
        <w:pStyle w:val="a5"/>
        <w:keepNext/>
        <w:widowControl w:val="0"/>
        <w:ind w:left="0" w:firstLine="700"/>
        <w:rPr>
          <w:b w:val="0"/>
          <w:sz w:val="22"/>
        </w:rPr>
      </w:pPr>
      <w:r w:rsidRPr="008C1295">
        <w:rPr>
          <w:b w:val="0"/>
          <w:sz w:val="24"/>
        </w:rPr>
        <w:t>При реконструкции сети электроснабжения, в том числе в ходе расширения застро</w:t>
      </w:r>
      <w:r w:rsidRPr="008C1295">
        <w:rPr>
          <w:b w:val="0"/>
          <w:sz w:val="24"/>
        </w:rPr>
        <w:t>й</w:t>
      </w:r>
      <w:r w:rsidRPr="008C1295">
        <w:rPr>
          <w:b w:val="0"/>
          <w:sz w:val="24"/>
        </w:rPr>
        <w:t>ки населённых пунктов, возможном размещении производств требуется учитывать полож</w:t>
      </w:r>
      <w:r w:rsidRPr="008C1295">
        <w:rPr>
          <w:b w:val="0"/>
          <w:sz w:val="24"/>
        </w:rPr>
        <w:t>е</w:t>
      </w:r>
      <w:r w:rsidRPr="008C1295">
        <w:rPr>
          <w:b w:val="0"/>
          <w:sz w:val="24"/>
        </w:rPr>
        <w:t>ния п.п. 6.85-6.100 СП 165.132.5800.2014, в части касающейся сельских поселений, не отн</w:t>
      </w:r>
      <w:r w:rsidRPr="008C1295">
        <w:rPr>
          <w:b w:val="0"/>
          <w:sz w:val="24"/>
        </w:rPr>
        <w:t>е</w:t>
      </w:r>
      <w:r w:rsidRPr="008C1295">
        <w:rPr>
          <w:b w:val="0"/>
          <w:sz w:val="24"/>
        </w:rPr>
        <w:t>сённых к группам по гражданской обороне.</w:t>
      </w:r>
    </w:p>
    <w:p w:rsidR="00E46F42" w:rsidRPr="00163678" w:rsidRDefault="00E46F42" w:rsidP="00E46F42">
      <w:pPr>
        <w:widowControl w:val="0"/>
        <w:ind w:firstLine="567"/>
      </w:pPr>
    </w:p>
    <w:p w:rsidR="00E46F42" w:rsidRPr="00163678" w:rsidRDefault="00E46F42" w:rsidP="00E46F42">
      <w:pPr>
        <w:widowControl w:val="0"/>
        <w:tabs>
          <w:tab w:val="left" w:pos="0"/>
        </w:tabs>
        <w:ind w:firstLine="709"/>
        <w:jc w:val="both"/>
        <w:rPr>
          <w:b/>
        </w:rPr>
      </w:pPr>
      <w:r w:rsidRPr="00163678">
        <w:rPr>
          <w:b/>
        </w:rPr>
        <w:t>Градостроительные (проектные) ограничения (предложения)</w:t>
      </w:r>
    </w:p>
    <w:p w:rsidR="00B32F6D" w:rsidRDefault="00B32F6D" w:rsidP="00B32F6D">
      <w:pPr>
        <w:widowControl w:val="0"/>
        <w:shd w:val="clear" w:color="auto" w:fill="FFFFFF"/>
        <w:tabs>
          <w:tab w:val="left" w:pos="720"/>
        </w:tabs>
        <w:autoSpaceDE w:val="0"/>
        <w:autoSpaceDN w:val="0"/>
        <w:adjustRightInd w:val="0"/>
        <w:ind w:left="5" w:firstLine="704"/>
        <w:jc w:val="both"/>
      </w:pPr>
    </w:p>
    <w:p w:rsidR="00E46F42" w:rsidRPr="00163678" w:rsidRDefault="00E46F42" w:rsidP="00B32F6D">
      <w:pPr>
        <w:widowControl w:val="0"/>
        <w:shd w:val="clear" w:color="auto" w:fill="FFFFFF"/>
        <w:tabs>
          <w:tab w:val="left" w:pos="720"/>
        </w:tabs>
        <w:autoSpaceDE w:val="0"/>
        <w:autoSpaceDN w:val="0"/>
        <w:adjustRightInd w:val="0"/>
        <w:ind w:left="5" w:firstLine="704"/>
        <w:jc w:val="both"/>
      </w:pPr>
      <w:r w:rsidRPr="00163678">
        <w:t>Линейные и точечные объекты электроснабжения наиболее подвержены активному воздействию  источников природных чрезвычайных ситуаций (ураганный ветер, сильный снегопад), в результате чего вероятно возникновение чрезвычайных ситуаций вследствие выхода из строя линейной части и коротких замыканий на оборудовании точечных объе</w:t>
      </w:r>
      <w:r w:rsidRPr="00163678">
        <w:t>к</w:t>
      </w:r>
      <w:r w:rsidRPr="00163678">
        <w:t>тов..</w:t>
      </w:r>
    </w:p>
    <w:p w:rsidR="00E46F42" w:rsidRPr="00163678" w:rsidRDefault="00E46F42" w:rsidP="00B32F6D">
      <w:pPr>
        <w:widowControl w:val="0"/>
        <w:ind w:firstLine="709"/>
        <w:jc w:val="both"/>
      </w:pPr>
      <w:r w:rsidRPr="00163678">
        <w:t>Для повышения устойчивости функционирования объектов электроснабжения, при реконструкции сети электроснабжения с расширением застройки, возможном размещении производств требуется учитывать положения п.п.5.1, 5.3., 5.9, 5.10 СНиП 2.01.51-90.).</w:t>
      </w:r>
    </w:p>
    <w:p w:rsidR="00E46F42" w:rsidRPr="00163678" w:rsidRDefault="00E46F42" w:rsidP="00B32F6D">
      <w:pPr>
        <w:widowControl w:val="0"/>
        <w:shd w:val="clear" w:color="auto" w:fill="FFFFFF"/>
        <w:autoSpaceDE w:val="0"/>
        <w:autoSpaceDN w:val="0"/>
        <w:adjustRightInd w:val="0"/>
        <w:ind w:firstLine="709"/>
        <w:jc w:val="both"/>
      </w:pPr>
      <w:r w:rsidRPr="00163678">
        <w:t>Энергетические сооружения и электрические сети должны проектироваться с учетом обеспечения устойчивого электроснабжения особо важных объектов (предприятий оборо</w:t>
      </w:r>
      <w:r w:rsidRPr="00163678">
        <w:t>н</w:t>
      </w:r>
      <w:r w:rsidRPr="00163678">
        <w:t>ных отраслей промышленности, участков железных дорог, газо- и водоснабжения, лече</w:t>
      </w:r>
      <w:r w:rsidRPr="00163678">
        <w:t>б</w:t>
      </w:r>
      <w:r w:rsidRPr="00163678">
        <w:t>ных учреждений и др.) в условиях мирного и военного времени.</w:t>
      </w:r>
    </w:p>
    <w:p w:rsidR="00E46F42" w:rsidRPr="00163678" w:rsidRDefault="00E46F42" w:rsidP="00B32F6D">
      <w:pPr>
        <w:widowControl w:val="0"/>
        <w:shd w:val="clear" w:color="auto" w:fill="FFFFFF"/>
        <w:autoSpaceDE w:val="0"/>
        <w:autoSpaceDN w:val="0"/>
        <w:adjustRightInd w:val="0"/>
        <w:ind w:firstLine="709"/>
        <w:jc w:val="both"/>
      </w:pPr>
      <w:r w:rsidRPr="00163678">
        <w:t>Схема электрических сетей энергосистем при необходимости должна предусматр</w:t>
      </w:r>
      <w:r w:rsidRPr="00163678">
        <w:t>и</w:t>
      </w:r>
      <w:r w:rsidRPr="00163678">
        <w:t>вать возможность автоматического деления энергосистемы на сбалансированные независ</w:t>
      </w:r>
      <w:r w:rsidRPr="00163678">
        <w:t>и</w:t>
      </w:r>
      <w:r w:rsidRPr="00163678">
        <w:t>мо работающие части.</w:t>
      </w:r>
    </w:p>
    <w:p w:rsidR="00E46F42" w:rsidRPr="00163678" w:rsidRDefault="00E46F42" w:rsidP="00B32F6D">
      <w:pPr>
        <w:widowControl w:val="0"/>
        <w:shd w:val="clear" w:color="auto" w:fill="FFFFFF"/>
        <w:ind w:firstLine="709"/>
        <w:jc w:val="both"/>
      </w:pPr>
      <w:r w:rsidRPr="00163678">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w:t>
      </w:r>
      <w:r w:rsidRPr="00163678">
        <w:t>е</w:t>
      </w:r>
      <w:r w:rsidRPr="00163678">
        <w:t>редвижных электростанций и подстанций.</w:t>
      </w:r>
    </w:p>
    <w:p w:rsidR="00E46F42" w:rsidRPr="00163678" w:rsidRDefault="00E46F42" w:rsidP="00B32F6D">
      <w:pPr>
        <w:widowControl w:val="0"/>
        <w:shd w:val="clear" w:color="auto" w:fill="FFFFFF"/>
        <w:ind w:firstLine="709"/>
        <w:jc w:val="both"/>
      </w:pPr>
      <w:r w:rsidRPr="00163678">
        <w:t xml:space="preserve">Для повышения надежности электроснабжения не отключаемых объектов следует </w:t>
      </w:r>
      <w:r w:rsidRPr="00163678">
        <w:lastRenderedPageBreak/>
        <w:t>предусматривать установку автономных источников питания. Их количество, вид, мо</w:t>
      </w:r>
      <w:r w:rsidRPr="00163678">
        <w:t>щ</w:t>
      </w:r>
      <w:r w:rsidRPr="00163678">
        <w:t>ность, система подключения, конструктивное выполнение должны регламентироваться в</w:t>
      </w:r>
      <w:r w:rsidRPr="00163678">
        <w:t>е</w:t>
      </w:r>
      <w:r w:rsidRPr="00163678">
        <w:t>домственными строительными нормами и правилами, а также нормами технологического проектирования соответствующих отраслей. Мощность автономных источников питания следует, как правило, устанавливать из расчета полноты обеспечения электроэнергией пр</w:t>
      </w:r>
      <w:r w:rsidRPr="00163678">
        <w:t>и</w:t>
      </w:r>
      <w:r w:rsidRPr="00163678">
        <w:t>емников 1-й категории (по ПУЭ), продолжающих работу в военное время. Установки авт</w:t>
      </w:r>
      <w:r w:rsidRPr="00163678">
        <w:t>о</w:t>
      </w:r>
      <w:r w:rsidRPr="00163678">
        <w:t>номных источников электропитания большей мощности должна быть обоснована технико-экономическими расчетами.</w:t>
      </w:r>
    </w:p>
    <w:p w:rsidR="00E46F42" w:rsidRPr="00163678" w:rsidRDefault="00E46F42" w:rsidP="00B32F6D">
      <w:pPr>
        <w:widowControl w:val="0"/>
        <w:shd w:val="clear" w:color="auto" w:fill="FFFFFF"/>
        <w:ind w:firstLine="709"/>
        <w:jc w:val="both"/>
      </w:pPr>
      <w:r w:rsidRPr="00163678">
        <w:t>В схемах внутриплощадочных электрических сетей предприятий-потребителей должны быть предусмотрены меры, допускающие централизованное кратковременное о</w:t>
      </w:r>
      <w:r w:rsidRPr="00163678">
        <w:t>т</w:t>
      </w:r>
      <w:r w:rsidRPr="00163678">
        <w:t>ключение отдельных объектов, периодические и кратковременные перерывы в электр</w:t>
      </w:r>
      <w:r w:rsidRPr="00163678">
        <w:t>о</w:t>
      </w:r>
      <w:r w:rsidRPr="00163678">
        <w:t>снабжении.</w:t>
      </w:r>
    </w:p>
    <w:p w:rsidR="00E46F42" w:rsidRPr="00163678" w:rsidRDefault="00E46F42" w:rsidP="00B32F6D">
      <w:pPr>
        <w:widowControl w:val="0"/>
        <w:shd w:val="clear" w:color="auto" w:fill="FFFFFF"/>
        <w:ind w:firstLine="709"/>
        <w:jc w:val="both"/>
      </w:pPr>
      <w:r w:rsidRPr="00163678">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w:t>
      </w:r>
      <w:r w:rsidRPr="00163678">
        <w:t>е</w:t>
      </w:r>
      <w:r w:rsidRPr="00163678">
        <w:t>редвижных электростанций и подстанций.</w:t>
      </w:r>
    </w:p>
    <w:p w:rsidR="00E46F42" w:rsidRDefault="00E46F42" w:rsidP="00E46F42">
      <w:pPr>
        <w:widowControl w:val="0"/>
        <w:spacing w:before="120" w:after="120"/>
        <w:ind w:firstLine="709"/>
        <w:jc w:val="both"/>
        <w:rPr>
          <w:b/>
          <w:i/>
        </w:rPr>
      </w:pPr>
      <w:r w:rsidRPr="00163678">
        <w:rPr>
          <w:b/>
          <w:i/>
        </w:rPr>
        <w:t>Газоснабжение</w:t>
      </w:r>
    </w:p>
    <w:p w:rsidR="008C1295" w:rsidRPr="00A829D3" w:rsidRDefault="008C1295" w:rsidP="008C1295">
      <w:pPr>
        <w:pStyle w:val="a5"/>
        <w:keepNext/>
        <w:widowControl w:val="0"/>
        <w:ind w:left="0" w:firstLine="720"/>
        <w:jc w:val="both"/>
        <w:rPr>
          <w:sz w:val="24"/>
        </w:rPr>
      </w:pPr>
      <w:r w:rsidRPr="00A829D3">
        <w:rPr>
          <w:sz w:val="24"/>
        </w:rPr>
        <w:t xml:space="preserve">На территории сельсовета магистральный газопровод отсутствует. </w:t>
      </w:r>
    </w:p>
    <w:p w:rsidR="008C1295" w:rsidRPr="00A829D3" w:rsidRDefault="008C1295" w:rsidP="008C1295">
      <w:pPr>
        <w:keepNext/>
        <w:widowControl w:val="0"/>
        <w:shd w:val="clear" w:color="auto" w:fill="FFFFFF"/>
        <w:ind w:firstLine="720"/>
        <w:jc w:val="both"/>
      </w:pPr>
      <w:r w:rsidRPr="00A829D3">
        <w:t>Система газоснабжения включает распределительные пункты и газовые сети 2-й к</w:t>
      </w:r>
      <w:r w:rsidRPr="00A829D3">
        <w:t>а</w:t>
      </w:r>
      <w:r w:rsidRPr="00A829D3">
        <w:t xml:space="preserve">тегории (до 32,05 км). Газоснабжение осуществляется от ГРС Тим. </w:t>
      </w:r>
    </w:p>
    <w:p w:rsidR="008C1295" w:rsidRPr="00A829D3" w:rsidRDefault="008C1295" w:rsidP="008C1295">
      <w:pPr>
        <w:pStyle w:val="aff7"/>
        <w:keepNext/>
        <w:suppressLineNumbers w:val="0"/>
        <w:suppressAutoHyphens w:val="0"/>
        <w:ind w:firstLine="709"/>
        <w:jc w:val="both"/>
      </w:pPr>
      <w:r w:rsidRPr="00A829D3">
        <w:t>На территории сельсовета газифицированы все населённые пункты, в которых до 80% потребителей газифицировано.</w:t>
      </w:r>
    </w:p>
    <w:p w:rsidR="008C1295" w:rsidRDefault="008C1295" w:rsidP="008C1295">
      <w:pPr>
        <w:keepNext/>
        <w:widowControl w:val="0"/>
        <w:ind w:firstLine="567"/>
      </w:pPr>
    </w:p>
    <w:p w:rsidR="008C1295" w:rsidRDefault="008C1295" w:rsidP="008C1295">
      <w:pPr>
        <w:keepNext/>
        <w:widowControl w:val="0"/>
        <w:ind w:firstLine="567"/>
      </w:pPr>
      <w:r w:rsidRPr="00A829D3">
        <w:t xml:space="preserve">Таблица </w:t>
      </w:r>
      <w:r w:rsidR="00B8253B">
        <w:t>6.3.3</w:t>
      </w:r>
      <w:r>
        <w:t>-</w:t>
      </w:r>
      <w:r w:rsidRPr="00A829D3">
        <w:t xml:space="preserve"> </w:t>
      </w:r>
      <w:r w:rsidRPr="008C1295">
        <w:rPr>
          <w:b/>
        </w:rPr>
        <w:t>Сведения по газификации</w:t>
      </w:r>
      <w:r w:rsidRPr="00A829D3">
        <w:t xml:space="preserve">     </w:t>
      </w:r>
    </w:p>
    <w:p w:rsidR="008C1295" w:rsidRPr="00A829D3" w:rsidRDefault="008C1295" w:rsidP="008C1295">
      <w:pPr>
        <w:keepNext/>
        <w:widowControl w:val="0"/>
        <w:ind w:firstLine="567"/>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592"/>
        <w:gridCol w:w="1452"/>
        <w:gridCol w:w="1452"/>
        <w:gridCol w:w="1452"/>
        <w:gridCol w:w="2124"/>
      </w:tblGrid>
      <w:tr w:rsidR="008C1295" w:rsidRPr="00A829D3" w:rsidTr="008C1295">
        <w:tc>
          <w:tcPr>
            <w:tcW w:w="567" w:type="dxa"/>
            <w:vMerge w:val="restart"/>
            <w:shd w:val="clear" w:color="auto" w:fill="auto"/>
          </w:tcPr>
          <w:p w:rsidR="008C1295" w:rsidRPr="00A829D3" w:rsidRDefault="008C1295" w:rsidP="008C1295">
            <w:pPr>
              <w:keepNext/>
              <w:widowControl w:val="0"/>
            </w:pPr>
            <w:r w:rsidRPr="00A829D3">
              <w:t>№ п/п</w:t>
            </w:r>
          </w:p>
        </w:tc>
        <w:tc>
          <w:tcPr>
            <w:tcW w:w="2592" w:type="dxa"/>
            <w:vMerge w:val="restart"/>
            <w:shd w:val="clear" w:color="auto" w:fill="auto"/>
          </w:tcPr>
          <w:p w:rsidR="008C1295" w:rsidRPr="00A829D3" w:rsidRDefault="008C1295" w:rsidP="008C1295">
            <w:pPr>
              <w:keepNext/>
              <w:widowControl w:val="0"/>
              <w:jc w:val="center"/>
            </w:pPr>
            <w:r w:rsidRPr="00A829D3">
              <w:t>Наименование нас</w:t>
            </w:r>
            <w:r w:rsidRPr="00A829D3">
              <w:t>е</w:t>
            </w:r>
            <w:r w:rsidRPr="00A829D3">
              <w:t>ленного пункта</w:t>
            </w:r>
          </w:p>
        </w:tc>
        <w:tc>
          <w:tcPr>
            <w:tcW w:w="4356" w:type="dxa"/>
            <w:gridSpan w:val="3"/>
            <w:shd w:val="clear" w:color="auto" w:fill="auto"/>
          </w:tcPr>
          <w:p w:rsidR="008C1295" w:rsidRPr="00A829D3" w:rsidRDefault="008C1295" w:rsidP="008C1295">
            <w:pPr>
              <w:keepNext/>
              <w:widowControl w:val="0"/>
              <w:jc w:val="center"/>
            </w:pPr>
            <w:r w:rsidRPr="00A829D3">
              <w:t>Протяженность газопроводов, км</w:t>
            </w:r>
          </w:p>
        </w:tc>
        <w:tc>
          <w:tcPr>
            <w:tcW w:w="2124" w:type="dxa"/>
            <w:vMerge w:val="restart"/>
            <w:shd w:val="clear" w:color="auto" w:fill="auto"/>
          </w:tcPr>
          <w:p w:rsidR="008C1295" w:rsidRPr="00A829D3" w:rsidRDefault="008C1295" w:rsidP="008C1295">
            <w:pPr>
              <w:keepNext/>
              <w:widowControl w:val="0"/>
              <w:jc w:val="center"/>
            </w:pPr>
            <w:r w:rsidRPr="00A829D3">
              <w:t>Количество ра</w:t>
            </w:r>
            <w:r w:rsidRPr="00A829D3">
              <w:t>с</w:t>
            </w:r>
            <w:r w:rsidRPr="00A829D3">
              <w:t>пределительных устройств по т</w:t>
            </w:r>
            <w:r w:rsidRPr="00A829D3">
              <w:t>и</w:t>
            </w:r>
            <w:r w:rsidRPr="00A829D3">
              <w:t>пам, шт.</w:t>
            </w:r>
          </w:p>
        </w:tc>
      </w:tr>
      <w:tr w:rsidR="008C1295" w:rsidRPr="00A829D3" w:rsidTr="008C1295">
        <w:tc>
          <w:tcPr>
            <w:tcW w:w="567" w:type="dxa"/>
            <w:vMerge/>
            <w:shd w:val="clear" w:color="auto" w:fill="auto"/>
          </w:tcPr>
          <w:p w:rsidR="008C1295" w:rsidRPr="00A829D3" w:rsidRDefault="008C1295" w:rsidP="008C1295">
            <w:pPr>
              <w:keepNext/>
              <w:widowControl w:val="0"/>
            </w:pPr>
          </w:p>
        </w:tc>
        <w:tc>
          <w:tcPr>
            <w:tcW w:w="2592" w:type="dxa"/>
            <w:vMerge/>
            <w:shd w:val="clear" w:color="auto" w:fill="auto"/>
          </w:tcPr>
          <w:p w:rsidR="008C1295" w:rsidRPr="00A829D3" w:rsidRDefault="008C1295" w:rsidP="008C1295">
            <w:pPr>
              <w:keepNext/>
              <w:widowControl w:val="0"/>
            </w:pPr>
          </w:p>
        </w:tc>
        <w:tc>
          <w:tcPr>
            <w:tcW w:w="1452" w:type="dxa"/>
            <w:shd w:val="clear" w:color="auto" w:fill="auto"/>
          </w:tcPr>
          <w:p w:rsidR="008C1295" w:rsidRPr="00A829D3" w:rsidRDefault="008C1295" w:rsidP="008C1295">
            <w:pPr>
              <w:keepNext/>
              <w:widowControl w:val="0"/>
              <w:jc w:val="center"/>
            </w:pPr>
            <w:r w:rsidRPr="00A829D3">
              <w:t>Высокого давления, км/диаметр, мм</w:t>
            </w:r>
          </w:p>
        </w:tc>
        <w:tc>
          <w:tcPr>
            <w:tcW w:w="1452" w:type="dxa"/>
            <w:shd w:val="clear" w:color="auto" w:fill="auto"/>
          </w:tcPr>
          <w:p w:rsidR="008C1295" w:rsidRPr="00A829D3" w:rsidRDefault="008C1295" w:rsidP="008C1295">
            <w:pPr>
              <w:keepNext/>
              <w:widowControl w:val="0"/>
              <w:jc w:val="center"/>
            </w:pPr>
            <w:r w:rsidRPr="00A829D3">
              <w:t>Среднего давления, км/диаметр, мм</w:t>
            </w:r>
          </w:p>
        </w:tc>
        <w:tc>
          <w:tcPr>
            <w:tcW w:w="1452" w:type="dxa"/>
            <w:shd w:val="clear" w:color="auto" w:fill="auto"/>
          </w:tcPr>
          <w:p w:rsidR="008C1295" w:rsidRPr="00A829D3" w:rsidRDefault="008C1295" w:rsidP="008C1295">
            <w:pPr>
              <w:keepNext/>
              <w:widowControl w:val="0"/>
              <w:jc w:val="center"/>
            </w:pPr>
            <w:r w:rsidRPr="00A829D3">
              <w:t>Низкого давления, км/диаметр, мм</w:t>
            </w:r>
          </w:p>
        </w:tc>
        <w:tc>
          <w:tcPr>
            <w:tcW w:w="2124" w:type="dxa"/>
            <w:vMerge/>
            <w:shd w:val="clear" w:color="auto" w:fill="auto"/>
          </w:tcPr>
          <w:p w:rsidR="008C1295" w:rsidRPr="00A829D3" w:rsidRDefault="008C1295" w:rsidP="008C1295">
            <w:pPr>
              <w:keepNext/>
              <w:widowControl w:val="0"/>
            </w:pPr>
          </w:p>
        </w:tc>
      </w:tr>
      <w:tr w:rsidR="008C1295" w:rsidRPr="00A829D3" w:rsidTr="008C1295">
        <w:tc>
          <w:tcPr>
            <w:tcW w:w="567" w:type="dxa"/>
            <w:shd w:val="clear" w:color="auto" w:fill="auto"/>
          </w:tcPr>
          <w:p w:rsidR="008C1295" w:rsidRPr="00A829D3" w:rsidRDefault="008C1295" w:rsidP="008C1295">
            <w:pPr>
              <w:keepNext/>
              <w:widowControl w:val="0"/>
            </w:pPr>
            <w:r w:rsidRPr="00A829D3">
              <w:t>1</w:t>
            </w:r>
          </w:p>
        </w:tc>
        <w:tc>
          <w:tcPr>
            <w:tcW w:w="2592" w:type="dxa"/>
            <w:shd w:val="clear" w:color="auto" w:fill="auto"/>
          </w:tcPr>
          <w:p w:rsidR="008C1295" w:rsidRPr="00A829D3" w:rsidRDefault="008C1295" w:rsidP="008C1295">
            <w:pPr>
              <w:pStyle w:val="aff7"/>
              <w:keepNext/>
              <w:suppressLineNumbers w:val="0"/>
              <w:suppressAutoHyphens w:val="0"/>
              <w:rPr>
                <w:szCs w:val="20"/>
              </w:rPr>
            </w:pPr>
            <w:r w:rsidRPr="00A829D3">
              <w:rPr>
                <w:szCs w:val="20"/>
              </w:rPr>
              <w:t>с. Погожее</w:t>
            </w:r>
          </w:p>
        </w:tc>
        <w:tc>
          <w:tcPr>
            <w:tcW w:w="1452" w:type="dxa"/>
            <w:shd w:val="clear" w:color="auto" w:fill="auto"/>
          </w:tcPr>
          <w:p w:rsidR="008C1295" w:rsidRPr="00A829D3" w:rsidRDefault="008C1295" w:rsidP="008C1295">
            <w:pPr>
              <w:spacing w:after="60"/>
              <w:jc w:val="center"/>
              <w:rPr>
                <w:szCs w:val="18"/>
              </w:rPr>
            </w:pPr>
            <w:r w:rsidRPr="00A829D3">
              <w:rPr>
                <w:szCs w:val="18"/>
              </w:rPr>
              <w:t>6,966/100</w:t>
            </w:r>
          </w:p>
        </w:tc>
        <w:tc>
          <w:tcPr>
            <w:tcW w:w="1452" w:type="dxa"/>
            <w:shd w:val="clear" w:color="auto" w:fill="auto"/>
          </w:tcPr>
          <w:p w:rsidR="008C1295" w:rsidRPr="00A829D3" w:rsidRDefault="008C1295" w:rsidP="008C1295">
            <w:pPr>
              <w:spacing w:after="60"/>
              <w:jc w:val="center"/>
              <w:rPr>
                <w:szCs w:val="18"/>
              </w:rPr>
            </w:pPr>
            <w:r w:rsidRPr="00A829D3">
              <w:rPr>
                <w:szCs w:val="18"/>
              </w:rPr>
              <w:t>11,439/50</w:t>
            </w:r>
          </w:p>
        </w:tc>
        <w:tc>
          <w:tcPr>
            <w:tcW w:w="1452" w:type="dxa"/>
            <w:shd w:val="clear" w:color="auto" w:fill="auto"/>
          </w:tcPr>
          <w:p w:rsidR="008C1295" w:rsidRPr="00A829D3" w:rsidRDefault="008C1295" w:rsidP="008C1295">
            <w:pPr>
              <w:spacing w:after="60"/>
              <w:jc w:val="center"/>
              <w:rPr>
                <w:szCs w:val="18"/>
              </w:rPr>
            </w:pPr>
            <w:r w:rsidRPr="00A829D3">
              <w:rPr>
                <w:szCs w:val="18"/>
              </w:rPr>
              <w:t>-</w:t>
            </w:r>
          </w:p>
        </w:tc>
        <w:tc>
          <w:tcPr>
            <w:tcW w:w="2124" w:type="dxa"/>
            <w:shd w:val="clear" w:color="auto" w:fill="auto"/>
          </w:tcPr>
          <w:p w:rsidR="008C1295" w:rsidRPr="00A829D3" w:rsidRDefault="008C1295" w:rsidP="008C1295">
            <w:pPr>
              <w:spacing w:after="60"/>
              <w:jc w:val="center"/>
              <w:rPr>
                <w:szCs w:val="18"/>
              </w:rPr>
            </w:pPr>
            <w:r w:rsidRPr="00A829D3">
              <w:rPr>
                <w:szCs w:val="18"/>
              </w:rPr>
              <w:t>ГРПШ-2</w:t>
            </w:r>
          </w:p>
        </w:tc>
      </w:tr>
      <w:tr w:rsidR="008C1295" w:rsidRPr="00A829D3" w:rsidTr="008C1295">
        <w:tc>
          <w:tcPr>
            <w:tcW w:w="567" w:type="dxa"/>
            <w:shd w:val="clear" w:color="auto" w:fill="auto"/>
          </w:tcPr>
          <w:p w:rsidR="008C1295" w:rsidRPr="00A829D3" w:rsidRDefault="008C1295" w:rsidP="008C1295">
            <w:pPr>
              <w:keepNext/>
              <w:widowControl w:val="0"/>
            </w:pPr>
            <w:r w:rsidRPr="00A829D3">
              <w:t>2</w:t>
            </w:r>
          </w:p>
        </w:tc>
        <w:tc>
          <w:tcPr>
            <w:tcW w:w="2592" w:type="dxa"/>
            <w:shd w:val="clear" w:color="auto" w:fill="auto"/>
          </w:tcPr>
          <w:p w:rsidR="008C1295" w:rsidRPr="00A829D3" w:rsidRDefault="008C1295" w:rsidP="008C1295">
            <w:pPr>
              <w:pStyle w:val="aff7"/>
              <w:keepNext/>
              <w:suppressLineNumbers w:val="0"/>
              <w:suppressAutoHyphens w:val="0"/>
              <w:rPr>
                <w:szCs w:val="20"/>
              </w:rPr>
            </w:pPr>
            <w:r w:rsidRPr="00A829D3">
              <w:rPr>
                <w:szCs w:val="20"/>
              </w:rPr>
              <w:t>д. Лисий-Колодезь</w:t>
            </w:r>
          </w:p>
          <w:p w:rsidR="008C1295" w:rsidRPr="00A829D3" w:rsidRDefault="008C1295" w:rsidP="008C1295">
            <w:pPr>
              <w:pStyle w:val="aff7"/>
              <w:keepNext/>
              <w:suppressLineNumbers w:val="0"/>
              <w:suppressAutoHyphens w:val="0"/>
              <w:rPr>
                <w:szCs w:val="20"/>
              </w:rPr>
            </w:pPr>
            <w:r w:rsidRPr="00A829D3">
              <w:rPr>
                <w:szCs w:val="20"/>
              </w:rPr>
              <w:t>х. Щиголевка</w:t>
            </w:r>
          </w:p>
          <w:p w:rsidR="008C1295" w:rsidRPr="00A829D3" w:rsidRDefault="008C1295" w:rsidP="008C1295">
            <w:pPr>
              <w:pStyle w:val="aff7"/>
              <w:keepNext/>
              <w:suppressLineNumbers w:val="0"/>
              <w:suppressAutoHyphens w:val="0"/>
              <w:rPr>
                <w:szCs w:val="20"/>
              </w:rPr>
            </w:pPr>
            <w:r w:rsidRPr="00A829D3">
              <w:rPr>
                <w:szCs w:val="20"/>
              </w:rPr>
              <w:t>д. Репьевка</w:t>
            </w:r>
          </w:p>
        </w:tc>
        <w:tc>
          <w:tcPr>
            <w:tcW w:w="1452" w:type="dxa"/>
            <w:shd w:val="clear" w:color="auto" w:fill="auto"/>
          </w:tcPr>
          <w:p w:rsidR="008C1295" w:rsidRPr="00A829D3" w:rsidRDefault="008C1295" w:rsidP="008C1295">
            <w:pPr>
              <w:spacing w:after="60"/>
              <w:jc w:val="center"/>
              <w:rPr>
                <w:szCs w:val="18"/>
              </w:rPr>
            </w:pPr>
            <w:r w:rsidRPr="00A829D3">
              <w:rPr>
                <w:szCs w:val="18"/>
              </w:rPr>
              <w:t>0,82/100</w:t>
            </w:r>
          </w:p>
        </w:tc>
        <w:tc>
          <w:tcPr>
            <w:tcW w:w="1452" w:type="dxa"/>
            <w:shd w:val="clear" w:color="auto" w:fill="auto"/>
          </w:tcPr>
          <w:p w:rsidR="008C1295" w:rsidRPr="00A829D3" w:rsidRDefault="008C1295" w:rsidP="008C1295">
            <w:pPr>
              <w:spacing w:after="60"/>
              <w:jc w:val="center"/>
              <w:rPr>
                <w:szCs w:val="18"/>
              </w:rPr>
            </w:pPr>
            <w:r w:rsidRPr="00A829D3">
              <w:rPr>
                <w:szCs w:val="18"/>
              </w:rPr>
              <w:t>5,928/50</w:t>
            </w:r>
          </w:p>
        </w:tc>
        <w:tc>
          <w:tcPr>
            <w:tcW w:w="1452" w:type="dxa"/>
            <w:shd w:val="clear" w:color="auto" w:fill="auto"/>
          </w:tcPr>
          <w:p w:rsidR="008C1295" w:rsidRPr="00A829D3" w:rsidRDefault="008C1295" w:rsidP="008C1295">
            <w:pPr>
              <w:spacing w:after="60"/>
              <w:jc w:val="center"/>
              <w:rPr>
                <w:szCs w:val="18"/>
              </w:rPr>
            </w:pPr>
            <w:r w:rsidRPr="00A829D3">
              <w:rPr>
                <w:szCs w:val="18"/>
              </w:rPr>
              <w:t>6,894/50</w:t>
            </w:r>
          </w:p>
        </w:tc>
        <w:tc>
          <w:tcPr>
            <w:tcW w:w="2124" w:type="dxa"/>
            <w:shd w:val="clear" w:color="auto" w:fill="auto"/>
          </w:tcPr>
          <w:p w:rsidR="008C1295" w:rsidRPr="00A829D3" w:rsidRDefault="008C1295" w:rsidP="008C1295">
            <w:pPr>
              <w:spacing w:after="60"/>
              <w:jc w:val="center"/>
              <w:rPr>
                <w:szCs w:val="18"/>
              </w:rPr>
            </w:pPr>
            <w:r w:rsidRPr="00A829D3">
              <w:rPr>
                <w:szCs w:val="18"/>
              </w:rPr>
              <w:t>ГРПШ 03БМ-2У1</w:t>
            </w:r>
          </w:p>
          <w:p w:rsidR="008C1295" w:rsidRPr="00A829D3" w:rsidRDefault="008C1295" w:rsidP="008C1295">
            <w:pPr>
              <w:spacing w:after="60"/>
              <w:jc w:val="center"/>
              <w:rPr>
                <w:szCs w:val="18"/>
              </w:rPr>
            </w:pPr>
            <w:r w:rsidRPr="00A829D3">
              <w:rPr>
                <w:szCs w:val="18"/>
              </w:rPr>
              <w:t>ГРПШ 400-1</w:t>
            </w:r>
          </w:p>
        </w:tc>
      </w:tr>
    </w:tbl>
    <w:p w:rsidR="008C1295" w:rsidRPr="00A829D3" w:rsidRDefault="008C1295" w:rsidP="008C1295">
      <w:pPr>
        <w:pStyle w:val="aff7"/>
        <w:keepNext/>
        <w:suppressLineNumbers w:val="0"/>
        <w:suppressAutoHyphens w:val="0"/>
        <w:ind w:firstLine="709"/>
        <w:jc w:val="both"/>
      </w:pPr>
    </w:p>
    <w:p w:rsidR="008C1295" w:rsidRPr="00A829D3" w:rsidRDefault="008C1295" w:rsidP="008C1295">
      <w:pPr>
        <w:keepNext/>
        <w:widowControl w:val="0"/>
        <w:shd w:val="clear" w:color="auto" w:fill="FFFFFF"/>
        <w:tabs>
          <w:tab w:val="left" w:pos="-1980"/>
        </w:tabs>
        <w:autoSpaceDE w:val="0"/>
        <w:autoSpaceDN w:val="0"/>
        <w:adjustRightInd w:val="0"/>
        <w:ind w:firstLine="709"/>
        <w:jc w:val="both"/>
      </w:pPr>
      <w:r w:rsidRPr="00A829D3">
        <w:t>При проектировании реконструкции, и строительства систем газоснабжения на те</w:t>
      </w:r>
      <w:r w:rsidRPr="00A829D3">
        <w:t>р</w:t>
      </w:r>
      <w:r w:rsidRPr="00A829D3">
        <w:t>ритории сельсовета, развитии проектной застройки населённых пунктов, для снижения риска при воздействии поражающих факторов техногенных и военных ЧС, необходимо учитывать положения СП 165.132.5800.2014 в части касающейся сельских поселений, не отнесённых к группам по гражданской обороне.</w:t>
      </w:r>
    </w:p>
    <w:p w:rsidR="008C1295" w:rsidRDefault="008C1295" w:rsidP="00E46F42">
      <w:pPr>
        <w:widowControl w:val="0"/>
        <w:tabs>
          <w:tab w:val="left" w:pos="0"/>
        </w:tabs>
        <w:ind w:firstLine="709"/>
        <w:jc w:val="both"/>
        <w:rPr>
          <w:b/>
        </w:rPr>
      </w:pPr>
    </w:p>
    <w:p w:rsidR="00E46F42" w:rsidRPr="00163678" w:rsidRDefault="00E46F42" w:rsidP="00E46F42">
      <w:pPr>
        <w:widowControl w:val="0"/>
        <w:tabs>
          <w:tab w:val="left" w:pos="0"/>
        </w:tabs>
        <w:ind w:firstLine="709"/>
        <w:jc w:val="both"/>
        <w:rPr>
          <w:b/>
        </w:rPr>
      </w:pPr>
      <w:r w:rsidRPr="00163678">
        <w:rPr>
          <w:b/>
        </w:rPr>
        <w:t>Градостроительные (проектные) ограничения (предложения)</w:t>
      </w:r>
    </w:p>
    <w:p w:rsidR="00655F49" w:rsidRPr="00891FAD" w:rsidRDefault="00655F49" w:rsidP="00655F49">
      <w:pPr>
        <w:keepNext/>
        <w:ind w:firstLine="700"/>
        <w:jc w:val="both"/>
      </w:pPr>
      <w:r w:rsidRPr="00891FAD">
        <w:t>Для территории сельсовета расположенных в загородной зоне, ограничений на ра</w:t>
      </w:r>
      <w:r w:rsidRPr="00891FAD">
        <w:t>з</w:t>
      </w:r>
      <w:r w:rsidRPr="00891FAD">
        <w:t>мещение объектов и сетей газоснабжения нет.</w:t>
      </w:r>
    </w:p>
    <w:p w:rsidR="008C1295" w:rsidRDefault="008C1295">
      <w:pPr>
        <w:rPr>
          <w:b/>
          <w:i/>
        </w:rPr>
      </w:pPr>
      <w:r>
        <w:rPr>
          <w:b/>
          <w:i/>
        </w:rPr>
        <w:br w:type="page"/>
      </w:r>
    </w:p>
    <w:p w:rsidR="00E46F42" w:rsidRPr="00163678" w:rsidRDefault="00E46F42" w:rsidP="00E46F42">
      <w:pPr>
        <w:widowControl w:val="0"/>
        <w:spacing w:before="120" w:after="120"/>
        <w:ind w:firstLine="709"/>
        <w:jc w:val="both"/>
        <w:rPr>
          <w:b/>
          <w:i/>
        </w:rPr>
      </w:pPr>
      <w:r w:rsidRPr="00163678">
        <w:rPr>
          <w:b/>
          <w:i/>
        </w:rPr>
        <w:lastRenderedPageBreak/>
        <w:t>Система теплоснабжения</w:t>
      </w:r>
    </w:p>
    <w:p w:rsidR="008C1295" w:rsidRPr="00A829D3" w:rsidRDefault="008C1295" w:rsidP="008C1295">
      <w:pPr>
        <w:keepNext/>
        <w:widowControl w:val="0"/>
        <w:ind w:firstLine="720"/>
        <w:jc w:val="both"/>
      </w:pPr>
      <w:r w:rsidRPr="00A829D3">
        <w:t>В населенных пунктах теплоснабжение объектов жилой и социальной сфер на те</w:t>
      </w:r>
      <w:r w:rsidRPr="00A829D3">
        <w:t>р</w:t>
      </w:r>
      <w:r w:rsidRPr="00A829D3">
        <w:t>ритории сельсовета осуществляется индивидуально (теплоисточники в частных домовлад</w:t>
      </w:r>
      <w:r w:rsidRPr="00A829D3">
        <w:t>е</w:t>
      </w:r>
      <w:r w:rsidRPr="00A829D3">
        <w:t>ниях и на объектах административного и социального назначения) с использованием твё</w:t>
      </w:r>
      <w:r w:rsidRPr="00A829D3">
        <w:t>р</w:t>
      </w:r>
      <w:r w:rsidRPr="00A829D3">
        <w:t>дого топлива, электроэнергии, газа.</w:t>
      </w:r>
    </w:p>
    <w:p w:rsidR="008C1295" w:rsidRPr="00A829D3" w:rsidRDefault="008C1295" w:rsidP="008C1295">
      <w:pPr>
        <w:keepNext/>
        <w:widowControl w:val="0"/>
        <w:ind w:firstLine="720"/>
        <w:jc w:val="both"/>
      </w:pPr>
      <w:r w:rsidRPr="00A829D3">
        <w:t>Дальнейшее развитие системы теплоснабжения населённых пунктов следует пров</w:t>
      </w:r>
      <w:r w:rsidRPr="00A829D3">
        <w:t>о</w:t>
      </w:r>
      <w:r w:rsidRPr="00A829D3">
        <w:t>дить с учётом положений</w:t>
      </w:r>
      <w:r w:rsidRPr="00A829D3">
        <w:rPr>
          <w:b/>
        </w:rPr>
        <w:t xml:space="preserve"> </w:t>
      </w:r>
      <w:r w:rsidRPr="00A829D3">
        <w:t>пунктов 7.14-7.16</w:t>
      </w:r>
      <w:r w:rsidRPr="00A829D3">
        <w:rPr>
          <w:b/>
        </w:rPr>
        <w:t xml:space="preserve"> </w:t>
      </w:r>
      <w:r w:rsidRPr="00A829D3">
        <w:t>СНиП 2.07.01-89 (2000).</w:t>
      </w:r>
    </w:p>
    <w:p w:rsidR="00E46F42" w:rsidRPr="00163678" w:rsidRDefault="00E46F42" w:rsidP="00E46F42">
      <w:pPr>
        <w:widowControl w:val="0"/>
        <w:ind w:firstLine="567"/>
      </w:pPr>
    </w:p>
    <w:p w:rsidR="00E46F42" w:rsidRDefault="00E46F42" w:rsidP="00E46F42">
      <w:pPr>
        <w:widowControl w:val="0"/>
        <w:tabs>
          <w:tab w:val="left" w:pos="0"/>
        </w:tabs>
        <w:ind w:firstLine="709"/>
        <w:jc w:val="both"/>
        <w:rPr>
          <w:b/>
        </w:rPr>
      </w:pPr>
      <w:r w:rsidRPr="00163678">
        <w:rPr>
          <w:b/>
        </w:rPr>
        <w:t>Градостроительные (проектные) ограничения (предложения)</w:t>
      </w:r>
    </w:p>
    <w:p w:rsidR="00655F49" w:rsidRPr="008C1295" w:rsidRDefault="00655F49" w:rsidP="00655F49">
      <w:pPr>
        <w:keepNext/>
        <w:ind w:firstLine="709"/>
        <w:jc w:val="both"/>
      </w:pPr>
      <w:r w:rsidRPr="008C1295">
        <w:t>В связи с тем, что населённые пункты на территории сельсовета не отнесёны к те</w:t>
      </w:r>
      <w:r w:rsidRPr="008C1295">
        <w:t>р</w:t>
      </w:r>
      <w:r w:rsidRPr="008C1295">
        <w:t>риториям по гражданской обороне, ограничений на размещение объектов и сетей тепл</w:t>
      </w:r>
      <w:r w:rsidRPr="008C1295">
        <w:t>о</w:t>
      </w:r>
      <w:r w:rsidRPr="008C1295">
        <w:t>снабжения нет.</w:t>
      </w:r>
    </w:p>
    <w:p w:rsidR="00655F49" w:rsidRPr="008C1295" w:rsidRDefault="00655F49" w:rsidP="00655F49">
      <w:pPr>
        <w:keepNext/>
        <w:ind w:firstLine="709"/>
        <w:jc w:val="both"/>
      </w:pPr>
      <w:r w:rsidRPr="008C1295">
        <w:t>При пересмотре системы теплоснабжения населённых пунктов сельсовета, требуется руководствоваться положениями</w:t>
      </w:r>
      <w:r w:rsidRPr="008C1295">
        <w:rPr>
          <w:b/>
        </w:rPr>
        <w:t xml:space="preserve"> </w:t>
      </w:r>
      <w:r w:rsidRPr="008C1295">
        <w:t>пунктов 7.14-7.16</w:t>
      </w:r>
      <w:r w:rsidRPr="008C1295">
        <w:rPr>
          <w:b/>
        </w:rPr>
        <w:t xml:space="preserve"> </w:t>
      </w:r>
      <w:r w:rsidRPr="008C1295">
        <w:t>СНиП 2.07.01-89*, а также положени</w:t>
      </w:r>
      <w:r w:rsidRPr="008C1295">
        <w:t>я</w:t>
      </w:r>
      <w:r w:rsidRPr="008C1295">
        <w:t>ми ФЗ-190 «О теплоснабжении», в том числе – в части, касающейся  устойчивости фун</w:t>
      </w:r>
      <w:r w:rsidRPr="008C1295">
        <w:t>к</w:t>
      </w:r>
      <w:r w:rsidRPr="008C1295">
        <w:t>ционирования (дублирование основных элементов, резервирование по виду топлива на те</w:t>
      </w:r>
      <w:r w:rsidRPr="008C1295">
        <w:t>п</w:t>
      </w:r>
      <w:r w:rsidRPr="008C1295">
        <w:t>лоисточниках).</w:t>
      </w:r>
    </w:p>
    <w:p w:rsidR="00655F49" w:rsidRPr="00163678" w:rsidRDefault="00655F49" w:rsidP="00655F49">
      <w:pPr>
        <w:keepNext/>
        <w:ind w:firstLine="709"/>
        <w:jc w:val="both"/>
      </w:pPr>
      <w:r w:rsidRPr="008C1295">
        <w:t>Имеющиеся и предлагаемые к размещению объекты инженерной и транспортной инфраструктур отражены на Карте инженерной инфраструктуры и инженерного благоус</w:t>
      </w:r>
      <w:r w:rsidRPr="008C1295">
        <w:t>т</w:t>
      </w:r>
      <w:r w:rsidRPr="008C1295">
        <w:t>ройства территории</w:t>
      </w:r>
      <w:r w:rsidRPr="00163678">
        <w:t>, Карте транспортной инфраструктуры.</w:t>
      </w:r>
    </w:p>
    <w:p w:rsidR="00BD3F2C" w:rsidRPr="00163678" w:rsidRDefault="00E46F42" w:rsidP="00BD3F2C">
      <w:pPr>
        <w:widowControl w:val="0"/>
        <w:tabs>
          <w:tab w:val="left" w:pos="0"/>
        </w:tabs>
        <w:ind w:firstLine="709"/>
        <w:jc w:val="both"/>
      </w:pPr>
      <w:r w:rsidRPr="00655F49">
        <w:t>Имеющиеся и предлагаемые к размещению объекты инженерной и транспортной инфраструктур отражены на Карте инженерной инфраструктуры и инженерного благоус</w:t>
      </w:r>
      <w:r w:rsidRPr="00655F49">
        <w:t>т</w:t>
      </w:r>
      <w:r w:rsidRPr="00655F49">
        <w:t>ройства территории, Карте транспортной инфраструктуры</w:t>
      </w:r>
      <w:r w:rsidRPr="00163678">
        <w:t>.</w:t>
      </w:r>
    </w:p>
    <w:p w:rsidR="00BD3F2C" w:rsidRPr="00163678" w:rsidRDefault="00BD3F2C" w:rsidP="00BD3F2C">
      <w:pPr>
        <w:widowControl w:val="0"/>
        <w:tabs>
          <w:tab w:val="left" w:pos="0"/>
        </w:tabs>
        <w:ind w:firstLine="709"/>
        <w:jc w:val="both"/>
        <w:rPr>
          <w:b/>
        </w:rPr>
      </w:pPr>
    </w:p>
    <w:p w:rsidR="00BD3F2C" w:rsidRPr="006B7C11" w:rsidRDefault="00E46F42" w:rsidP="00BD3F2C">
      <w:pPr>
        <w:widowControl w:val="0"/>
        <w:tabs>
          <w:tab w:val="left" w:pos="0"/>
        </w:tabs>
        <w:ind w:firstLine="709"/>
        <w:jc w:val="both"/>
        <w:rPr>
          <w:b/>
        </w:rPr>
      </w:pPr>
      <w:r w:rsidRPr="006B7C11">
        <w:rPr>
          <w:b/>
        </w:rPr>
        <w:t>6.4. При развитии систем оповещения населения о чрезвычайных ситуациях мирного времени и военного характера</w:t>
      </w:r>
      <w:r w:rsidR="006B7C11" w:rsidRPr="006B7C11">
        <w:rPr>
          <w:b/>
        </w:rPr>
        <w:t>.</w:t>
      </w:r>
    </w:p>
    <w:p w:rsidR="001F7F6E" w:rsidRDefault="001F7F6E" w:rsidP="001F7F6E">
      <w:pPr>
        <w:widowControl w:val="0"/>
        <w:tabs>
          <w:tab w:val="left" w:pos="0"/>
        </w:tabs>
        <w:ind w:firstLine="709"/>
        <w:jc w:val="both"/>
        <w:rPr>
          <w:b/>
          <w:i/>
        </w:rPr>
      </w:pPr>
    </w:p>
    <w:p w:rsidR="001F7F6E" w:rsidRDefault="001F7F6E" w:rsidP="001F7F6E">
      <w:pPr>
        <w:widowControl w:val="0"/>
        <w:tabs>
          <w:tab w:val="left" w:pos="0"/>
        </w:tabs>
        <w:ind w:firstLine="709"/>
        <w:jc w:val="both"/>
        <w:rPr>
          <w:b/>
          <w:i/>
        </w:rPr>
      </w:pPr>
      <w:r w:rsidRPr="00163678">
        <w:rPr>
          <w:b/>
          <w:i/>
        </w:rPr>
        <w:t>Система оповещения о ЧС</w:t>
      </w:r>
    </w:p>
    <w:p w:rsidR="008C1295" w:rsidRDefault="008C1295" w:rsidP="00BD3F2C">
      <w:pPr>
        <w:widowControl w:val="0"/>
        <w:tabs>
          <w:tab w:val="left" w:pos="0"/>
        </w:tabs>
        <w:ind w:firstLine="709"/>
        <w:jc w:val="both"/>
        <w:rPr>
          <w:b/>
          <w:i/>
        </w:rPr>
      </w:pPr>
    </w:p>
    <w:p w:rsidR="008C1295" w:rsidRPr="00A829D3" w:rsidRDefault="008C1295" w:rsidP="008C1295">
      <w:pPr>
        <w:keepNext/>
        <w:widowControl w:val="0"/>
        <w:ind w:firstLine="720"/>
        <w:jc w:val="both"/>
      </w:pPr>
      <w:r w:rsidRPr="00A829D3">
        <w:t>Администрация сельсовета оповещается по МГТС с ЕДДС района. Основное (сел</w:t>
      </w:r>
      <w:r w:rsidRPr="00A829D3">
        <w:t>ь</w:t>
      </w:r>
      <w:r w:rsidRPr="00A829D3">
        <w:t>ское) население сельсовета в населённых пунктах оповещается Администрацией по име</w:t>
      </w:r>
      <w:r w:rsidRPr="00A829D3">
        <w:t>ю</w:t>
      </w:r>
      <w:r w:rsidRPr="00A829D3">
        <w:t>щимся телефонам МГТС, мобильной связи. Прогнозируемое время оповещения всего сел</w:t>
      </w:r>
      <w:r w:rsidRPr="00A829D3">
        <w:t>ь</w:t>
      </w:r>
      <w:r w:rsidRPr="00A829D3">
        <w:t>ского населения сельсовета по проводным телефонным средствам связи с момента получ</w:t>
      </w:r>
      <w:r w:rsidRPr="00A829D3">
        <w:t>е</w:t>
      </w:r>
      <w:r w:rsidRPr="00A829D3">
        <w:t>ния сигналов – до 13 часов.</w:t>
      </w:r>
    </w:p>
    <w:p w:rsidR="008C1295" w:rsidRPr="00A829D3" w:rsidRDefault="008C1295" w:rsidP="008C1295">
      <w:pPr>
        <w:keepNext/>
        <w:widowControl w:val="0"/>
        <w:ind w:firstLine="720"/>
        <w:jc w:val="both"/>
      </w:pPr>
      <w:r w:rsidRPr="00A829D3">
        <w:t>Существующая система оповещения не включена в областную АСЦО и исключает централизованное оповещение населения в сельских населённых пунктах.</w:t>
      </w:r>
    </w:p>
    <w:p w:rsidR="008C1295" w:rsidRPr="008C1295" w:rsidRDefault="008C1295" w:rsidP="008C1295">
      <w:pPr>
        <w:pStyle w:val="a5"/>
        <w:keepNext/>
        <w:widowControl w:val="0"/>
        <w:ind w:left="0" w:firstLine="720"/>
        <w:jc w:val="both"/>
        <w:rPr>
          <w:b w:val="0"/>
          <w:sz w:val="24"/>
        </w:rPr>
      </w:pPr>
      <w:r w:rsidRPr="008C1295">
        <w:rPr>
          <w:b w:val="0"/>
          <w:sz w:val="24"/>
        </w:rPr>
        <w:t>Требуется проектирование и строительство системы оповещения о ЧС на террит</w:t>
      </w:r>
      <w:r w:rsidRPr="008C1295">
        <w:rPr>
          <w:b w:val="0"/>
          <w:sz w:val="24"/>
        </w:rPr>
        <w:t>о</w:t>
      </w:r>
      <w:r w:rsidRPr="008C1295">
        <w:rPr>
          <w:b w:val="0"/>
          <w:sz w:val="24"/>
        </w:rPr>
        <w:t>рии сельсовета (устройства оповещения: сирены ЭС-40 или ВАУ), до 4 устройств в н.п. П</w:t>
      </w:r>
      <w:r w:rsidRPr="008C1295">
        <w:rPr>
          <w:b w:val="0"/>
          <w:sz w:val="24"/>
        </w:rPr>
        <w:t>о</w:t>
      </w:r>
      <w:r w:rsidRPr="008C1295">
        <w:rPr>
          <w:b w:val="0"/>
          <w:sz w:val="24"/>
        </w:rPr>
        <w:t>гожее, до 1 устройства в остальных населенных пунктах, в том числе</w:t>
      </w:r>
      <w:r w:rsidRPr="008C1295">
        <w:rPr>
          <w:b w:val="0"/>
        </w:rPr>
        <w:t xml:space="preserve"> </w:t>
      </w:r>
      <w:r w:rsidRPr="008C1295">
        <w:rPr>
          <w:b w:val="0"/>
          <w:sz w:val="24"/>
        </w:rPr>
        <w:t>с учётом эффективн</w:t>
      </w:r>
      <w:r w:rsidRPr="008C1295">
        <w:rPr>
          <w:b w:val="0"/>
          <w:sz w:val="24"/>
        </w:rPr>
        <w:t>о</w:t>
      </w:r>
      <w:r w:rsidRPr="008C1295">
        <w:rPr>
          <w:b w:val="0"/>
          <w:sz w:val="24"/>
        </w:rPr>
        <w:t>го радиуса звукопокрытия 0,8 км</w:t>
      </w:r>
      <w:r w:rsidRPr="008C1295">
        <w:rPr>
          <w:b w:val="0"/>
          <w:sz w:val="24"/>
          <w:vertAlign w:val="superscript"/>
        </w:rPr>
        <w:t xml:space="preserve"> </w:t>
      </w:r>
      <w:r w:rsidRPr="008C1295">
        <w:rPr>
          <w:b w:val="0"/>
          <w:sz w:val="24"/>
        </w:rPr>
        <w:t>при эквивалентном уровне шума 55 дб и высоте установки 10 м с включением в АСЦО области через ЕДДС района, в том числе с соблюдением треб</w:t>
      </w:r>
      <w:r w:rsidRPr="008C1295">
        <w:rPr>
          <w:b w:val="0"/>
          <w:sz w:val="24"/>
        </w:rPr>
        <w:t>о</w:t>
      </w:r>
      <w:r w:rsidRPr="008C1295">
        <w:rPr>
          <w:b w:val="0"/>
          <w:sz w:val="24"/>
        </w:rPr>
        <w:t>ваний п.п. 6.38-6.59</w:t>
      </w:r>
      <w:r w:rsidRPr="008C1295">
        <w:rPr>
          <w:b w:val="0"/>
          <w:sz w:val="22"/>
        </w:rPr>
        <w:t xml:space="preserve"> </w:t>
      </w:r>
      <w:r w:rsidRPr="008C1295">
        <w:rPr>
          <w:b w:val="0"/>
          <w:sz w:val="24"/>
        </w:rPr>
        <w:t>СП 165.1325800.2014, а также пунктов, касающихся органов местного самоуправления «Положения о системах оповещения населения», утверждённого Приказом МЧС России, Мининформсвязи России, Минкультуры России от 25.07.2006 № 422/90/376.</w:t>
      </w:r>
    </w:p>
    <w:p w:rsidR="00BB3526" w:rsidRDefault="00BB3526" w:rsidP="00BB3526">
      <w:pPr>
        <w:widowControl w:val="0"/>
        <w:tabs>
          <w:tab w:val="left" w:pos="0"/>
        </w:tabs>
        <w:ind w:firstLine="709"/>
        <w:jc w:val="both"/>
      </w:pPr>
      <w:r w:rsidRPr="00163678">
        <w:t>На территории сельсовета химически опасные объекты, последствия аварий на кот</w:t>
      </w:r>
      <w:r w:rsidRPr="00163678">
        <w:t>о</w:t>
      </w:r>
      <w:r w:rsidRPr="00163678">
        <w:t xml:space="preserve">рых могут выходить за пределы этих объектов и создавать угрозу жизни и здоровью людей, отсутствуют. </w:t>
      </w:r>
    </w:p>
    <w:p w:rsidR="00BB3526" w:rsidRDefault="00BB3526" w:rsidP="00BB3526">
      <w:pPr>
        <w:widowControl w:val="0"/>
        <w:tabs>
          <w:tab w:val="left" w:pos="0"/>
        </w:tabs>
        <w:ind w:firstLine="709"/>
        <w:jc w:val="both"/>
      </w:pPr>
      <w:r w:rsidRPr="00163678">
        <w:t>Строительство вышеуказанных объектов без предварительного согласования с орг</w:t>
      </w:r>
      <w:r w:rsidRPr="00163678">
        <w:t>а</w:t>
      </w:r>
      <w:r w:rsidRPr="00163678">
        <w:t>нами МЧС не предусматривать.</w:t>
      </w:r>
    </w:p>
    <w:p w:rsidR="00BB3526" w:rsidRDefault="00BB3526" w:rsidP="00BB3526">
      <w:pPr>
        <w:widowControl w:val="0"/>
        <w:tabs>
          <w:tab w:val="left" w:pos="0"/>
        </w:tabs>
        <w:ind w:firstLine="709"/>
        <w:jc w:val="both"/>
      </w:pPr>
      <w:r w:rsidRPr="00163678">
        <w:lastRenderedPageBreak/>
        <w:t>Согласно Постановления СМ - Правительства РФ от 01.03.93 г. № 178 "О создании локальных систем оповещения в районах размещения потенциально опасных объектов" при проектировании потенциально опасных объектов, последствия аварий на которых могут выходить за пределы этих объектов и создавать угрозу жизни и здоровью людей необход</w:t>
      </w:r>
      <w:r w:rsidRPr="00163678">
        <w:t>и</w:t>
      </w:r>
      <w:r w:rsidRPr="00163678">
        <w:t xml:space="preserve">мо проектировать локальные системы оповещения. </w:t>
      </w:r>
    </w:p>
    <w:p w:rsidR="008C1295" w:rsidRDefault="008C1295"/>
    <w:p w:rsidR="008C1295" w:rsidRDefault="00E46F42" w:rsidP="008C1295">
      <w:pPr>
        <w:widowControl w:val="0"/>
        <w:tabs>
          <w:tab w:val="left" w:pos="0"/>
        </w:tabs>
        <w:ind w:firstLine="709"/>
        <w:jc w:val="both"/>
        <w:rPr>
          <w:b/>
        </w:rPr>
      </w:pPr>
      <w:r w:rsidRPr="008C1295">
        <w:rPr>
          <w:b/>
        </w:rPr>
        <w:t>Градостроительные (проектные) ограничения (предложения)</w:t>
      </w:r>
    </w:p>
    <w:p w:rsidR="008C1295" w:rsidRDefault="008C1295" w:rsidP="008C1295">
      <w:pPr>
        <w:widowControl w:val="0"/>
        <w:tabs>
          <w:tab w:val="left" w:pos="0"/>
        </w:tabs>
        <w:ind w:firstLine="709"/>
        <w:jc w:val="both"/>
      </w:pPr>
    </w:p>
    <w:p w:rsidR="008C1295" w:rsidRDefault="00E46F42" w:rsidP="008C1295">
      <w:pPr>
        <w:widowControl w:val="0"/>
        <w:tabs>
          <w:tab w:val="left" w:pos="0"/>
        </w:tabs>
        <w:ind w:firstLine="709"/>
        <w:jc w:val="both"/>
      </w:pPr>
      <w:r w:rsidRPr="00163678">
        <w:t>Линейные и точечные объекты электросвязи и проводного вещания наиболее по</w:t>
      </w:r>
      <w:r w:rsidRPr="00163678">
        <w:t>д</w:t>
      </w:r>
      <w:r w:rsidRPr="00163678">
        <w:t>вержены воздействию поражающих факторов природных ЧС (ветровые нагрузки, воздейс</w:t>
      </w:r>
      <w:r w:rsidRPr="00163678">
        <w:t>т</w:t>
      </w:r>
      <w:r w:rsidRPr="00163678">
        <w:t>вие молний, сильные снегопады) и ЧС военного характера (воздушная ударная волна, эле</w:t>
      </w:r>
      <w:r w:rsidRPr="00163678">
        <w:t>к</w:t>
      </w:r>
      <w:r w:rsidRPr="00163678">
        <w:t>тромагнитный импульс, сейсмическая волна).</w:t>
      </w:r>
    </w:p>
    <w:p w:rsidR="008C1295" w:rsidRDefault="00E46F42" w:rsidP="008C1295">
      <w:pPr>
        <w:widowControl w:val="0"/>
        <w:tabs>
          <w:tab w:val="left" w:pos="0"/>
        </w:tabs>
        <w:ind w:firstLine="709"/>
        <w:jc w:val="both"/>
        <w:rPr>
          <w:snapToGrid w:val="0"/>
        </w:rPr>
      </w:pPr>
      <w:r w:rsidRPr="00163678">
        <w:t>Для минимизации последствий воздействия поражающих факторов, при проектир</w:t>
      </w:r>
      <w:r w:rsidRPr="00163678">
        <w:t>о</w:t>
      </w:r>
      <w:r w:rsidRPr="00163678">
        <w:t xml:space="preserve">вании и строительстве сетей электросвязи и проводного вещания на территории сельсовета, необходимо учитывать требования  раздела 6 </w:t>
      </w:r>
      <w:r w:rsidRPr="00163678">
        <w:rPr>
          <w:snapToGrid w:val="0"/>
        </w:rPr>
        <w:t>СНиП 2.01.51-90.</w:t>
      </w:r>
    </w:p>
    <w:p w:rsidR="008C1295" w:rsidRDefault="00E46F42" w:rsidP="008C1295">
      <w:pPr>
        <w:widowControl w:val="0"/>
        <w:tabs>
          <w:tab w:val="left" w:pos="0"/>
        </w:tabs>
        <w:ind w:firstLine="709"/>
        <w:jc w:val="both"/>
      </w:pPr>
      <w:r w:rsidRPr="00163678">
        <w:t>Магистральные кабельные линии связи (МКЛС) должны прокладываться вне зон возможных сильных разрушений при авариях на потенциально опасных объектах и тран</w:t>
      </w:r>
      <w:r w:rsidRPr="00163678">
        <w:t>с</w:t>
      </w:r>
      <w:r w:rsidRPr="00163678">
        <w:t>портных магистралях, а магистральные радиорелейные линии связи - вне зон возможных разрушений.</w:t>
      </w:r>
    </w:p>
    <w:p w:rsidR="008C1295" w:rsidRDefault="00E46F42" w:rsidP="008C1295">
      <w:pPr>
        <w:widowControl w:val="0"/>
        <w:tabs>
          <w:tab w:val="left" w:pos="0"/>
        </w:tabs>
        <w:ind w:firstLine="709"/>
        <w:jc w:val="both"/>
      </w:pPr>
      <w:r w:rsidRPr="00163678">
        <w:t>Все сетевые узлы сети магистральной первичной (СМП) и узлы автоматической коммутации междугородной сети типа УАК-1, УАК-2 и У-1 следует располагать вне зон возможных разрушений, а также за пределами зон возможного опасного химического зар</w:t>
      </w:r>
      <w:r w:rsidRPr="00163678">
        <w:t>а</w:t>
      </w:r>
      <w:r w:rsidRPr="00163678">
        <w:t>жения. Исключение в отдельных случаях допускается только для сетевых узлов выделения (СУВ).</w:t>
      </w:r>
    </w:p>
    <w:p w:rsidR="008C1295" w:rsidRDefault="00E46F42" w:rsidP="008C1295">
      <w:pPr>
        <w:widowControl w:val="0"/>
        <w:tabs>
          <w:tab w:val="left" w:pos="0"/>
        </w:tabs>
        <w:ind w:firstLine="709"/>
        <w:jc w:val="both"/>
      </w:pPr>
      <w:r w:rsidRPr="00163678">
        <w:t>Сетевые узлы должны обеспечивать передачу телефонно-телеграфных каналов связи и каналов проводного звукового вещания на конечные станции министерств и ведомств.</w:t>
      </w:r>
    </w:p>
    <w:p w:rsidR="008C1295" w:rsidRDefault="00E46F42" w:rsidP="008C1295">
      <w:pPr>
        <w:widowControl w:val="0"/>
        <w:tabs>
          <w:tab w:val="left" w:pos="0"/>
        </w:tabs>
        <w:ind w:firstLine="709"/>
        <w:jc w:val="both"/>
      </w:pPr>
      <w:r w:rsidRPr="00163678">
        <w:t>Линии передачи, станционные сооружения сетевых узлов первичной сети связи и обслуживающий их персонал должны быть защищены от поражающих факторов ядерного взрыва.</w:t>
      </w:r>
    </w:p>
    <w:p w:rsidR="008C1295" w:rsidRDefault="008C1295" w:rsidP="008C1295">
      <w:pPr>
        <w:widowControl w:val="0"/>
        <w:tabs>
          <w:tab w:val="left" w:pos="0"/>
        </w:tabs>
        <w:ind w:firstLine="709"/>
        <w:jc w:val="both"/>
      </w:pPr>
    </w:p>
    <w:p w:rsidR="008C1295" w:rsidRDefault="00E46F42" w:rsidP="008C1295">
      <w:pPr>
        <w:widowControl w:val="0"/>
        <w:tabs>
          <w:tab w:val="left" w:pos="0"/>
        </w:tabs>
        <w:ind w:firstLine="709"/>
        <w:jc w:val="both"/>
      </w:pPr>
      <w:r w:rsidRPr="00163678">
        <w:t>При проектировании новых или реконструкции существующих автоматических т</w:t>
      </w:r>
      <w:r w:rsidRPr="00163678">
        <w:t>е</w:t>
      </w:r>
      <w:r w:rsidRPr="00163678">
        <w:t>лефонных станций (АТС) необходимо предусматривать:</w:t>
      </w:r>
    </w:p>
    <w:p w:rsidR="008C1295" w:rsidRDefault="00E46F42" w:rsidP="008C1295">
      <w:pPr>
        <w:widowControl w:val="0"/>
        <w:tabs>
          <w:tab w:val="left" w:pos="0"/>
        </w:tabs>
        <w:ind w:firstLine="709"/>
        <w:jc w:val="both"/>
      </w:pPr>
      <w:r w:rsidRPr="00163678">
        <w:t>- прокладку кабелей межшкафных связей с расчетом передачи части абонентской емкости из каждого района АТС в соседние районы;</w:t>
      </w:r>
    </w:p>
    <w:p w:rsidR="008C1295" w:rsidRDefault="00E46F42" w:rsidP="008C1295">
      <w:pPr>
        <w:widowControl w:val="0"/>
        <w:tabs>
          <w:tab w:val="left" w:pos="0"/>
        </w:tabs>
        <w:ind w:firstLine="709"/>
        <w:jc w:val="both"/>
      </w:pPr>
      <w:r w:rsidRPr="00163678">
        <w:t>- прокладку соединительных кабелей от ведомственных АТС к ближайшим распр</w:t>
      </w:r>
      <w:r w:rsidRPr="00163678">
        <w:t>е</w:t>
      </w:r>
      <w:r w:rsidRPr="00163678">
        <w:t>делительным шкафам городской телефонной сети;</w:t>
      </w:r>
    </w:p>
    <w:p w:rsidR="008C1295" w:rsidRDefault="00E46F42" w:rsidP="008C1295">
      <w:pPr>
        <w:widowControl w:val="0"/>
        <w:tabs>
          <w:tab w:val="left" w:pos="0"/>
        </w:tabs>
        <w:ind w:firstLine="709"/>
        <w:jc w:val="both"/>
      </w:pPr>
      <w:r w:rsidRPr="00163678">
        <w:t>- установку на АТС специальной аппаратуры циркулярного вызова и дистанционн</w:t>
      </w:r>
      <w:r w:rsidRPr="00163678">
        <w:t>о</w:t>
      </w:r>
      <w:r w:rsidRPr="00163678">
        <w:t xml:space="preserve">го управления средствами оповещения гражданской обороны; </w:t>
      </w:r>
    </w:p>
    <w:p w:rsidR="008C1295" w:rsidRDefault="00E46F42" w:rsidP="008C1295">
      <w:pPr>
        <w:widowControl w:val="0"/>
        <w:tabs>
          <w:tab w:val="left" w:pos="0"/>
        </w:tabs>
        <w:ind w:firstLine="709"/>
        <w:jc w:val="both"/>
      </w:pPr>
      <w:r w:rsidRPr="00163678">
        <w:t>При проектировании муниципального запасного пункта управления (ЗПУ) необх</w:t>
      </w:r>
      <w:r w:rsidRPr="00163678">
        <w:t>о</w:t>
      </w:r>
      <w:r w:rsidRPr="00163678">
        <w:t>димо предусматривать размещение в них защищенных узлов связи. От пунктов управления объектов до этих узлов связи должны прокладываться подземные кабельные линии связи в обход наземных коммутационных устройств.</w:t>
      </w:r>
    </w:p>
    <w:p w:rsidR="008C1295" w:rsidRDefault="00E46F42" w:rsidP="008C1295">
      <w:pPr>
        <w:widowControl w:val="0"/>
        <w:tabs>
          <w:tab w:val="left" w:pos="0"/>
        </w:tabs>
        <w:ind w:firstLine="709"/>
        <w:jc w:val="both"/>
      </w:pPr>
      <w:r w:rsidRPr="00163678">
        <w:t xml:space="preserve">Муниципальные сети проводного вещания должны обеспечивать устойчивую работу систем оповещения. При проектировании этих сетей следует предусматривать: </w:t>
      </w:r>
    </w:p>
    <w:p w:rsidR="008C1295" w:rsidRDefault="00E46F42" w:rsidP="008C1295">
      <w:pPr>
        <w:widowControl w:val="0"/>
        <w:tabs>
          <w:tab w:val="left" w:pos="0"/>
        </w:tabs>
        <w:ind w:firstLine="709"/>
        <w:jc w:val="both"/>
      </w:pPr>
      <w:r w:rsidRPr="00163678">
        <w:t>- кабельные линии связи;</w:t>
      </w:r>
    </w:p>
    <w:p w:rsidR="008C1295" w:rsidRDefault="00E46F42" w:rsidP="008C1295">
      <w:pPr>
        <w:widowControl w:val="0"/>
        <w:tabs>
          <w:tab w:val="left" w:pos="0"/>
        </w:tabs>
        <w:ind w:firstLine="709"/>
        <w:jc w:val="both"/>
      </w:pPr>
      <w:r w:rsidRPr="00163678">
        <w:t>- подвижные средства резервирования станционных устройств;</w:t>
      </w:r>
    </w:p>
    <w:p w:rsidR="008C1295" w:rsidRDefault="00E46F42" w:rsidP="008C1295">
      <w:pPr>
        <w:widowControl w:val="0"/>
        <w:tabs>
          <w:tab w:val="left" w:pos="0"/>
        </w:tabs>
        <w:ind w:firstLine="709"/>
        <w:jc w:val="both"/>
      </w:pPr>
      <w:r w:rsidRPr="00163678">
        <w:t>- резервные подвижные средства оповещения сетей проводного вещания всех гор</w:t>
      </w:r>
      <w:r w:rsidRPr="00163678">
        <w:t>о</w:t>
      </w:r>
      <w:r w:rsidRPr="00163678">
        <w:t>дов и районных центров.</w:t>
      </w:r>
    </w:p>
    <w:p w:rsidR="008C1295" w:rsidRDefault="008C1295" w:rsidP="008C1295">
      <w:pPr>
        <w:widowControl w:val="0"/>
        <w:tabs>
          <w:tab w:val="left" w:pos="0"/>
        </w:tabs>
        <w:ind w:firstLine="709"/>
        <w:jc w:val="both"/>
        <w:rPr>
          <w:b/>
          <w:i/>
        </w:rPr>
      </w:pPr>
    </w:p>
    <w:p w:rsidR="00BB3526" w:rsidRDefault="00E46F42" w:rsidP="00BB3526">
      <w:pPr>
        <w:widowControl w:val="0"/>
        <w:tabs>
          <w:tab w:val="left" w:pos="0"/>
        </w:tabs>
        <w:ind w:firstLine="709"/>
        <w:jc w:val="both"/>
        <w:rPr>
          <w:i/>
        </w:rPr>
      </w:pPr>
      <w:r w:rsidRPr="00163678">
        <w:rPr>
          <w:i/>
        </w:rPr>
        <w:lastRenderedPageBreak/>
        <w:t>Примечание:</w:t>
      </w:r>
    </w:p>
    <w:p w:rsidR="00BB3526" w:rsidRDefault="00BB3526" w:rsidP="00BB3526">
      <w:pPr>
        <w:widowControl w:val="0"/>
        <w:tabs>
          <w:tab w:val="left" w:pos="0"/>
        </w:tabs>
        <w:ind w:firstLine="709"/>
        <w:jc w:val="both"/>
      </w:pPr>
    </w:p>
    <w:p w:rsidR="00BB3526" w:rsidRPr="00BB3526" w:rsidRDefault="00E46F42" w:rsidP="00BB3526">
      <w:pPr>
        <w:widowControl w:val="0"/>
        <w:tabs>
          <w:tab w:val="left" w:pos="0"/>
        </w:tabs>
        <w:ind w:firstLine="709"/>
        <w:jc w:val="both"/>
      </w:pPr>
      <w:r w:rsidRPr="00BB3526">
        <w:t>Наибольшую эффективность при звукопокрытии можно достичь при использовании выходных акустических устройств (ВАУ), которые совмещают в себе функции и электр</w:t>
      </w:r>
      <w:r w:rsidRPr="00BB3526">
        <w:t>о</w:t>
      </w:r>
      <w:r w:rsidRPr="00BB3526">
        <w:t>сирены и громкоговорителя. При этом радиусы звукопокрытия в качестве электросирен аналогичны С-40, радиусы звукопокрытия в качестве громкоговорителя возрастают в 10 раз.</w:t>
      </w:r>
    </w:p>
    <w:p w:rsidR="00BB3526" w:rsidRDefault="00E46F42" w:rsidP="00BB3526">
      <w:pPr>
        <w:widowControl w:val="0"/>
        <w:tabs>
          <w:tab w:val="left" w:pos="0"/>
        </w:tabs>
        <w:ind w:firstLine="709"/>
        <w:jc w:val="both"/>
      </w:pPr>
      <w:r w:rsidRPr="00163678">
        <w:t>Доведение сигналов гражданской обороны до населения сельсовета будет осущест</w:t>
      </w:r>
      <w:r w:rsidRPr="00163678">
        <w:t>в</w:t>
      </w:r>
      <w:r w:rsidRPr="00163678">
        <w:t>ляться по каналам радиовещания, по сетям радиотрансляции, телевидения. Оповещение р</w:t>
      </w:r>
      <w:r w:rsidRPr="00163678">
        <w:t>а</w:t>
      </w:r>
      <w:r w:rsidRPr="00163678">
        <w:t>бочего персонала существующих и проектируемых объектов будет осуществляться по т</w:t>
      </w:r>
      <w:r w:rsidRPr="00163678">
        <w:t>е</w:t>
      </w:r>
      <w:r w:rsidRPr="00163678">
        <w:t xml:space="preserve">лефонной связи объекта. </w:t>
      </w:r>
    </w:p>
    <w:p w:rsidR="00BB3526" w:rsidRDefault="00E46F42" w:rsidP="00BB3526">
      <w:pPr>
        <w:widowControl w:val="0"/>
        <w:tabs>
          <w:tab w:val="left" w:pos="0"/>
        </w:tabs>
        <w:ind w:firstLine="709"/>
        <w:jc w:val="both"/>
      </w:pPr>
      <w:r w:rsidRPr="00163678">
        <w:t>Сигнал оповещения ГО (о чрезвычайных ситуациях), поступивший в Главное упра</w:t>
      </w:r>
      <w:r w:rsidRPr="00163678">
        <w:t>в</w:t>
      </w:r>
      <w:r w:rsidRPr="00163678">
        <w:t>ление МЧС России по Курской области, по имеющимся каналам связи (штатной аппаратуре оповещения ГО, телефону, каналам радиовещания, сетям радиотрансляции и телевидения, гудками на производствах) через ЕДДС района доводится до населения  посёлка.</w:t>
      </w:r>
    </w:p>
    <w:p w:rsidR="00BB3526" w:rsidRDefault="00E46F42" w:rsidP="00BB3526">
      <w:pPr>
        <w:widowControl w:val="0"/>
        <w:tabs>
          <w:tab w:val="left" w:pos="0"/>
        </w:tabs>
        <w:ind w:firstLine="709"/>
        <w:jc w:val="both"/>
      </w:pPr>
      <w:r w:rsidRPr="00163678">
        <w:t xml:space="preserve">Основной способ оповещения - передача речевой информации. </w:t>
      </w:r>
    </w:p>
    <w:p w:rsidR="00BB3526" w:rsidRDefault="00E46F42" w:rsidP="00BB3526">
      <w:pPr>
        <w:widowControl w:val="0"/>
        <w:tabs>
          <w:tab w:val="left" w:pos="0"/>
        </w:tabs>
        <w:ind w:firstLine="709"/>
        <w:jc w:val="both"/>
      </w:pPr>
      <w:r w:rsidRPr="00163678">
        <w:t>Сигналы оповещения передаются вне всякой очереди по автоматизированной сист</w:t>
      </w:r>
      <w:r w:rsidRPr="00163678">
        <w:t>е</w:t>
      </w:r>
      <w:r w:rsidRPr="00163678">
        <w:t xml:space="preserve">ме централизованного оповещения, радиотрансляционной сети и телевидению. Варианты текстов сообщений при возникновении опасности </w:t>
      </w:r>
      <w:r w:rsidRPr="00163678">
        <w:rPr>
          <w:b/>
        </w:rPr>
        <w:t>в ЧС военного характера</w:t>
      </w:r>
      <w:r w:rsidRPr="00163678">
        <w:t xml:space="preserve"> могут быть следующего содержания:</w:t>
      </w:r>
    </w:p>
    <w:p w:rsidR="00BB3526" w:rsidRDefault="00E46F42" w:rsidP="00BB3526">
      <w:pPr>
        <w:widowControl w:val="0"/>
        <w:tabs>
          <w:tab w:val="left" w:pos="0"/>
        </w:tabs>
        <w:ind w:firstLine="709"/>
        <w:jc w:val="both"/>
      </w:pPr>
      <w:r w:rsidRPr="00163678">
        <w:t>при воздушной опасности</w:t>
      </w:r>
    </w:p>
    <w:p w:rsidR="00BB3526" w:rsidRDefault="00E46F42" w:rsidP="00BB3526">
      <w:pPr>
        <w:widowControl w:val="0"/>
        <w:tabs>
          <w:tab w:val="left" w:pos="0"/>
        </w:tabs>
        <w:ind w:firstLine="709"/>
        <w:jc w:val="both"/>
      </w:pPr>
      <w:r w:rsidRPr="00163678">
        <w:t>при миновании воздушной опасности</w:t>
      </w:r>
    </w:p>
    <w:p w:rsidR="00BB3526" w:rsidRDefault="00E46F42" w:rsidP="00BB3526">
      <w:pPr>
        <w:widowControl w:val="0"/>
        <w:tabs>
          <w:tab w:val="left" w:pos="0"/>
        </w:tabs>
        <w:ind w:firstLine="709"/>
        <w:jc w:val="both"/>
      </w:pPr>
      <w:r w:rsidRPr="00163678">
        <w:t>при угрозе химического заражения</w:t>
      </w:r>
    </w:p>
    <w:p w:rsidR="00BB3526" w:rsidRDefault="00E46F42" w:rsidP="00BB3526">
      <w:pPr>
        <w:widowControl w:val="0"/>
        <w:tabs>
          <w:tab w:val="left" w:pos="0"/>
        </w:tabs>
        <w:ind w:firstLine="709"/>
        <w:jc w:val="both"/>
      </w:pPr>
      <w:r w:rsidRPr="00163678">
        <w:t>при угрозе радиоактивного заражения</w:t>
      </w:r>
    </w:p>
    <w:p w:rsidR="00BB3526" w:rsidRDefault="00E46F42" w:rsidP="00BB3526">
      <w:pPr>
        <w:widowControl w:val="0"/>
        <w:tabs>
          <w:tab w:val="left" w:pos="0"/>
        </w:tabs>
        <w:ind w:firstLine="709"/>
        <w:jc w:val="both"/>
        <w:rPr>
          <w:snapToGrid w:val="0"/>
        </w:rPr>
      </w:pPr>
      <w:r w:rsidRPr="00163678">
        <w:rPr>
          <w:snapToGrid w:val="0"/>
        </w:rPr>
        <w:t>Текст сообщения передается в течение 5-10 минут с прекращением передачи другой информации:</w:t>
      </w:r>
    </w:p>
    <w:p w:rsidR="00BB3526" w:rsidRDefault="00E46F42" w:rsidP="00BB3526">
      <w:pPr>
        <w:widowControl w:val="0"/>
        <w:tabs>
          <w:tab w:val="left" w:pos="0"/>
        </w:tabs>
        <w:ind w:firstLine="709"/>
        <w:jc w:val="both"/>
        <w:rPr>
          <w:snapToGrid w:val="0"/>
        </w:rPr>
      </w:pPr>
      <w:r w:rsidRPr="00163678">
        <w:rPr>
          <w:snapToGrid w:val="0"/>
        </w:rPr>
        <w:t xml:space="preserve">по радиотрансляции </w:t>
      </w:r>
      <w:r w:rsidRPr="00163678">
        <w:rPr>
          <w:snapToGrid w:val="0"/>
        </w:rPr>
        <w:tab/>
        <w:t>- в УКВ диапазоне;</w:t>
      </w:r>
    </w:p>
    <w:p w:rsidR="00BB3526" w:rsidRDefault="00E46F42" w:rsidP="00BB3526">
      <w:pPr>
        <w:widowControl w:val="0"/>
        <w:tabs>
          <w:tab w:val="left" w:pos="0"/>
        </w:tabs>
        <w:ind w:firstLine="709"/>
        <w:jc w:val="both"/>
        <w:rPr>
          <w:snapToGrid w:val="0"/>
        </w:rPr>
      </w:pPr>
      <w:r w:rsidRPr="00163678">
        <w:rPr>
          <w:snapToGrid w:val="0"/>
        </w:rPr>
        <w:t xml:space="preserve">по телевидению </w:t>
      </w:r>
      <w:r w:rsidRPr="00163678">
        <w:rPr>
          <w:snapToGrid w:val="0"/>
        </w:rPr>
        <w:tab/>
      </w:r>
      <w:r w:rsidRPr="00163678">
        <w:rPr>
          <w:snapToGrid w:val="0"/>
        </w:rPr>
        <w:tab/>
        <w:t xml:space="preserve">- канал "Россия" (РТР). </w:t>
      </w:r>
    </w:p>
    <w:p w:rsidR="00BB3526" w:rsidRDefault="00E46F42" w:rsidP="00BB3526">
      <w:pPr>
        <w:widowControl w:val="0"/>
        <w:tabs>
          <w:tab w:val="left" w:pos="0"/>
        </w:tabs>
        <w:ind w:firstLine="709"/>
        <w:jc w:val="both"/>
      </w:pPr>
      <w:r w:rsidRPr="00163678">
        <w:t>В соответствии с Указом Президента РФ от 13.11.2012г. №1522 «О создании ко</w:t>
      </w:r>
      <w:r w:rsidRPr="00163678">
        <w:t>м</w:t>
      </w:r>
      <w:r w:rsidRPr="00163678">
        <w:t>плексной системы экстренного оповещения населения об угрозе возникновения или о во</w:t>
      </w:r>
      <w:r w:rsidRPr="00163678">
        <w:t>з</w:t>
      </w:r>
      <w:r w:rsidRPr="00163678">
        <w:t>никновении чрезвычайных ситуаций», на территории сельсовета необходимо проектиров</w:t>
      </w:r>
      <w:r w:rsidRPr="00163678">
        <w:t>а</w:t>
      </w:r>
      <w:r w:rsidRPr="00163678">
        <w:t>ние СЭОН, сопряжённой с РАСЦО и обеспечивающей:</w:t>
      </w:r>
    </w:p>
    <w:p w:rsidR="00BB3526" w:rsidRDefault="001F7F6E" w:rsidP="00BB3526">
      <w:pPr>
        <w:widowControl w:val="0"/>
        <w:tabs>
          <w:tab w:val="left" w:pos="0"/>
        </w:tabs>
        <w:ind w:firstLine="709"/>
        <w:jc w:val="both"/>
      </w:pPr>
      <w:r>
        <w:t xml:space="preserve">- </w:t>
      </w:r>
      <w:r w:rsidR="00E46F42" w:rsidRPr="00163678">
        <w:t>своевременное и гарантированное доведение до каждого человека, находящегося на территории, на которой существует угроза возникновения чрезвычайной ситуации, либо в зоне чрезвычайной ситуации, достоверной информации об угрозе возникновения или о возникновении чрезвычайной ситуации, правилах поведения и способах защиты в такой ситуации;</w:t>
      </w:r>
    </w:p>
    <w:p w:rsidR="00BB3526" w:rsidRDefault="001F7F6E" w:rsidP="00BB3526">
      <w:pPr>
        <w:widowControl w:val="0"/>
        <w:tabs>
          <w:tab w:val="left" w:pos="0"/>
        </w:tabs>
        <w:ind w:firstLine="709"/>
        <w:jc w:val="both"/>
      </w:pPr>
      <w:r>
        <w:t xml:space="preserve">- </w:t>
      </w:r>
      <w:r w:rsidR="00E46F42" w:rsidRPr="00163678">
        <w:t>возможность сопряжения технических устройств, осуществляющих прием, обр</w:t>
      </w:r>
      <w:r w:rsidR="00E46F42" w:rsidRPr="00163678">
        <w:t>а</w:t>
      </w:r>
      <w:r w:rsidR="00E46F42" w:rsidRPr="00163678">
        <w:t>ботку и передачу аудио-, аудиовизуальных и иных сообщений об угрозе возникновения или о возникновении чрезвычайных ситуаций, правилах поведения и способах защиты насел</w:t>
      </w:r>
      <w:r w:rsidR="00E46F42" w:rsidRPr="00163678">
        <w:t>е</w:t>
      </w:r>
      <w:r w:rsidR="00E46F42" w:rsidRPr="00163678">
        <w:t>ния в таких ситуациях;</w:t>
      </w:r>
    </w:p>
    <w:p w:rsidR="00BB3526" w:rsidRDefault="001F7F6E" w:rsidP="00BB3526">
      <w:pPr>
        <w:widowControl w:val="0"/>
        <w:tabs>
          <w:tab w:val="left" w:pos="0"/>
        </w:tabs>
        <w:ind w:firstLine="709"/>
        <w:jc w:val="both"/>
      </w:pPr>
      <w:r>
        <w:t xml:space="preserve">- </w:t>
      </w:r>
      <w:r w:rsidR="00E46F42" w:rsidRPr="00163678">
        <w:t>использование современных информационных технологий, электронных и печа</w:t>
      </w:r>
      <w:r w:rsidR="00E46F42" w:rsidRPr="00163678">
        <w:t>т</w:t>
      </w:r>
      <w:r w:rsidR="00E46F42" w:rsidRPr="00163678">
        <w:t>ных средств массовой информации для своевременного и гарантированного информиров</w:t>
      </w:r>
      <w:r w:rsidR="00E46F42" w:rsidRPr="00163678">
        <w:t>а</w:t>
      </w:r>
      <w:r w:rsidR="00E46F42" w:rsidRPr="00163678">
        <w:t>ния населения об угрозе возникновения или о возникновении чрезвычайных ситуаций, пр</w:t>
      </w:r>
      <w:r w:rsidR="00E46F42" w:rsidRPr="00163678">
        <w:t>а</w:t>
      </w:r>
      <w:r w:rsidR="00E46F42" w:rsidRPr="00163678">
        <w:t>вилах поведения и способах защиты в таких ситуациях.</w:t>
      </w:r>
    </w:p>
    <w:p w:rsidR="00BB3526" w:rsidRDefault="00E46F42" w:rsidP="00BB3526">
      <w:pPr>
        <w:widowControl w:val="0"/>
        <w:tabs>
          <w:tab w:val="left" w:pos="0"/>
        </w:tabs>
        <w:ind w:firstLine="709"/>
        <w:jc w:val="both"/>
      </w:pPr>
      <w:r w:rsidRPr="00163678">
        <w:t>Имеющиеся и предлагаемые к размещению объекты оповещения отражены на Карте анализа комплексного развития территории и размещения объектов местного значения, Карте границ территорий, подверженных риску возникновения ЧС природного и техноге</w:t>
      </w:r>
      <w:r w:rsidRPr="00163678">
        <w:t>н</w:t>
      </w:r>
      <w:r w:rsidRPr="00163678">
        <w:t>ного характера.</w:t>
      </w:r>
    </w:p>
    <w:p w:rsidR="00BB3526" w:rsidRDefault="00903E2B" w:rsidP="00BB3526">
      <w:pPr>
        <w:widowControl w:val="0"/>
        <w:tabs>
          <w:tab w:val="left" w:pos="0"/>
        </w:tabs>
        <w:ind w:firstLine="709"/>
        <w:jc w:val="both"/>
        <w:rPr>
          <w:b/>
        </w:rPr>
      </w:pPr>
      <w:r>
        <w:rPr>
          <w:b/>
        </w:rPr>
        <w:lastRenderedPageBreak/>
        <w:t>6.5</w:t>
      </w:r>
      <w:r w:rsidR="00E46F42" w:rsidRPr="006B7C11">
        <w:rPr>
          <w:b/>
        </w:rPr>
        <w:t xml:space="preserve"> При проведении</w:t>
      </w:r>
      <w:r w:rsidR="001F7F6E">
        <w:rPr>
          <w:b/>
        </w:rPr>
        <w:t xml:space="preserve"> эвакуационных мероприятий в ЧС</w:t>
      </w:r>
    </w:p>
    <w:p w:rsidR="00BB3526" w:rsidRDefault="00BB3526" w:rsidP="00BB3526">
      <w:pPr>
        <w:widowControl w:val="0"/>
        <w:tabs>
          <w:tab w:val="left" w:pos="0"/>
        </w:tabs>
        <w:ind w:firstLine="709"/>
        <w:jc w:val="both"/>
        <w:rPr>
          <w:b/>
        </w:rPr>
      </w:pPr>
    </w:p>
    <w:p w:rsidR="00BB3526" w:rsidRDefault="00E46F42" w:rsidP="00BB3526">
      <w:pPr>
        <w:widowControl w:val="0"/>
        <w:tabs>
          <w:tab w:val="left" w:pos="0"/>
        </w:tabs>
        <w:ind w:firstLine="709"/>
        <w:jc w:val="both"/>
      </w:pPr>
      <w:r w:rsidRPr="00163678">
        <w:t>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на основании соответствующих разделов планов (Защиты населения в случае радиационной аварии на Курской АЭС, Гражданской обороны, действий по предупреждению и ликвид</w:t>
      </w:r>
      <w:r w:rsidRPr="00163678">
        <w:t>а</w:t>
      </w:r>
      <w:r w:rsidRPr="00163678">
        <w:t xml:space="preserve">ции ЧС природного и техногенного характера) Курской области, Администрации </w:t>
      </w:r>
      <w:r w:rsidR="002D54CC">
        <w:t>Тимского</w:t>
      </w:r>
      <w:r w:rsidR="00DD0618">
        <w:t xml:space="preserve"> </w:t>
      </w:r>
      <w:r w:rsidRPr="00163678">
        <w:t>района  и соответствующих планов эвакуации администрации МО «</w:t>
      </w:r>
      <w:r w:rsidR="00DD0618">
        <w:t>П</w:t>
      </w:r>
      <w:r w:rsidR="002D54CC">
        <w:t>огоженского</w:t>
      </w:r>
      <w:r w:rsidRPr="00163678">
        <w:t xml:space="preserve"> сельс</w:t>
      </w:r>
      <w:r w:rsidRPr="00163678">
        <w:t>о</w:t>
      </w:r>
      <w:r w:rsidRPr="00163678">
        <w:t>вет» и организаций.</w:t>
      </w:r>
    </w:p>
    <w:p w:rsidR="00BB3526" w:rsidRPr="00BB3526" w:rsidRDefault="00E46F42" w:rsidP="00BB3526">
      <w:pPr>
        <w:widowControl w:val="0"/>
        <w:tabs>
          <w:tab w:val="left" w:pos="0"/>
        </w:tabs>
        <w:ind w:firstLine="709"/>
        <w:jc w:val="both"/>
      </w:pPr>
      <w:r w:rsidRPr="00BB3526">
        <w:t>Сбор эвакуируемых предусматривается по месту жительства. Адреса мест и время сбора объявляются при проведении эвакуационных мероприятий всеми средствами связи. Сбор эвакуируемых осуществляется на приемных эвакуационных пунктах посёлка.</w:t>
      </w:r>
    </w:p>
    <w:p w:rsidR="00BB3526" w:rsidRPr="00BB3526" w:rsidRDefault="00E46F42" w:rsidP="00BB3526">
      <w:pPr>
        <w:widowControl w:val="0"/>
        <w:tabs>
          <w:tab w:val="left" w:pos="0"/>
        </w:tabs>
        <w:ind w:firstLine="709"/>
        <w:jc w:val="both"/>
      </w:pPr>
      <w:r w:rsidRPr="00BB3526">
        <w:t>В пределах рассматриваемой территории эвакуация населения в случае чрезвыча</w:t>
      </w:r>
      <w:r w:rsidRPr="00BB3526">
        <w:t>й</w:t>
      </w:r>
      <w:r w:rsidRPr="00BB3526">
        <w:t>ных ситуаций проводится: автомобильным транспортом и пешим порядком.</w:t>
      </w:r>
    </w:p>
    <w:p w:rsidR="00BB3526" w:rsidRDefault="00E46F42" w:rsidP="00BB3526">
      <w:pPr>
        <w:widowControl w:val="0"/>
        <w:tabs>
          <w:tab w:val="left" w:pos="0"/>
        </w:tabs>
        <w:ind w:firstLine="709"/>
        <w:jc w:val="both"/>
      </w:pPr>
      <w:r w:rsidRPr="00163678">
        <w:t xml:space="preserve">Население сельсовета в особый период и при аварии на Курской АЭС эвакуации не подлежит. </w:t>
      </w:r>
    </w:p>
    <w:p w:rsidR="00BB3526" w:rsidRDefault="00E46F42" w:rsidP="00BB3526">
      <w:pPr>
        <w:widowControl w:val="0"/>
        <w:tabs>
          <w:tab w:val="left" w:pos="0"/>
        </w:tabs>
        <w:ind w:firstLine="709"/>
        <w:jc w:val="both"/>
      </w:pPr>
      <w:r w:rsidRPr="00163678">
        <w:t>На территорию муниципального образования в ЧС военного, природного и техн</w:t>
      </w:r>
      <w:r w:rsidRPr="00163678">
        <w:t>о</w:t>
      </w:r>
      <w:r w:rsidRPr="00163678">
        <w:t>генного характера может быть эвакуировано и размещено до 1</w:t>
      </w:r>
      <w:r w:rsidR="00DD0618">
        <w:t>500</w:t>
      </w:r>
      <w:r w:rsidRPr="00163678">
        <w:t xml:space="preserve"> чел. </w:t>
      </w:r>
    </w:p>
    <w:p w:rsidR="00BB3526" w:rsidRDefault="00E46F42" w:rsidP="00BB3526">
      <w:pPr>
        <w:widowControl w:val="0"/>
        <w:tabs>
          <w:tab w:val="left" w:pos="0"/>
        </w:tabs>
        <w:ind w:firstLine="709"/>
        <w:jc w:val="both"/>
      </w:pPr>
      <w:r w:rsidRPr="00163678">
        <w:t xml:space="preserve">Эвакуируемое население может размещаться по имеющимся объектам жилого фонда и соцназначения на территориях населённых пунктов сельсовета. </w:t>
      </w:r>
    </w:p>
    <w:p w:rsidR="00BB3526" w:rsidRDefault="00BB3526" w:rsidP="00BB3526">
      <w:pPr>
        <w:widowControl w:val="0"/>
        <w:tabs>
          <w:tab w:val="left" w:pos="0"/>
        </w:tabs>
        <w:ind w:firstLine="709"/>
        <w:jc w:val="both"/>
      </w:pPr>
    </w:p>
    <w:p w:rsidR="00BB3526" w:rsidRDefault="00E46F42" w:rsidP="00BB3526">
      <w:pPr>
        <w:widowControl w:val="0"/>
        <w:tabs>
          <w:tab w:val="left" w:pos="0"/>
        </w:tabs>
        <w:ind w:firstLine="709"/>
        <w:jc w:val="both"/>
        <w:rPr>
          <w:b/>
        </w:rPr>
      </w:pPr>
      <w:r w:rsidRPr="00BB3526">
        <w:rPr>
          <w:b/>
        </w:rPr>
        <w:t>Градостроительные (проектные) ограничения (предложения)</w:t>
      </w:r>
    </w:p>
    <w:p w:rsidR="00BB3526" w:rsidRDefault="00BB3526" w:rsidP="00BB3526">
      <w:pPr>
        <w:widowControl w:val="0"/>
        <w:tabs>
          <w:tab w:val="left" w:pos="0"/>
        </w:tabs>
        <w:ind w:firstLine="709"/>
        <w:jc w:val="both"/>
        <w:rPr>
          <w:b/>
        </w:rPr>
      </w:pPr>
    </w:p>
    <w:p w:rsidR="00BB3526" w:rsidRDefault="00E46F42" w:rsidP="00BB3526">
      <w:pPr>
        <w:widowControl w:val="0"/>
        <w:tabs>
          <w:tab w:val="left" w:pos="0"/>
        </w:tabs>
        <w:ind w:firstLine="709"/>
        <w:jc w:val="both"/>
      </w:pPr>
      <w:r w:rsidRPr="00163678">
        <w:t>Для размещения и обеспечения условий жизнедеятельности эвакуируемого насел</w:t>
      </w:r>
      <w:r w:rsidRPr="00163678">
        <w:t>е</w:t>
      </w:r>
      <w:r w:rsidRPr="00163678">
        <w:t>ния на территориях населённых пунктов сельсовета, предусмотреть (спланировать) развё</w:t>
      </w:r>
      <w:r w:rsidRPr="00163678">
        <w:t>р</w:t>
      </w:r>
      <w:r w:rsidRPr="00163678">
        <w:t>тывание объектов по назначению: продукты питания, предметы первой необходимости, в</w:t>
      </w:r>
      <w:r w:rsidRPr="00163678">
        <w:t>о</w:t>
      </w:r>
      <w:r w:rsidRPr="00163678">
        <w:t>дой, жильём и коммунально-бытовыми услугами в соответствии с Нормативными требов</w:t>
      </w:r>
      <w:r w:rsidRPr="00163678">
        <w:t>а</w:t>
      </w:r>
      <w:r w:rsidRPr="00163678">
        <w:t xml:space="preserve">ниями при размещении эвакуируемого населения в загородной зоне. </w:t>
      </w:r>
    </w:p>
    <w:p w:rsidR="00BB3526" w:rsidRDefault="00BB3526" w:rsidP="00BB3526">
      <w:pPr>
        <w:widowControl w:val="0"/>
        <w:tabs>
          <w:tab w:val="left" w:pos="0"/>
        </w:tabs>
        <w:ind w:firstLine="709"/>
        <w:jc w:val="both"/>
      </w:pPr>
    </w:p>
    <w:p w:rsidR="00BB3526" w:rsidRDefault="00E46F42" w:rsidP="00BB3526">
      <w:pPr>
        <w:widowControl w:val="0"/>
        <w:tabs>
          <w:tab w:val="left" w:pos="0"/>
        </w:tabs>
        <w:ind w:firstLine="709"/>
        <w:jc w:val="both"/>
        <w:rPr>
          <w:b/>
          <w:i/>
        </w:rPr>
      </w:pPr>
      <w:r w:rsidRPr="00163678">
        <w:rPr>
          <w:b/>
          <w:i/>
        </w:rPr>
        <w:t>Обеспечение защиты населения в защитных сооружениях и средствами индив</w:t>
      </w:r>
      <w:r w:rsidRPr="00163678">
        <w:rPr>
          <w:b/>
          <w:i/>
        </w:rPr>
        <w:t>и</w:t>
      </w:r>
      <w:r w:rsidRPr="00163678">
        <w:rPr>
          <w:b/>
          <w:i/>
        </w:rPr>
        <w:t xml:space="preserve">дуальной защиты. </w:t>
      </w:r>
    </w:p>
    <w:p w:rsidR="00BB3526" w:rsidRDefault="00E46F42" w:rsidP="00BB3526">
      <w:pPr>
        <w:widowControl w:val="0"/>
        <w:tabs>
          <w:tab w:val="left" w:pos="0"/>
        </w:tabs>
        <w:ind w:firstLine="709"/>
        <w:jc w:val="both"/>
      </w:pPr>
      <w:r w:rsidRPr="00163678">
        <w:t>Защита населения сельсовета от современных средств поражения (а также при ав</w:t>
      </w:r>
      <w:r w:rsidRPr="00163678">
        <w:t>а</w:t>
      </w:r>
      <w:r w:rsidRPr="00163678">
        <w:t>риях на химически опасных объектах, транспортных магистралях, пожарах, воздействии иных источников ЧС природного и техногенного характера) в ЗС осуществляется путем планомерного накопления необходимого фонда ЗС, которые должны использоваться для нужд народного хозяйства и обслуживания населения.</w:t>
      </w:r>
    </w:p>
    <w:p w:rsidR="00BB3526" w:rsidRDefault="00E46F42" w:rsidP="00BB3526">
      <w:pPr>
        <w:widowControl w:val="0"/>
        <w:tabs>
          <w:tab w:val="left" w:pos="0"/>
        </w:tabs>
        <w:ind w:firstLine="709"/>
        <w:jc w:val="both"/>
        <w:rPr>
          <w:szCs w:val="28"/>
        </w:rPr>
      </w:pPr>
      <w:r w:rsidRPr="00163678">
        <w:rPr>
          <w:szCs w:val="28"/>
        </w:rPr>
        <w:t>Фонд защитных сооружений сельсовета включает в себя приспосабливаемые соор</w:t>
      </w:r>
      <w:r w:rsidRPr="00163678">
        <w:rPr>
          <w:szCs w:val="28"/>
        </w:rPr>
        <w:t>у</w:t>
      </w:r>
      <w:r w:rsidRPr="00163678">
        <w:rPr>
          <w:szCs w:val="28"/>
        </w:rPr>
        <w:t>жения (подвальные помещения и  погреба на объектах жилого фонда и социального назн</w:t>
      </w:r>
      <w:r w:rsidRPr="00163678">
        <w:rPr>
          <w:szCs w:val="28"/>
        </w:rPr>
        <w:t>а</w:t>
      </w:r>
      <w:r w:rsidRPr="00163678">
        <w:rPr>
          <w:szCs w:val="28"/>
        </w:rPr>
        <w:t>чения).</w:t>
      </w:r>
    </w:p>
    <w:p w:rsidR="00BB3526" w:rsidRDefault="00E46F42" w:rsidP="00BB3526">
      <w:pPr>
        <w:widowControl w:val="0"/>
        <w:tabs>
          <w:tab w:val="left" w:pos="0"/>
        </w:tabs>
        <w:ind w:firstLine="709"/>
        <w:jc w:val="both"/>
      </w:pPr>
      <w:r w:rsidRPr="00163678">
        <w:t>С учётом сооружений, признанных непригодными к эксплуатации  в результате и</w:t>
      </w:r>
      <w:r w:rsidRPr="00163678">
        <w:t>н</w:t>
      </w:r>
      <w:r w:rsidRPr="00163678">
        <w:t>вентаризации, имеющийся фонд ЗС позволят обеспечить укрытие до 9</w:t>
      </w:r>
      <w:r w:rsidR="00BA2327">
        <w:t>6</w:t>
      </w:r>
      <w:r w:rsidRPr="00163678">
        <w:t xml:space="preserve">% населения. </w:t>
      </w:r>
    </w:p>
    <w:p w:rsidR="00BB3526" w:rsidRDefault="00BA2327" w:rsidP="00BB3526">
      <w:pPr>
        <w:widowControl w:val="0"/>
        <w:tabs>
          <w:tab w:val="left" w:pos="0"/>
        </w:tabs>
        <w:ind w:firstLine="709"/>
        <w:jc w:val="both"/>
      </w:pPr>
      <w:r w:rsidRPr="00BB3526">
        <w:t>Требуется проведение работ по заблаговременному (в особый период) дооборудов</w:t>
      </w:r>
      <w:r w:rsidRPr="00BB3526">
        <w:t>а</w:t>
      </w:r>
      <w:r w:rsidRPr="00BB3526">
        <w:t>нию подвальных помещений, погребов, а также выполнение мероприятий по накоплению фонда ЗС ГО (противорадиационных укрытий - ПРУ), оборудование в одном из ПРУ пун</w:t>
      </w:r>
      <w:r w:rsidRPr="00BB3526">
        <w:t>к</w:t>
      </w:r>
      <w:r w:rsidRPr="00BB3526">
        <w:t>та управления  сельсовета в соответствии с п.п.2.2, 2.4, 2.6, 2.7, 2.8 СНиП 2.01.51-90.</w:t>
      </w:r>
    </w:p>
    <w:p w:rsidR="00BB3526" w:rsidRDefault="00BB3526" w:rsidP="00BB3526">
      <w:pPr>
        <w:widowControl w:val="0"/>
        <w:tabs>
          <w:tab w:val="left" w:pos="0"/>
        </w:tabs>
        <w:ind w:firstLine="709"/>
        <w:jc w:val="both"/>
      </w:pPr>
    </w:p>
    <w:p w:rsidR="00BB3526" w:rsidRDefault="00BB3526" w:rsidP="00BB3526">
      <w:pPr>
        <w:widowControl w:val="0"/>
        <w:tabs>
          <w:tab w:val="left" w:pos="0"/>
        </w:tabs>
        <w:ind w:firstLine="709"/>
        <w:jc w:val="both"/>
      </w:pPr>
    </w:p>
    <w:p w:rsidR="00BB3526" w:rsidRDefault="00BB3526">
      <w:pPr>
        <w:rPr>
          <w:b/>
        </w:rPr>
      </w:pPr>
      <w:r>
        <w:rPr>
          <w:b/>
        </w:rPr>
        <w:br w:type="page"/>
      </w:r>
    </w:p>
    <w:p w:rsidR="00BB3526" w:rsidRDefault="00E46F42" w:rsidP="00BB3526">
      <w:pPr>
        <w:widowControl w:val="0"/>
        <w:tabs>
          <w:tab w:val="left" w:pos="0"/>
        </w:tabs>
        <w:ind w:firstLine="709"/>
        <w:jc w:val="both"/>
        <w:rPr>
          <w:b/>
        </w:rPr>
      </w:pPr>
      <w:r w:rsidRPr="00BB3526">
        <w:rPr>
          <w:b/>
        </w:rPr>
        <w:lastRenderedPageBreak/>
        <w:t>Градостроительные (проектные) ограничения (предложения)</w:t>
      </w:r>
    </w:p>
    <w:p w:rsidR="00BB3526" w:rsidRDefault="00BB3526" w:rsidP="00BB3526">
      <w:pPr>
        <w:widowControl w:val="0"/>
        <w:tabs>
          <w:tab w:val="left" w:pos="0"/>
        </w:tabs>
        <w:ind w:firstLine="709"/>
        <w:jc w:val="both"/>
        <w:rPr>
          <w:b/>
        </w:rPr>
      </w:pPr>
    </w:p>
    <w:p w:rsidR="00BB3526" w:rsidRPr="00BB3526" w:rsidRDefault="00E46F42" w:rsidP="00BB3526">
      <w:pPr>
        <w:widowControl w:val="0"/>
        <w:tabs>
          <w:tab w:val="left" w:pos="0"/>
        </w:tabs>
        <w:ind w:firstLine="709"/>
        <w:jc w:val="both"/>
      </w:pPr>
      <w:r w:rsidRPr="00BB3526">
        <w:t>Необходимо накопление необходимого фонда защитных сооружений на территории сельсовета в соответствии с нормами СНиП 2.11-77 «Защитные сооружения гражданской обороны».</w:t>
      </w:r>
    </w:p>
    <w:p w:rsidR="00BB3526" w:rsidRDefault="00E46F42" w:rsidP="00BB3526">
      <w:pPr>
        <w:widowControl w:val="0"/>
        <w:tabs>
          <w:tab w:val="left" w:pos="0"/>
        </w:tabs>
        <w:ind w:firstLine="709"/>
        <w:jc w:val="both"/>
      </w:pPr>
      <w:r w:rsidRPr="00163678">
        <w:t>2.45* Норму площади пола основных помещений в ПРУ на одного укрываемого сл</w:t>
      </w:r>
      <w:r w:rsidRPr="00163678">
        <w:t>е</w:t>
      </w:r>
      <w:r w:rsidRPr="00163678">
        <w:t xml:space="preserve">дует принимать равной </w:t>
      </w:r>
      <w:smartTag w:uri="urn:schemas-microsoft-com:office:smarttags" w:element="metricconverter">
        <w:smartTagPr>
          <w:attr w:name="ProductID" w:val="0,5 м2"/>
        </w:smartTagPr>
        <w:r w:rsidRPr="00163678">
          <w:t>0,5 м</w:t>
        </w:r>
        <w:r w:rsidRPr="00163678">
          <w:rPr>
            <w:vertAlign w:val="superscript"/>
          </w:rPr>
          <w:t>2</w:t>
        </w:r>
      </w:smartTag>
      <w:r w:rsidRPr="00163678">
        <w:t xml:space="preserve"> при двухъярусном и </w:t>
      </w:r>
      <w:smartTag w:uri="urn:schemas-microsoft-com:office:smarttags" w:element="metricconverter">
        <w:smartTagPr>
          <w:attr w:name="ProductID" w:val="0,4 м2"/>
        </w:smartTagPr>
        <w:r w:rsidRPr="00163678">
          <w:t>0,4 м</w:t>
        </w:r>
        <w:r w:rsidRPr="00163678">
          <w:rPr>
            <w:vertAlign w:val="superscript"/>
          </w:rPr>
          <w:t>2</w:t>
        </w:r>
      </w:smartTag>
      <w:r w:rsidRPr="00163678">
        <w:t xml:space="preserve"> при трехъярусном расположении нар. </w:t>
      </w:r>
    </w:p>
    <w:p w:rsidR="00BB3526" w:rsidRDefault="00E46F42" w:rsidP="00BB3526">
      <w:pPr>
        <w:widowControl w:val="0"/>
        <w:tabs>
          <w:tab w:val="left" w:pos="0"/>
        </w:tabs>
        <w:ind w:firstLine="709"/>
        <w:jc w:val="both"/>
      </w:pPr>
      <w:r w:rsidRPr="00163678">
        <w:t>С учётом этого требования, для укрытия оставшегося не защищённым населения, в особый период потребуется строительство быстровозводимых укрытий  (приспособление имеющихся)  площадью  225м</w:t>
      </w:r>
      <w:r w:rsidRPr="00163678">
        <w:rPr>
          <w:vertAlign w:val="superscript"/>
        </w:rPr>
        <w:t>2</w:t>
      </w:r>
      <w:r w:rsidRPr="00163678">
        <w:t>.</w:t>
      </w:r>
    </w:p>
    <w:p w:rsidR="00BB3526" w:rsidRDefault="00E46F42" w:rsidP="00BB3526">
      <w:pPr>
        <w:widowControl w:val="0"/>
        <w:tabs>
          <w:tab w:val="left" w:pos="0"/>
        </w:tabs>
        <w:ind w:firstLine="709"/>
        <w:jc w:val="both"/>
      </w:pPr>
      <w:r w:rsidRPr="00163678">
        <w:t>Противорадиационные укрытия должны обеспечивать защиту укрываемых от во</w:t>
      </w:r>
      <w:r w:rsidRPr="00163678">
        <w:t>з</w:t>
      </w:r>
      <w:r w:rsidRPr="00163678">
        <w:t>действия ионизирующих излучений при радиоактивном заражении (загрязнении) местности и допускать непрерывное пребывание в них расчетного количества укрываемых в течение до двух суток.</w:t>
      </w:r>
    </w:p>
    <w:p w:rsidR="00BB3526" w:rsidRDefault="00E46F42" w:rsidP="00BB3526">
      <w:pPr>
        <w:widowControl w:val="0"/>
        <w:tabs>
          <w:tab w:val="left" w:pos="0"/>
        </w:tabs>
        <w:ind w:firstLine="709"/>
        <w:jc w:val="both"/>
      </w:pPr>
      <w:r w:rsidRPr="00163678">
        <w:t>В зависимости от места расположения ПРУ должны иметь степень ослабления р</w:t>
      </w:r>
      <w:r w:rsidRPr="00163678">
        <w:t>а</w:t>
      </w:r>
      <w:r w:rsidRPr="00163678">
        <w:t xml:space="preserve">диации внешнего излучения—коэффициент защиты </w:t>
      </w:r>
      <w:r w:rsidRPr="00163678">
        <w:rPr>
          <w:i/>
        </w:rPr>
        <w:t>К</w:t>
      </w:r>
      <w:r w:rsidRPr="00163678">
        <w:rPr>
          <w:vertAlign w:val="subscript"/>
        </w:rPr>
        <w:t>з</w:t>
      </w:r>
      <w:r w:rsidRPr="00163678">
        <w:t xml:space="preserve"> (кроме ПРУ, размещаемых в ра</w:t>
      </w:r>
      <w:r w:rsidRPr="00163678">
        <w:t>й</w:t>
      </w:r>
      <w:r w:rsidRPr="00163678">
        <w:t>онах АС), равный:</w:t>
      </w:r>
    </w:p>
    <w:p w:rsidR="00BB3526" w:rsidRDefault="00E46F42" w:rsidP="00BB3526">
      <w:pPr>
        <w:widowControl w:val="0"/>
        <w:tabs>
          <w:tab w:val="left" w:pos="0"/>
        </w:tabs>
        <w:ind w:firstLine="709"/>
        <w:jc w:val="both"/>
      </w:pPr>
      <w:r w:rsidRPr="00163678">
        <w:t>в) в зонах возможного сильного радиоактивного заражения (загрязнения):</w:t>
      </w:r>
    </w:p>
    <w:p w:rsidR="00BB3526" w:rsidRDefault="00E46F42" w:rsidP="00BB3526">
      <w:pPr>
        <w:widowControl w:val="0"/>
        <w:tabs>
          <w:tab w:val="left" w:pos="0"/>
        </w:tabs>
        <w:ind w:firstLine="709"/>
        <w:jc w:val="both"/>
      </w:pPr>
      <w:r w:rsidRPr="00163678">
        <w:t>100—для работающих смен некатегорированных предприятий и лечебных учрежд</w:t>
      </w:r>
      <w:r w:rsidRPr="00163678">
        <w:t>е</w:t>
      </w:r>
      <w:r w:rsidRPr="00163678">
        <w:t>ний, развертываемых в военное время;</w:t>
      </w:r>
    </w:p>
    <w:p w:rsidR="00BB3526" w:rsidRDefault="00E46F42" w:rsidP="00BB3526">
      <w:pPr>
        <w:widowControl w:val="0"/>
        <w:tabs>
          <w:tab w:val="left" w:pos="0"/>
        </w:tabs>
        <w:ind w:firstLine="709"/>
        <w:jc w:val="both"/>
      </w:pPr>
      <w:r w:rsidRPr="00163678">
        <w:t>50 — для населения поселков, сельских населенных пунктов и эвакуируемого нас</w:t>
      </w:r>
      <w:r w:rsidRPr="00163678">
        <w:t>е</w:t>
      </w:r>
      <w:r w:rsidRPr="00163678">
        <w:t>ления;</w:t>
      </w:r>
    </w:p>
    <w:p w:rsidR="00BB3526" w:rsidRDefault="00E46F42" w:rsidP="00BB3526">
      <w:pPr>
        <w:widowControl w:val="0"/>
        <w:tabs>
          <w:tab w:val="left" w:pos="0"/>
        </w:tabs>
        <w:ind w:firstLine="709"/>
        <w:jc w:val="both"/>
      </w:pPr>
      <w:r w:rsidRPr="00163678">
        <w:rPr>
          <w:spacing w:val="-1"/>
        </w:rPr>
        <w:t xml:space="preserve">Требуется проведение работ по дооборудованию подвальных помещений, </w:t>
      </w:r>
      <w:r w:rsidRPr="00163678">
        <w:t>погребов а также выполнение мероприятий по накоплению фонда ЗС ГО (противорадиационных уб</w:t>
      </w:r>
      <w:r w:rsidRPr="00163678">
        <w:t>е</w:t>
      </w:r>
      <w:r w:rsidRPr="00163678">
        <w:t>жищ - ПРУ), оборудование в одном из ПРУ пункта управления сельсовета  в соответствии с п.п.2.2, 2.4, 2.6, 2.7, 2.8 СНиП 2.01.51-90.</w:t>
      </w:r>
    </w:p>
    <w:p w:rsidR="00BB3526" w:rsidRDefault="00E46F42" w:rsidP="00BB3526">
      <w:pPr>
        <w:widowControl w:val="0"/>
        <w:tabs>
          <w:tab w:val="left" w:pos="0"/>
        </w:tabs>
        <w:ind w:firstLine="709"/>
        <w:jc w:val="both"/>
      </w:pPr>
      <w:r w:rsidRPr="00163678">
        <w:t>Необходимо продолжение мероприятий по обследованию заглубленных помещений, приспосабливаемых под ПРУ, разработке схем размещения основных и вспомогательных помещений, с учетом объемно-планировочных требований СНиП II-11-77* "Защитные с</w:t>
      </w:r>
      <w:r w:rsidRPr="00163678">
        <w:t>о</w:t>
      </w:r>
      <w:r w:rsidRPr="00163678">
        <w:t>оружения гражданской обороны".</w:t>
      </w:r>
    </w:p>
    <w:p w:rsidR="00BB3526" w:rsidRDefault="00E46F42" w:rsidP="00BB3526">
      <w:pPr>
        <w:widowControl w:val="0"/>
        <w:tabs>
          <w:tab w:val="left" w:pos="0"/>
        </w:tabs>
        <w:ind w:firstLine="709"/>
        <w:jc w:val="both"/>
      </w:pPr>
      <w:r w:rsidRPr="00163678">
        <w:t>Фонд ЗС для рабочих и служащих (наибольшей работающей смены) предприятий создается на территории этих предприятий или вблизи них, а для остального населения - в районах жилой застройки или эвакуации.</w:t>
      </w:r>
    </w:p>
    <w:p w:rsidR="00BB3526" w:rsidRDefault="00E46F42" w:rsidP="00BB3526">
      <w:pPr>
        <w:widowControl w:val="0"/>
        <w:tabs>
          <w:tab w:val="left" w:pos="0"/>
        </w:tabs>
        <w:ind w:firstLine="709"/>
        <w:jc w:val="both"/>
      </w:pPr>
      <w:r w:rsidRPr="00163678">
        <w:t>ЗС следует размещать в пределах радиуса сбора укрываемых, согласно схемам ра</w:t>
      </w:r>
      <w:r w:rsidRPr="00163678">
        <w:t>з</w:t>
      </w:r>
      <w:r w:rsidRPr="00163678">
        <w:t>мещения ЗС ГО.</w:t>
      </w:r>
    </w:p>
    <w:p w:rsidR="00BB3526" w:rsidRDefault="00E46F42" w:rsidP="00BB3526">
      <w:pPr>
        <w:widowControl w:val="0"/>
        <w:tabs>
          <w:tab w:val="left" w:pos="0"/>
        </w:tabs>
        <w:ind w:firstLine="709"/>
        <w:jc w:val="both"/>
      </w:pPr>
      <w:r w:rsidRPr="00163678">
        <w:rPr>
          <w:b/>
          <w:i/>
        </w:rPr>
        <w:t xml:space="preserve">Имеющиеся и предлагаемые к размещению объекты (ЗС ГО) отражены на </w:t>
      </w:r>
      <w:r w:rsidRPr="00163678">
        <w:t>Карте анализа комплексного развития территории и размещения объектов местного значения, Карте территорий, подверженных риску возникновения ЧС природного и техногенного х</w:t>
      </w:r>
      <w:r w:rsidRPr="00163678">
        <w:t>а</w:t>
      </w:r>
      <w:r w:rsidRPr="00163678">
        <w:t>рактера.</w:t>
      </w:r>
    </w:p>
    <w:p w:rsidR="00BB3526" w:rsidRDefault="00E46F42" w:rsidP="00BB3526">
      <w:pPr>
        <w:widowControl w:val="0"/>
        <w:tabs>
          <w:tab w:val="left" w:pos="0"/>
        </w:tabs>
        <w:ind w:firstLine="709"/>
        <w:jc w:val="both"/>
        <w:rPr>
          <w:b/>
          <w:i/>
        </w:rPr>
      </w:pPr>
      <w:r w:rsidRPr="00163678">
        <w:rPr>
          <w:b/>
          <w:i/>
        </w:rPr>
        <w:t>Средства индивидуальной защиты</w:t>
      </w:r>
    </w:p>
    <w:p w:rsidR="00BB3526" w:rsidRDefault="00E46F42" w:rsidP="00BB3526">
      <w:pPr>
        <w:widowControl w:val="0"/>
        <w:tabs>
          <w:tab w:val="left" w:pos="0"/>
        </w:tabs>
        <w:ind w:firstLine="709"/>
        <w:jc w:val="both"/>
      </w:pPr>
      <w:r w:rsidRPr="00163678">
        <w:t>В соответствии с постановлением Правительства Российской Федерации от 21.04.2000г. №379 «О накоплении, хранении и использовании в целях ГО запасов матер</w:t>
      </w:r>
      <w:r w:rsidRPr="00163678">
        <w:t>и</w:t>
      </w:r>
      <w:r w:rsidRPr="00163678">
        <w:t>ально-технических, продовольственных, материальных и иных ресурсов», постановлением Губернатора Курской области от 28.09.2010г. №372-пг «Об организации обеспечения нас</w:t>
      </w:r>
      <w:r w:rsidRPr="00163678">
        <w:t>е</w:t>
      </w:r>
      <w:r w:rsidRPr="00163678">
        <w:t>ления Курской области средствами индивидуальной защиты», с 2012г. начато перемещение средств индивидуальной защиты со складов областного подчинения на территории мун</w:t>
      </w:r>
      <w:r w:rsidRPr="00163678">
        <w:t>и</w:t>
      </w:r>
      <w:r w:rsidRPr="00163678">
        <w:t>ципальных образований.</w:t>
      </w:r>
    </w:p>
    <w:p w:rsidR="00BB3526" w:rsidRDefault="00BB3526" w:rsidP="00BB3526">
      <w:pPr>
        <w:widowControl w:val="0"/>
        <w:tabs>
          <w:tab w:val="left" w:pos="0"/>
        </w:tabs>
        <w:ind w:firstLine="709"/>
        <w:jc w:val="both"/>
      </w:pPr>
    </w:p>
    <w:p w:rsidR="00BB3526" w:rsidRDefault="00E46F42" w:rsidP="00BB3526">
      <w:pPr>
        <w:widowControl w:val="0"/>
        <w:tabs>
          <w:tab w:val="left" w:pos="0"/>
        </w:tabs>
        <w:ind w:firstLine="709"/>
        <w:jc w:val="both"/>
      </w:pPr>
      <w:r w:rsidRPr="00163678">
        <w:lastRenderedPageBreak/>
        <w:t>Средства индивидуальной защиты (СИЗ) предназначены для обеспечения детей д</w:t>
      </w:r>
      <w:r w:rsidRPr="00163678">
        <w:t>о</w:t>
      </w:r>
      <w:r w:rsidRPr="00163678">
        <w:t>школьного возраста, обучающегося и не работающего населения для защиты при ЧС пр</w:t>
      </w:r>
      <w:r w:rsidRPr="00163678">
        <w:t>и</w:t>
      </w:r>
      <w:r w:rsidRPr="00163678">
        <w:t>родного, техногенного, биолого-социального и военного характера.</w:t>
      </w:r>
    </w:p>
    <w:p w:rsidR="00BB3526" w:rsidRDefault="00E46F42" w:rsidP="00BB3526">
      <w:pPr>
        <w:widowControl w:val="0"/>
        <w:tabs>
          <w:tab w:val="left" w:pos="0"/>
        </w:tabs>
        <w:ind w:firstLine="709"/>
        <w:jc w:val="both"/>
      </w:pPr>
      <w:r w:rsidRPr="00163678">
        <w:t>Для размещения СИЗ на территории сельсовета необходимо организовать работу по реконструкции помещения для хранения СИЗ в целях обеспечения условий их хранения в соответствии с нормативными требованиями, включению указанных работ в перечень  по объектам местного значения, финансирование строительства (реконструкции) которых проводится за счёт местных бюджетов.</w:t>
      </w:r>
    </w:p>
    <w:p w:rsidR="00BB3526" w:rsidRDefault="00BB3526" w:rsidP="00BB3526">
      <w:pPr>
        <w:widowControl w:val="0"/>
        <w:tabs>
          <w:tab w:val="left" w:pos="0"/>
        </w:tabs>
        <w:ind w:firstLine="709"/>
        <w:jc w:val="both"/>
      </w:pPr>
    </w:p>
    <w:p w:rsidR="00BB3526" w:rsidRDefault="00E46F42" w:rsidP="00BB3526">
      <w:pPr>
        <w:widowControl w:val="0"/>
        <w:tabs>
          <w:tab w:val="left" w:pos="0"/>
        </w:tabs>
        <w:ind w:firstLine="709"/>
        <w:jc w:val="both"/>
        <w:rPr>
          <w:b/>
          <w:i/>
        </w:rPr>
      </w:pPr>
      <w:r w:rsidRPr="00163678">
        <w:rPr>
          <w:b/>
          <w:i/>
        </w:rPr>
        <w:t>Световая маскировка</w:t>
      </w:r>
    </w:p>
    <w:p w:rsidR="00A01E82" w:rsidRDefault="00E46F42" w:rsidP="00A01E82">
      <w:pPr>
        <w:widowControl w:val="0"/>
        <w:tabs>
          <w:tab w:val="left" w:pos="0"/>
        </w:tabs>
        <w:ind w:firstLine="709"/>
        <w:jc w:val="both"/>
        <w:rPr>
          <w:snapToGrid w:val="0"/>
        </w:rPr>
      </w:pPr>
      <w:r w:rsidRPr="00163678">
        <w:rPr>
          <w:snapToGrid w:val="0"/>
        </w:rPr>
        <w:t>На основании положений СНиП 2.01.51-90 территория МО «</w:t>
      </w:r>
      <w:r w:rsidR="006B53F1">
        <w:rPr>
          <w:snapToGrid w:val="0"/>
        </w:rPr>
        <w:t>П</w:t>
      </w:r>
      <w:r w:rsidR="00A01E82">
        <w:rPr>
          <w:snapToGrid w:val="0"/>
        </w:rPr>
        <w:t>огоженский</w:t>
      </w:r>
      <w:r w:rsidRPr="00163678">
        <w:rPr>
          <w:snapToGrid w:val="0"/>
        </w:rPr>
        <w:t xml:space="preserve"> сельс</w:t>
      </w:r>
      <w:r w:rsidRPr="00163678">
        <w:rPr>
          <w:snapToGrid w:val="0"/>
        </w:rPr>
        <w:t>о</w:t>
      </w:r>
      <w:r w:rsidRPr="00163678">
        <w:rPr>
          <w:snapToGrid w:val="0"/>
        </w:rPr>
        <w:t>вет» попадает в зону световой маскировки  для минимизации последствий воздействия и</w:t>
      </w:r>
      <w:r w:rsidRPr="00163678">
        <w:rPr>
          <w:snapToGrid w:val="0"/>
        </w:rPr>
        <w:t>с</w:t>
      </w:r>
      <w:r w:rsidRPr="00163678">
        <w:rPr>
          <w:snapToGrid w:val="0"/>
        </w:rPr>
        <w:t xml:space="preserve">точников ЧС военного характера. </w:t>
      </w:r>
    </w:p>
    <w:p w:rsidR="00A01E82" w:rsidRDefault="00E46F42" w:rsidP="00A01E82">
      <w:pPr>
        <w:widowControl w:val="0"/>
        <w:tabs>
          <w:tab w:val="left" w:pos="0"/>
        </w:tabs>
        <w:ind w:firstLine="709"/>
        <w:jc w:val="both"/>
        <w:rPr>
          <w:snapToGrid w:val="0"/>
        </w:rPr>
      </w:pPr>
      <w:r w:rsidRPr="00163678">
        <w:rPr>
          <w:snapToGrid w:val="0"/>
        </w:rPr>
        <w:t>Обеспечение светомаскировки объектов, населённых пунктов в соответствии с тр</w:t>
      </w:r>
      <w:r w:rsidRPr="00163678">
        <w:rPr>
          <w:snapToGrid w:val="0"/>
        </w:rPr>
        <w:t>е</w:t>
      </w:r>
      <w:r w:rsidRPr="00163678">
        <w:rPr>
          <w:snapToGrid w:val="0"/>
        </w:rPr>
        <w:t>бованиями СНиП 2.01.53-84 "Световая маскировка населенных пунктов и объектов наро</w:t>
      </w:r>
      <w:r w:rsidRPr="00163678">
        <w:rPr>
          <w:snapToGrid w:val="0"/>
        </w:rPr>
        <w:t>д</w:t>
      </w:r>
      <w:r w:rsidRPr="00163678">
        <w:rPr>
          <w:snapToGrid w:val="0"/>
        </w:rPr>
        <w:t>ного хозяйства" решается централизованно, путем отключения питающих линий электр</w:t>
      </w:r>
      <w:r w:rsidRPr="00163678">
        <w:rPr>
          <w:snapToGrid w:val="0"/>
        </w:rPr>
        <w:t>и</w:t>
      </w:r>
      <w:r w:rsidRPr="00163678">
        <w:rPr>
          <w:snapToGrid w:val="0"/>
        </w:rPr>
        <w:t>ческих осветительных сетей района при введении режимов светомаскировки (частичного и полного затемнения).</w:t>
      </w:r>
    </w:p>
    <w:p w:rsidR="00A01E82" w:rsidRDefault="00E46F42" w:rsidP="00A01E82">
      <w:pPr>
        <w:widowControl w:val="0"/>
        <w:tabs>
          <w:tab w:val="left" w:pos="0"/>
        </w:tabs>
        <w:ind w:firstLine="709"/>
        <w:jc w:val="both"/>
        <w:rPr>
          <w:snapToGrid w:val="0"/>
        </w:rPr>
      </w:pPr>
      <w:r w:rsidRPr="00163678">
        <w:rPr>
          <w:snapToGrid w:val="0"/>
        </w:rPr>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A01E82" w:rsidRDefault="00E46F42" w:rsidP="00A01E82">
      <w:pPr>
        <w:widowControl w:val="0"/>
        <w:tabs>
          <w:tab w:val="left" w:pos="0"/>
        </w:tabs>
        <w:ind w:firstLine="709"/>
        <w:jc w:val="both"/>
      </w:pPr>
      <w:r w:rsidRPr="00163678">
        <w:rPr>
          <w:snapToGrid w:val="0"/>
        </w:rPr>
        <w:t>Режим частичного затемнения вводится уполномоченными органами исполнител</w:t>
      </w:r>
      <w:r w:rsidRPr="00163678">
        <w:rPr>
          <w:snapToGrid w:val="0"/>
        </w:rPr>
        <w:t>ь</w:t>
      </w:r>
      <w:r w:rsidRPr="00163678">
        <w:rPr>
          <w:snapToGrid w:val="0"/>
        </w:rPr>
        <w:t xml:space="preserve">ной власти РФ на весь угрожаемый период и отменяется при миновании угрозы нападения противника. </w:t>
      </w:r>
      <w:r w:rsidRPr="00163678">
        <w:t>Режим частичного затемнения после его введения действует постоянно, кроме времени действия режима полного затемнения.</w:t>
      </w:r>
    </w:p>
    <w:p w:rsidR="00A01E82" w:rsidRDefault="00E46F42" w:rsidP="00A01E82">
      <w:pPr>
        <w:widowControl w:val="0"/>
        <w:tabs>
          <w:tab w:val="left" w:pos="0"/>
        </w:tabs>
        <w:ind w:firstLine="709"/>
        <w:jc w:val="both"/>
        <w:rPr>
          <w:snapToGrid w:val="0"/>
        </w:rPr>
      </w:pPr>
      <w:r w:rsidRPr="00163678">
        <w:rPr>
          <w:snapToGrid w:val="0"/>
        </w:rPr>
        <w:t xml:space="preserve">В режиме частичного затемнения осуществляется сокращение наружного освещения на 50%. </w:t>
      </w:r>
    </w:p>
    <w:p w:rsidR="00A01E82" w:rsidRDefault="00E46F42" w:rsidP="00A01E82">
      <w:pPr>
        <w:widowControl w:val="0"/>
        <w:tabs>
          <w:tab w:val="left" w:pos="0"/>
        </w:tabs>
        <w:ind w:firstLine="709"/>
        <w:jc w:val="both"/>
        <w:rPr>
          <w:snapToGrid w:val="0"/>
        </w:rPr>
      </w:pPr>
      <w:r w:rsidRPr="00163678">
        <w:rPr>
          <w:snapToGrid w:val="0"/>
        </w:rPr>
        <w:t xml:space="preserve">Транспорт, а также средства регулирования его движения, </w:t>
      </w:r>
      <w:r w:rsidRPr="00163678">
        <w:t>светоограждение аэрон</w:t>
      </w:r>
      <w:r w:rsidRPr="00163678">
        <w:t>а</w:t>
      </w:r>
      <w:r w:rsidRPr="00163678">
        <w:t xml:space="preserve">вигационных препятствий </w:t>
      </w:r>
      <w:r w:rsidRPr="00163678">
        <w:rPr>
          <w:snapToGrid w:val="0"/>
        </w:rPr>
        <w:t>в режиме частичного затемнения светомаскировке не подлежат.</w:t>
      </w:r>
    </w:p>
    <w:p w:rsidR="00A01E82" w:rsidRDefault="00E46F42" w:rsidP="00A01E82">
      <w:pPr>
        <w:widowControl w:val="0"/>
        <w:tabs>
          <w:tab w:val="left" w:pos="0"/>
        </w:tabs>
        <w:ind w:firstLine="709"/>
        <w:jc w:val="both"/>
      </w:pPr>
      <w:r w:rsidRPr="00163678">
        <w:t>Режим полного затемнения вводится по сигналу "Воздушная тревога" и отменяется с объявлением сигнала "Отбой воздушной тревоги". Переход с режима частичного затемн</w:t>
      </w:r>
      <w:r w:rsidRPr="00163678">
        <w:t>е</w:t>
      </w:r>
      <w:r w:rsidRPr="00163678">
        <w:t>ния на режим полного затемнения должен осуществляться не более чем за 3 мин.</w:t>
      </w:r>
    </w:p>
    <w:p w:rsidR="00A01E82" w:rsidRDefault="00A01E82">
      <w:r>
        <w:br w:type="page"/>
      </w:r>
    </w:p>
    <w:p w:rsidR="00A01E82" w:rsidRDefault="00E46F42" w:rsidP="00A01E82">
      <w:pPr>
        <w:widowControl w:val="0"/>
        <w:tabs>
          <w:tab w:val="left" w:pos="0"/>
        </w:tabs>
        <w:ind w:firstLine="709"/>
        <w:jc w:val="both"/>
        <w:rPr>
          <w:b/>
        </w:rPr>
      </w:pPr>
      <w:r w:rsidRPr="006B7C11">
        <w:rPr>
          <w:b/>
        </w:rPr>
        <w:lastRenderedPageBreak/>
        <w:t>6.6 При развити</w:t>
      </w:r>
      <w:r w:rsidR="006B7C11" w:rsidRPr="006B7C11">
        <w:rPr>
          <w:b/>
        </w:rPr>
        <w:t>и</w:t>
      </w:r>
      <w:r w:rsidRPr="006B7C11">
        <w:rPr>
          <w:b/>
        </w:rPr>
        <w:t xml:space="preserve"> сил и средств ликвидации чрезвычайных ситуаций, провед</w:t>
      </w:r>
      <w:r w:rsidRPr="006B7C11">
        <w:rPr>
          <w:b/>
        </w:rPr>
        <w:t>е</w:t>
      </w:r>
      <w:r w:rsidRPr="006B7C11">
        <w:rPr>
          <w:b/>
        </w:rPr>
        <w:t>ния мероприятий ГО, мониторинг и прогнозирование чрезвычайных ситуаций и о</w:t>
      </w:r>
      <w:r w:rsidRPr="006B7C11">
        <w:rPr>
          <w:b/>
        </w:rPr>
        <w:t>р</w:t>
      </w:r>
      <w:r w:rsidRPr="006B7C11">
        <w:rPr>
          <w:b/>
        </w:rPr>
        <w:t>ганизация мероприятий первоочередного жизнеобеспечения пострадавшего населе</w:t>
      </w:r>
      <w:r w:rsidR="00A01E82">
        <w:rPr>
          <w:b/>
        </w:rPr>
        <w:t>ния</w:t>
      </w:r>
    </w:p>
    <w:p w:rsidR="00A01E82" w:rsidRDefault="00A01E82" w:rsidP="00A01E82">
      <w:pPr>
        <w:widowControl w:val="0"/>
        <w:tabs>
          <w:tab w:val="left" w:pos="0"/>
        </w:tabs>
        <w:ind w:firstLine="709"/>
        <w:jc w:val="both"/>
        <w:rPr>
          <w:b/>
        </w:rPr>
      </w:pPr>
    </w:p>
    <w:p w:rsidR="00E46F42" w:rsidRPr="00163678" w:rsidRDefault="00E46F42" w:rsidP="00A01E82">
      <w:pPr>
        <w:widowControl w:val="0"/>
        <w:tabs>
          <w:tab w:val="left" w:pos="0"/>
        </w:tabs>
        <w:ind w:firstLine="709"/>
        <w:jc w:val="both"/>
      </w:pPr>
      <w:r w:rsidRPr="00A01E82">
        <w:rPr>
          <w:b/>
        </w:rPr>
        <w:t>1</w:t>
      </w:r>
      <w:r w:rsidRPr="00163678">
        <w:t>. Для ликвидации чрезвычайных ситуаций мирного времени (природных, техноге</w:t>
      </w:r>
      <w:r w:rsidRPr="00163678">
        <w:t>н</w:t>
      </w:r>
      <w:r w:rsidRPr="00163678">
        <w:t>ных и биолого-социальных) в составе муниципальных звеньев территориальной подсист</w:t>
      </w:r>
      <w:r w:rsidRPr="00163678">
        <w:t>е</w:t>
      </w:r>
      <w:r w:rsidRPr="00163678">
        <w:t>мы РСЧС Курской области сформированы силы постоянной готовности.</w:t>
      </w:r>
    </w:p>
    <w:p w:rsidR="00E46F42" w:rsidRPr="00163678" w:rsidRDefault="00E46F42" w:rsidP="00A01E82">
      <w:pPr>
        <w:keepNext/>
        <w:ind w:firstLine="709"/>
        <w:jc w:val="both"/>
      </w:pPr>
      <w:r w:rsidRPr="00163678">
        <w:t>На территории МО «</w:t>
      </w:r>
      <w:r w:rsidR="00BA2327">
        <w:t>П</w:t>
      </w:r>
      <w:r w:rsidR="002D54CC">
        <w:t>огоженский</w:t>
      </w:r>
      <w:r w:rsidRPr="00163678">
        <w:t xml:space="preserve"> сельсовет» могут использоваться организации (силы постоянной готовности) и органы управления, представляющие следующие  фун</w:t>
      </w:r>
      <w:r w:rsidRPr="00163678">
        <w:t>к</w:t>
      </w:r>
      <w:r w:rsidRPr="00163678">
        <w:t>циональные подсистемы РСЧС:</w:t>
      </w:r>
    </w:p>
    <w:p w:rsidR="00E46F42" w:rsidRPr="00163678" w:rsidRDefault="00E46F42" w:rsidP="00A01E82">
      <w:pPr>
        <w:keepNext/>
        <w:ind w:firstLine="709"/>
        <w:jc w:val="both"/>
      </w:pPr>
      <w:r w:rsidRPr="00163678">
        <w:t>- предупреждения и тушения пожаров (МЧС России);</w:t>
      </w:r>
    </w:p>
    <w:p w:rsidR="00E46F42" w:rsidRPr="00163678" w:rsidRDefault="00E46F42" w:rsidP="00A01E82">
      <w:pPr>
        <w:keepNext/>
        <w:ind w:firstLine="709"/>
        <w:jc w:val="both"/>
      </w:pPr>
      <w:r w:rsidRPr="00163678">
        <w:t>- предупреждения и ликвидации последствий ЧС в организациях (на объектах) нах</w:t>
      </w:r>
      <w:r w:rsidRPr="00163678">
        <w:t>о</w:t>
      </w:r>
      <w:r w:rsidRPr="00163678">
        <w:t>дящихся в ведении Минпромэнерго России, Росэнерго (на объектах электро, газоснабж</w:t>
      </w:r>
      <w:r w:rsidRPr="00163678">
        <w:t>е</w:t>
      </w:r>
      <w:r w:rsidRPr="00163678">
        <w:t>ния);</w:t>
      </w:r>
    </w:p>
    <w:p w:rsidR="00E46F42" w:rsidRPr="00163678" w:rsidRDefault="00E46F42" w:rsidP="00A01E82">
      <w:pPr>
        <w:keepNext/>
        <w:ind w:firstLine="709"/>
        <w:jc w:val="both"/>
      </w:pPr>
      <w:r w:rsidRPr="00163678">
        <w:t>- надзора за санитарно-эпидемиологической обстановкой (Минздравсоцразвития);</w:t>
      </w:r>
    </w:p>
    <w:p w:rsidR="00E46F42" w:rsidRPr="00163678" w:rsidRDefault="00E46F42" w:rsidP="00E46F42">
      <w:pPr>
        <w:keepNext/>
        <w:ind w:firstLine="709"/>
        <w:jc w:val="both"/>
      </w:pPr>
      <w:r w:rsidRPr="00163678">
        <w:t>- охраны общественного порядка (МВД России);</w:t>
      </w:r>
    </w:p>
    <w:p w:rsidR="00E46F42" w:rsidRPr="00163678" w:rsidRDefault="00E46F42" w:rsidP="00E46F42">
      <w:pPr>
        <w:keepNext/>
        <w:keepLines/>
        <w:ind w:firstLine="709"/>
        <w:jc w:val="both"/>
      </w:pPr>
      <w:r w:rsidRPr="00163678">
        <w:t>- предупреждения и ликвидации ЧС на объектах ж/д транспорта (Минтранс, ОАО РЖД), объектах связи (Ростелеком).</w:t>
      </w:r>
    </w:p>
    <w:p w:rsidR="00E46F42" w:rsidRPr="00163678" w:rsidRDefault="00E46F42" w:rsidP="00E46F42">
      <w:pPr>
        <w:keepNext/>
        <w:ind w:firstLine="709"/>
        <w:jc w:val="both"/>
      </w:pPr>
      <w:r w:rsidRPr="00163678">
        <w:t xml:space="preserve">Для ликвидации медицинских последствий чрезвычайных ситуаций, возникающих на территории сельсовета, могут использоваться лечебно-профилактические учреждения района, г. Курска и Курской области.  </w:t>
      </w:r>
    </w:p>
    <w:p w:rsidR="00E46F42" w:rsidRPr="00163678" w:rsidRDefault="00E46F42" w:rsidP="00E46F42">
      <w:pPr>
        <w:keepNext/>
        <w:ind w:firstLine="709"/>
        <w:jc w:val="both"/>
      </w:pPr>
      <w:r w:rsidRPr="00163678">
        <w:t>Для ликвидации чрезвычайных ситуаций военного времени привлекаются силы и средства гражданской обороны - нештатные аварийно-спасательные формирования (НАСФ), формируемые по территориально-производственному принципу.</w:t>
      </w:r>
    </w:p>
    <w:p w:rsidR="00E46F42" w:rsidRPr="00163678" w:rsidRDefault="00E46F42" w:rsidP="00E46F42">
      <w:pPr>
        <w:keepNext/>
        <w:ind w:firstLine="709"/>
        <w:jc w:val="both"/>
      </w:pPr>
      <w:r w:rsidRPr="00163678">
        <w:t>К ликвидации чрезвычайных ситуаций в пределах территории сельсовета  могут привлекаться силы и средства объектовых звеньев территориальной подсистемы РСЧС о</w:t>
      </w:r>
      <w:r w:rsidRPr="00163678">
        <w:t>б</w:t>
      </w:r>
      <w:r w:rsidRPr="00163678">
        <w:t xml:space="preserve">ласти, в первую очередь – силы и средства постоянной готовности организаций. </w:t>
      </w:r>
    </w:p>
    <w:p w:rsidR="00E46F42" w:rsidRPr="00163678" w:rsidRDefault="00E46F42" w:rsidP="00E46F42">
      <w:pPr>
        <w:keepNext/>
        <w:widowControl w:val="0"/>
        <w:ind w:firstLine="709"/>
        <w:jc w:val="both"/>
        <w:rPr>
          <w:snapToGrid w:val="0"/>
        </w:rPr>
      </w:pPr>
      <w:r w:rsidRPr="00163678">
        <w:rPr>
          <w:snapToGrid w:val="0"/>
        </w:rPr>
        <w:t xml:space="preserve">С возникновением аварии комендантскую службу и поддержание общественного порядка на маршрутах эвакуации организует служба ДПС </w:t>
      </w:r>
      <w:r w:rsidR="002D54CC">
        <w:rPr>
          <w:snapToGrid w:val="0"/>
        </w:rPr>
        <w:t>Тимского</w:t>
      </w:r>
      <w:r w:rsidRPr="00163678">
        <w:rPr>
          <w:snapToGrid w:val="0"/>
        </w:rPr>
        <w:t xml:space="preserve"> района, для чего пр</w:t>
      </w:r>
      <w:r w:rsidRPr="00163678">
        <w:rPr>
          <w:snapToGrid w:val="0"/>
        </w:rPr>
        <w:t>и</w:t>
      </w:r>
      <w:r w:rsidRPr="00163678">
        <w:rPr>
          <w:snapToGrid w:val="0"/>
        </w:rPr>
        <w:t>влекаются соответствующие силы и средства.</w:t>
      </w:r>
    </w:p>
    <w:p w:rsidR="00E46F42" w:rsidRPr="00163678" w:rsidRDefault="00E46F42" w:rsidP="00E46F42">
      <w:pPr>
        <w:keepNext/>
        <w:widowControl w:val="0"/>
        <w:ind w:firstLine="709"/>
        <w:jc w:val="both"/>
        <w:rPr>
          <w:snapToGrid w:val="0"/>
        </w:rPr>
      </w:pPr>
      <w:r w:rsidRPr="00163678">
        <w:rPr>
          <w:snapToGrid w:val="0"/>
        </w:rPr>
        <w:t>Совместно с Главным управлением МЧС России по Курской области, администр</w:t>
      </w:r>
      <w:r w:rsidRPr="00163678">
        <w:rPr>
          <w:snapToGrid w:val="0"/>
        </w:rPr>
        <w:t>а</w:t>
      </w:r>
      <w:r w:rsidRPr="00163678">
        <w:rPr>
          <w:snapToGrid w:val="0"/>
        </w:rPr>
        <w:t>цией района, Администрация сельсовета определяет объемы аварийно-спасательных работ и привлекаемые для проведения данных работ силы и средства. Аварийно-спасательные и другие неотложные работы в зонах ЧС следует проводить с целью срочного оказания п</w:t>
      </w:r>
      <w:r w:rsidRPr="00163678">
        <w:rPr>
          <w:snapToGrid w:val="0"/>
        </w:rPr>
        <w:t>о</w:t>
      </w:r>
      <w:r w:rsidRPr="00163678">
        <w:rPr>
          <w:snapToGrid w:val="0"/>
        </w:rPr>
        <w:t>мощи людям, которые подверглись непосредственному или косвенному воздействию ра</w:t>
      </w:r>
      <w:r w:rsidRPr="00163678">
        <w:rPr>
          <w:snapToGrid w:val="0"/>
        </w:rPr>
        <w:t>з</w:t>
      </w:r>
      <w:r w:rsidRPr="00163678">
        <w:rPr>
          <w:snapToGrid w:val="0"/>
        </w:rPr>
        <w:t>рушительных и вредоносных сил природы, техногенных аварий и катастроф, а также огр</w:t>
      </w:r>
      <w:r w:rsidRPr="00163678">
        <w:rPr>
          <w:snapToGrid w:val="0"/>
        </w:rPr>
        <w:t>а</w:t>
      </w:r>
      <w:r w:rsidRPr="00163678">
        <w:rPr>
          <w:snapToGrid w:val="0"/>
        </w:rPr>
        <w:t>ничения масштабов, локализации или ликвидации возникших при этом ЧС.</w:t>
      </w:r>
    </w:p>
    <w:p w:rsidR="00E46F42" w:rsidRPr="00163678" w:rsidRDefault="00E46F42" w:rsidP="00E46F42">
      <w:pPr>
        <w:keepNext/>
        <w:ind w:firstLine="709"/>
        <w:jc w:val="both"/>
      </w:pPr>
      <w:r w:rsidRPr="00163678">
        <w:rPr>
          <w:snapToGrid w:val="0"/>
        </w:rPr>
        <w:t>Комплексом аварийно-спасательных работ необходимо обеспечить поиск и удаление людей за пределы зон действия опасных вредных для их жизни и здоровья факторов, оказ</w:t>
      </w:r>
      <w:r w:rsidRPr="00163678">
        <w:rPr>
          <w:snapToGrid w:val="0"/>
        </w:rPr>
        <w:t>а</w:t>
      </w:r>
      <w:r w:rsidRPr="00163678">
        <w:rPr>
          <w:snapToGrid w:val="0"/>
        </w:rPr>
        <w:t xml:space="preserve">ние неотложной медицинской помощи пострадавшим и их эвакуацию в лечебные </w:t>
      </w:r>
      <w:r w:rsidRPr="00163678">
        <w:t>учрежд</w:t>
      </w:r>
      <w:r w:rsidRPr="00163678">
        <w:t>е</w:t>
      </w:r>
      <w:r w:rsidRPr="00163678">
        <w:t>ния, создание для спасенных необходимых условий физиологически нормального сущес</w:t>
      </w:r>
      <w:r w:rsidRPr="00163678">
        <w:t>т</w:t>
      </w:r>
      <w:r w:rsidRPr="00163678">
        <w:t>вования.</w:t>
      </w:r>
    </w:p>
    <w:p w:rsidR="00E46F42" w:rsidRPr="00163678" w:rsidRDefault="00E46F42" w:rsidP="00E46F42">
      <w:pPr>
        <w:pStyle w:val="rvps7"/>
        <w:keepNext/>
        <w:ind w:left="0" w:firstLine="700"/>
        <w:rPr>
          <w:rFonts w:ascii="Arial" w:hAnsi="Arial" w:cs="Arial"/>
          <w:sz w:val="20"/>
          <w:szCs w:val="20"/>
        </w:rPr>
      </w:pPr>
      <w:r w:rsidRPr="00163678">
        <w:t>При организации аварийно спасательных работ необходимо руководствоваться п</w:t>
      </w:r>
      <w:r w:rsidRPr="00163678">
        <w:t>о</w:t>
      </w:r>
      <w:r w:rsidRPr="00163678">
        <w:t xml:space="preserve">ложениями </w:t>
      </w:r>
      <w:r w:rsidRPr="00163678">
        <w:rPr>
          <w:rStyle w:val="rvts24"/>
        </w:rPr>
        <w:t xml:space="preserve">ГОСТ Р 22.8.01-96 </w:t>
      </w:r>
      <w:r w:rsidRPr="00163678">
        <w:t xml:space="preserve"> «</w:t>
      </w:r>
      <w:r w:rsidRPr="00163678">
        <w:rPr>
          <w:rStyle w:val="rvts24"/>
        </w:rPr>
        <w:t>Безопасность в чрезвычайных ситуациях. Ликвидация чрезвычайных ситуаций. Общие требования».</w:t>
      </w:r>
    </w:p>
    <w:p w:rsidR="00B8253B" w:rsidRDefault="00B8253B" w:rsidP="00E46F42">
      <w:pPr>
        <w:pStyle w:val="FR2"/>
        <w:ind w:firstLine="700"/>
        <w:rPr>
          <w:b/>
        </w:rPr>
      </w:pPr>
    </w:p>
    <w:p w:rsidR="00B8253B" w:rsidRDefault="00B8253B">
      <w:pPr>
        <w:rPr>
          <w:b/>
          <w:bCs/>
        </w:rPr>
      </w:pPr>
      <w:r>
        <w:rPr>
          <w:b/>
        </w:rPr>
        <w:br w:type="page"/>
      </w:r>
    </w:p>
    <w:p w:rsidR="00E46F42" w:rsidRPr="00163678" w:rsidRDefault="00E46F42" w:rsidP="00E46F42">
      <w:pPr>
        <w:pStyle w:val="FR2"/>
        <w:ind w:firstLine="700"/>
      </w:pPr>
      <w:r w:rsidRPr="00A01E82">
        <w:rPr>
          <w:b/>
        </w:rPr>
        <w:lastRenderedPageBreak/>
        <w:t>2</w:t>
      </w:r>
      <w:r w:rsidRPr="00163678">
        <w:t>. Мониторинг и прогнозирование чрезвычайных ситуаций на территории МО «</w:t>
      </w:r>
      <w:r w:rsidR="006B53F1">
        <w:t>П</w:t>
      </w:r>
      <w:r w:rsidR="002D54CC">
        <w:t>о</w:t>
      </w:r>
      <w:r w:rsidR="002D54CC">
        <w:t>гоженский</w:t>
      </w:r>
      <w:r w:rsidRPr="00163678">
        <w:t xml:space="preserve"> сельсовет» осуществляется на муниципальном и объектовом уровнях.</w:t>
      </w:r>
    </w:p>
    <w:p w:rsidR="00E46F42" w:rsidRPr="00163678" w:rsidRDefault="00E46F42" w:rsidP="00E46F42">
      <w:pPr>
        <w:pStyle w:val="FR2"/>
        <w:ind w:firstLine="700"/>
      </w:pPr>
      <w:r w:rsidRPr="00163678">
        <w:t>На муниципальном уровне (Администрация сельсовета) мониторинг чрезвычайных ситуаций осуществляется силами работников Администрации в  путём визуальных набл</w:t>
      </w:r>
      <w:r w:rsidRPr="00163678">
        <w:t>ю</w:t>
      </w:r>
      <w:r w:rsidRPr="00163678">
        <w:t>дений, за состоянием окружающей среды, проведением проверок состояния потенциально опасных объектов, контроля проведения мероприятий устойчивости функционирования объектов, обеспечивающих жизнедеятельность населения. Прогнозирование ЧС осущест</w:t>
      </w:r>
      <w:r w:rsidRPr="00163678">
        <w:t>в</w:t>
      </w:r>
      <w:r w:rsidRPr="00163678">
        <w:t>ляется на основании мониторинга и информации о прогнозе ЧС, поступающей из других органов управления РСЧС.</w:t>
      </w:r>
    </w:p>
    <w:p w:rsidR="00E46F42" w:rsidRPr="00163678" w:rsidRDefault="00E46F42" w:rsidP="00E46F42">
      <w:pPr>
        <w:pStyle w:val="FR2"/>
        <w:ind w:firstLine="700"/>
      </w:pPr>
      <w:r w:rsidRPr="00163678">
        <w:t>На объектовом уровне мониторинг и прогнозирование чрезвычайных ситуаций на потенциально опасных объектах и объектах, обеспечивающих жизнедеятельность насел</w:t>
      </w:r>
      <w:r w:rsidRPr="00163678">
        <w:t>е</w:t>
      </w:r>
      <w:r w:rsidRPr="00163678">
        <w:t>ния, организуется руководителями объектов.</w:t>
      </w:r>
    </w:p>
    <w:p w:rsidR="00E46F42" w:rsidRPr="00163678" w:rsidRDefault="00E46F42" w:rsidP="00E46F42">
      <w:pPr>
        <w:pStyle w:val="FR2"/>
        <w:ind w:firstLine="700"/>
      </w:pPr>
      <w:r w:rsidRPr="00163678">
        <w:t>Мониторинг и прогнозирование ЧС с использованием инструментальных способов  на территории сельсовета осуществляется:</w:t>
      </w:r>
    </w:p>
    <w:p w:rsidR="00E46F42" w:rsidRPr="00163678" w:rsidRDefault="00E46F42" w:rsidP="00E46F42">
      <w:pPr>
        <w:pStyle w:val="FR2"/>
        <w:ind w:firstLine="700"/>
      </w:pPr>
      <w:r w:rsidRPr="00163678">
        <w:t>ФГУ «Центр гигиены и эпидемиологии в Курской области» - по предупреждению возникновения источников чрезвычайных ситуаций биолого-социального характера, возн</w:t>
      </w:r>
      <w:r w:rsidRPr="00163678">
        <w:t>и</w:t>
      </w:r>
      <w:r w:rsidRPr="00163678">
        <w:t>кающих вследствие нарушения санитарно-эпидемиологических правил;</w:t>
      </w:r>
    </w:p>
    <w:p w:rsidR="00E46F42" w:rsidRPr="00163678" w:rsidRDefault="00E46F42" w:rsidP="00E46F42">
      <w:pPr>
        <w:pStyle w:val="FR2"/>
        <w:ind w:firstLine="700"/>
      </w:pPr>
      <w:r w:rsidRPr="00163678">
        <w:t>ГУ «Курский ЦГМС-Р» - по предупреждению возникновения источников чрезв</w:t>
      </w:r>
      <w:r w:rsidRPr="00163678">
        <w:t>ы</w:t>
      </w:r>
      <w:r w:rsidRPr="00163678">
        <w:t>чайных ситуаций вследствие опасных гидрометеорологических явлений.</w:t>
      </w:r>
    </w:p>
    <w:p w:rsidR="00E46F42" w:rsidRPr="00163678" w:rsidRDefault="00E46F42" w:rsidP="00E46F42">
      <w:pPr>
        <w:pStyle w:val="FR2"/>
        <w:ind w:firstLine="700"/>
      </w:pPr>
      <w:r w:rsidRPr="00163678">
        <w:t>Обобщение и анализ информация мониторинга и прогнозирования ЧС  организуется Администрацией сельсовета через ЕДДС района.</w:t>
      </w:r>
    </w:p>
    <w:p w:rsidR="00E46F42" w:rsidRPr="00163678" w:rsidRDefault="00E46F42" w:rsidP="00E46F42">
      <w:pPr>
        <w:pStyle w:val="rvps7"/>
        <w:keepNext/>
        <w:ind w:left="0" w:firstLine="700"/>
        <w:rPr>
          <w:rFonts w:ascii="Arial" w:hAnsi="Arial" w:cs="Arial"/>
          <w:sz w:val="20"/>
          <w:szCs w:val="20"/>
        </w:rPr>
      </w:pPr>
      <w:r w:rsidRPr="00163678">
        <w:t xml:space="preserve">При организации мероприятий мониторинга и прогнозирования ЧС на территории посёлка необходимо руководствоваться  положениями </w:t>
      </w:r>
      <w:r w:rsidRPr="00163678">
        <w:rPr>
          <w:rStyle w:val="rvts97"/>
          <w:color w:val="auto"/>
        </w:rPr>
        <w:t>ГОСТ</w:t>
      </w:r>
      <w:r w:rsidRPr="00163678">
        <w:rPr>
          <w:rStyle w:val="rvts21"/>
          <w:color w:val="auto"/>
        </w:rPr>
        <w:t xml:space="preserve"> </w:t>
      </w:r>
      <w:r w:rsidRPr="00163678">
        <w:rPr>
          <w:rStyle w:val="rvts97"/>
          <w:color w:val="auto"/>
        </w:rPr>
        <w:t>Р</w:t>
      </w:r>
      <w:r w:rsidRPr="00163678">
        <w:rPr>
          <w:rStyle w:val="rvts21"/>
          <w:color w:val="auto"/>
        </w:rPr>
        <w:t xml:space="preserve"> 22.1.01-95  </w:t>
      </w:r>
      <w:r w:rsidRPr="00163678">
        <w:rPr>
          <w:rStyle w:val="rvts97"/>
          <w:color w:val="auto"/>
        </w:rPr>
        <w:t>«Безопасность</w:t>
      </w:r>
      <w:r w:rsidRPr="00163678">
        <w:rPr>
          <w:rStyle w:val="rvts21"/>
          <w:color w:val="auto"/>
        </w:rPr>
        <w:t xml:space="preserve"> </w:t>
      </w:r>
      <w:r w:rsidRPr="00163678">
        <w:rPr>
          <w:rStyle w:val="rvts97"/>
          <w:color w:val="auto"/>
        </w:rPr>
        <w:t>в</w:t>
      </w:r>
      <w:r w:rsidRPr="00163678">
        <w:rPr>
          <w:rStyle w:val="rvts21"/>
          <w:color w:val="auto"/>
        </w:rPr>
        <w:t xml:space="preserve"> </w:t>
      </w:r>
      <w:r w:rsidRPr="00163678">
        <w:rPr>
          <w:rStyle w:val="rvts97"/>
          <w:color w:val="auto"/>
        </w:rPr>
        <w:t>чрезвычайных</w:t>
      </w:r>
      <w:r w:rsidRPr="00163678">
        <w:rPr>
          <w:rStyle w:val="rvts21"/>
          <w:color w:val="auto"/>
        </w:rPr>
        <w:t xml:space="preserve"> </w:t>
      </w:r>
      <w:r w:rsidRPr="00163678">
        <w:rPr>
          <w:rStyle w:val="rvts97"/>
          <w:color w:val="auto"/>
        </w:rPr>
        <w:t>ситуациях</w:t>
      </w:r>
      <w:r w:rsidRPr="00163678">
        <w:rPr>
          <w:rStyle w:val="rvts21"/>
          <w:color w:val="auto"/>
        </w:rPr>
        <w:t xml:space="preserve">. </w:t>
      </w:r>
      <w:r w:rsidRPr="00163678">
        <w:rPr>
          <w:rStyle w:val="rvts97"/>
          <w:color w:val="auto"/>
        </w:rPr>
        <w:t>Мониторинг</w:t>
      </w:r>
      <w:r w:rsidRPr="00163678">
        <w:rPr>
          <w:rStyle w:val="rvts21"/>
          <w:color w:val="auto"/>
        </w:rPr>
        <w:t xml:space="preserve"> </w:t>
      </w:r>
      <w:r w:rsidRPr="00163678">
        <w:rPr>
          <w:rStyle w:val="rvts97"/>
          <w:color w:val="auto"/>
        </w:rPr>
        <w:t>и</w:t>
      </w:r>
      <w:r w:rsidRPr="00163678">
        <w:rPr>
          <w:rStyle w:val="rvts21"/>
          <w:color w:val="auto"/>
        </w:rPr>
        <w:t xml:space="preserve"> </w:t>
      </w:r>
      <w:r w:rsidRPr="00163678">
        <w:rPr>
          <w:rStyle w:val="rvts97"/>
          <w:color w:val="auto"/>
        </w:rPr>
        <w:t>прогнозирование</w:t>
      </w:r>
      <w:r w:rsidRPr="00163678">
        <w:rPr>
          <w:rStyle w:val="rvts21"/>
          <w:color w:val="auto"/>
        </w:rPr>
        <w:t xml:space="preserve">, </w:t>
      </w:r>
      <w:r w:rsidRPr="00163678">
        <w:rPr>
          <w:rStyle w:val="rvts97"/>
          <w:color w:val="auto"/>
        </w:rPr>
        <w:t>основные</w:t>
      </w:r>
      <w:r w:rsidRPr="00163678">
        <w:rPr>
          <w:rStyle w:val="rvts21"/>
          <w:color w:val="auto"/>
        </w:rPr>
        <w:t xml:space="preserve"> </w:t>
      </w:r>
      <w:r w:rsidRPr="00163678">
        <w:rPr>
          <w:rStyle w:val="rvts97"/>
          <w:color w:val="auto"/>
        </w:rPr>
        <w:t>положения»</w:t>
      </w:r>
    </w:p>
    <w:p w:rsidR="00E46F42" w:rsidRPr="00163678" w:rsidRDefault="00E46F42" w:rsidP="00E46F42">
      <w:pPr>
        <w:pStyle w:val="FR2"/>
        <w:ind w:firstLine="700"/>
      </w:pPr>
    </w:p>
    <w:p w:rsidR="00E46F42" w:rsidRPr="00163678" w:rsidRDefault="00E46F42" w:rsidP="00E46F42">
      <w:pPr>
        <w:pStyle w:val="FR2"/>
        <w:ind w:firstLine="700"/>
        <w:rPr>
          <w:bCs w:val="0"/>
        </w:rPr>
      </w:pPr>
      <w:r w:rsidRPr="00A01E82">
        <w:rPr>
          <w:b/>
        </w:rPr>
        <w:t>3.</w:t>
      </w:r>
      <w:r w:rsidRPr="00163678">
        <w:t xml:space="preserve"> Организацию и проведение мероприятий первоочередного жизнеобеспечения н</w:t>
      </w:r>
      <w:r w:rsidRPr="00163678">
        <w:t>а</w:t>
      </w:r>
      <w:r w:rsidRPr="00163678">
        <w:t>селения, пострадавшего в чрезвычайных ситуациях, следует организовывать на основе с</w:t>
      </w:r>
      <w:r w:rsidRPr="00163678">
        <w:t>о</w:t>
      </w:r>
      <w:r w:rsidRPr="00163678">
        <w:t xml:space="preserve">ответствующих планов и проводить с учётом положений </w:t>
      </w:r>
      <w:r w:rsidRPr="00163678">
        <w:rPr>
          <w:rStyle w:val="rvts24"/>
        </w:rPr>
        <w:t xml:space="preserve">ГОСТ Р  22.3.03 «Безопасность в чрезвычайных ситуациях. Защита населения. Основные положения, </w:t>
      </w:r>
      <w:r w:rsidRPr="00163678">
        <w:rPr>
          <w:bCs w:val="0"/>
        </w:rPr>
        <w:t xml:space="preserve">ГОСТ Р 22.3.01-94 </w:t>
      </w:r>
      <w:r w:rsidRPr="00163678">
        <w:rPr>
          <w:rStyle w:val="rvts24"/>
        </w:rPr>
        <w:t>«Безопасность в чрезвычайных ситуациях. Ж</w:t>
      </w:r>
      <w:r w:rsidRPr="00163678">
        <w:t>изнеобеспечение населения в чрезвычайных ситуациях».</w:t>
      </w:r>
    </w:p>
    <w:p w:rsidR="007000FA" w:rsidRDefault="007000FA">
      <w:pPr>
        <w:rPr>
          <w:b/>
          <w:sz w:val="28"/>
          <w:szCs w:val="28"/>
        </w:rPr>
      </w:pPr>
      <w:r>
        <w:rPr>
          <w:b/>
          <w:sz w:val="28"/>
          <w:szCs w:val="28"/>
        </w:rPr>
        <w:br w:type="page"/>
      </w:r>
    </w:p>
    <w:p w:rsidR="00BD3F2C" w:rsidRPr="006B7C11" w:rsidRDefault="00BD3F2C" w:rsidP="00A01E82">
      <w:pPr>
        <w:widowControl w:val="0"/>
        <w:spacing w:before="120" w:after="240"/>
        <w:ind w:firstLine="709"/>
        <w:rPr>
          <w:b/>
          <w:sz w:val="28"/>
          <w:szCs w:val="28"/>
        </w:rPr>
      </w:pPr>
      <w:r w:rsidRPr="006B7C11">
        <w:rPr>
          <w:b/>
          <w:sz w:val="28"/>
          <w:szCs w:val="28"/>
        </w:rPr>
        <w:lastRenderedPageBreak/>
        <w:t>7  Перечень мероприятий по обеспечению пожарной безопасности</w:t>
      </w:r>
    </w:p>
    <w:p w:rsidR="00BD3F2C" w:rsidRPr="00163678" w:rsidRDefault="00BD3F2C" w:rsidP="00F97476">
      <w:pPr>
        <w:widowControl w:val="0"/>
        <w:spacing w:before="240" w:after="240"/>
        <w:ind w:right="426" w:firstLine="709"/>
        <w:rPr>
          <w:b/>
        </w:rPr>
      </w:pPr>
      <w:r w:rsidRPr="00163678">
        <w:rPr>
          <w:b/>
        </w:rPr>
        <w:t>7.1 Характеристика выполнения требований по обеспечению пожарной безопасности</w:t>
      </w:r>
    </w:p>
    <w:p w:rsidR="00BD3F2C" w:rsidRPr="00163678" w:rsidRDefault="00BD3F2C" w:rsidP="00A01E82">
      <w:pPr>
        <w:widowControl w:val="0"/>
        <w:ind w:firstLine="709"/>
      </w:pPr>
      <w:r w:rsidRPr="00163678">
        <w:t>На снижение риска возникновения чрезвычайных ситуаций вследствие пожаров на территории МО «</w:t>
      </w:r>
      <w:r w:rsidR="00BA2327">
        <w:t>П</w:t>
      </w:r>
      <w:r w:rsidR="00A01E82">
        <w:t>огоженский</w:t>
      </w:r>
      <w:r w:rsidRPr="00163678">
        <w:t xml:space="preserve"> сельсовет», оказывают влияние следующие основные фа</w:t>
      </w:r>
      <w:r w:rsidRPr="00163678">
        <w:t>к</w:t>
      </w:r>
      <w:r w:rsidRPr="00163678">
        <w:t>торы.</w:t>
      </w:r>
    </w:p>
    <w:p w:rsidR="00BA2327" w:rsidRDefault="00BA2327" w:rsidP="00A01E82">
      <w:pPr>
        <w:ind w:firstLine="709"/>
        <w:rPr>
          <w:b/>
          <w:i/>
        </w:rPr>
      </w:pPr>
    </w:p>
    <w:p w:rsidR="00BD3F2C" w:rsidRPr="00163678" w:rsidRDefault="00BD3F2C" w:rsidP="00A01E82">
      <w:pPr>
        <w:widowControl w:val="0"/>
        <w:ind w:firstLine="709"/>
        <w:rPr>
          <w:b/>
          <w:i/>
        </w:rPr>
      </w:pPr>
      <w:r w:rsidRPr="00163678">
        <w:rPr>
          <w:b/>
          <w:i/>
        </w:rPr>
        <w:t>Размещение взрывопожароопасных объектов</w:t>
      </w:r>
    </w:p>
    <w:p w:rsidR="00A01E82" w:rsidRDefault="00A01E82" w:rsidP="00A01E82">
      <w:pPr>
        <w:pStyle w:val="a5"/>
        <w:ind w:left="0" w:firstLine="709"/>
        <w:jc w:val="both"/>
        <w:rPr>
          <w:b w:val="0"/>
          <w:sz w:val="24"/>
        </w:rPr>
      </w:pPr>
    </w:p>
    <w:p w:rsidR="00BD3F2C" w:rsidRPr="006B7C11" w:rsidRDefault="00BD3F2C" w:rsidP="00A01E82">
      <w:pPr>
        <w:pStyle w:val="a5"/>
        <w:ind w:left="0" w:firstLine="709"/>
        <w:jc w:val="both"/>
        <w:rPr>
          <w:b w:val="0"/>
          <w:sz w:val="24"/>
        </w:rPr>
      </w:pPr>
      <w:r w:rsidRPr="006B7C11">
        <w:rPr>
          <w:b w:val="0"/>
          <w:sz w:val="24"/>
        </w:rPr>
        <w:t>Кроме теплоисточников на объектах соцназначения, газопроводов 2-й категории, на территории сельсовета других пожаровзрывоопасных объектов нет, нарушений требований по размещению объектов нет.</w:t>
      </w:r>
    </w:p>
    <w:p w:rsidR="00BD3F2C" w:rsidRPr="00163678" w:rsidRDefault="00BD3F2C" w:rsidP="00A01E82">
      <w:pPr>
        <w:widowControl w:val="0"/>
        <w:spacing w:before="120"/>
        <w:ind w:firstLine="709"/>
        <w:jc w:val="both"/>
      </w:pPr>
      <w:r w:rsidRPr="00163678">
        <w:t>При размещении пожаровзрывоопасных объектов в границах поселений и городских округов необходимо учитывать возможность воздействия опасных факторов пожара на с</w:t>
      </w:r>
      <w:r w:rsidRPr="00163678">
        <w:t>о</w:t>
      </w:r>
      <w:r w:rsidRPr="00163678">
        <w:t>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w:t>
      </w:r>
      <w:r w:rsidRPr="00163678">
        <w:t>а</w:t>
      </w:r>
      <w:r w:rsidRPr="00163678">
        <w:t>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w:t>
      </w:r>
      <w:r w:rsidRPr="00163678">
        <w:t>е</w:t>
      </w:r>
      <w:r w:rsidRPr="00163678">
        <w:t xml:space="preserve">ний, общеобразовательных учреждений, учреждений здравоохранения и отдыха должно составлять не менее </w:t>
      </w:r>
      <w:smartTag w:uri="urn:schemas-microsoft-com:office:smarttags" w:element="metricconverter">
        <w:smartTagPr>
          <w:attr w:name="ProductID" w:val="50 метров"/>
        </w:smartTagPr>
        <w:r w:rsidRPr="00163678">
          <w:t>50 метров</w:t>
        </w:r>
      </w:smartTag>
      <w:r w:rsidRPr="00163678">
        <w:t>.</w:t>
      </w:r>
    </w:p>
    <w:p w:rsidR="00BD3F2C" w:rsidRPr="00163678" w:rsidRDefault="00BD3F2C" w:rsidP="00A01E82">
      <w:pPr>
        <w:widowControl w:val="0"/>
        <w:ind w:firstLine="709"/>
        <w:jc w:val="both"/>
      </w:pPr>
      <w:r w:rsidRPr="00163678">
        <w:t>В пределах зон жилых застроек, общественно-деловых зон и зон рекреационного н</w:t>
      </w:r>
      <w:r w:rsidRPr="00163678">
        <w:t>а</w:t>
      </w:r>
      <w:r w:rsidRPr="00163678">
        <w:t>значения поселений и городских округов допускается размещать производственные объе</w:t>
      </w:r>
      <w:r w:rsidRPr="00163678">
        <w:t>к</w:t>
      </w:r>
      <w:r w:rsidRPr="00163678">
        <w:t>ты, на территориях которых нет зданий, сооружений и строений категорий А, Б и В по взрывопожарной и пожарной опасности. При этом расстояние от границ земельного учас</w:t>
      </w:r>
      <w:r w:rsidRPr="00163678">
        <w:t>т</w:t>
      </w:r>
      <w:r w:rsidRPr="00163678">
        <w:t>ка производственного объекта до жилых зданий, зданий детских дошкольных образов</w:t>
      </w:r>
      <w:r w:rsidRPr="00163678">
        <w:t>а</w:t>
      </w:r>
      <w:r w:rsidRPr="00163678">
        <w:t>тельных учреждений, общеобразовательных учреждений, учреждений здравоохранения и отдыха устанавливается в соответствии с требованиями Федерального закона.</w:t>
      </w:r>
    </w:p>
    <w:p w:rsidR="00BD3F2C" w:rsidRPr="00163678" w:rsidRDefault="00BD3F2C" w:rsidP="00A01E82">
      <w:pPr>
        <w:widowControl w:val="0"/>
        <w:ind w:firstLine="709"/>
        <w:jc w:val="both"/>
      </w:pPr>
      <w:r w:rsidRPr="00163678">
        <w:t>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w:t>
      </w:r>
      <w:r w:rsidRPr="00163678">
        <w:t>о</w:t>
      </w:r>
      <w:r w:rsidRPr="00163678">
        <w:t>вание организаций или отдельного производства либо перебазирование организации за пределы жилой застройки.</w:t>
      </w:r>
    </w:p>
    <w:p w:rsidR="00BD3F2C" w:rsidRPr="00163678" w:rsidRDefault="00BD3F2C" w:rsidP="00A01E82">
      <w:pPr>
        <w:widowControl w:val="0"/>
        <w:ind w:firstLine="709"/>
        <w:rPr>
          <w:b/>
        </w:rPr>
      </w:pPr>
    </w:p>
    <w:p w:rsidR="00A01E82" w:rsidRDefault="00BD3F2C" w:rsidP="00A01E82">
      <w:pPr>
        <w:widowControl w:val="0"/>
        <w:ind w:firstLine="709"/>
        <w:rPr>
          <w:b/>
          <w:i/>
        </w:rPr>
      </w:pPr>
      <w:r w:rsidRPr="00163678">
        <w:rPr>
          <w:b/>
          <w:i/>
        </w:rPr>
        <w:t>Противопожарное водоснабжение</w:t>
      </w:r>
    </w:p>
    <w:p w:rsidR="00A01E82" w:rsidRDefault="00A01E82" w:rsidP="00A01E82">
      <w:pPr>
        <w:widowControl w:val="0"/>
        <w:ind w:firstLine="709"/>
        <w:rPr>
          <w:b/>
          <w:i/>
        </w:rPr>
      </w:pPr>
    </w:p>
    <w:p w:rsidR="00A01E82" w:rsidRPr="00A829D3" w:rsidRDefault="00A01E82" w:rsidP="00A01E82">
      <w:pPr>
        <w:widowControl w:val="0"/>
        <w:ind w:firstLine="709"/>
        <w:jc w:val="both"/>
      </w:pPr>
      <w:r w:rsidRPr="00A829D3">
        <w:t>На территории сельсовета противопожарное водоснабжение населённых пунктов осуществляется наружными источниками – из естественных водоёмов и централизованной системы водоснабжения, объединённой с противопожарной. Из 8 водонапорных башен 3 оборудованы устройством для забора воды пожарными автомобилями, также установлено 4 пожарных гидранта в н.п. с. Погожее.</w:t>
      </w:r>
    </w:p>
    <w:p w:rsidR="00A01E82" w:rsidRDefault="00A01E82" w:rsidP="00A01E82">
      <w:pPr>
        <w:keepNext/>
        <w:ind w:firstLine="720"/>
        <w:jc w:val="both"/>
      </w:pPr>
      <w:r w:rsidRPr="00A829D3">
        <w:lastRenderedPageBreak/>
        <w:t xml:space="preserve">Таблица </w:t>
      </w:r>
      <w:r>
        <w:t>7.1.1</w:t>
      </w:r>
      <w:r w:rsidRPr="00A829D3">
        <w:t xml:space="preserve"> </w:t>
      </w:r>
      <w:r>
        <w:t xml:space="preserve">- </w:t>
      </w:r>
      <w:r w:rsidRPr="00A01E82">
        <w:rPr>
          <w:b/>
        </w:rPr>
        <w:t>Наружное противопожарное водоснабжение</w:t>
      </w:r>
      <w:r w:rsidRPr="00A829D3">
        <w:t xml:space="preserve">  </w:t>
      </w:r>
    </w:p>
    <w:p w:rsidR="00A01E82" w:rsidRPr="00A829D3" w:rsidRDefault="00A01E82" w:rsidP="00A01E82">
      <w:pPr>
        <w:keepNext/>
        <w:ind w:firstLine="720"/>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417"/>
        <w:gridCol w:w="1701"/>
        <w:gridCol w:w="1985"/>
        <w:gridCol w:w="2693"/>
      </w:tblGrid>
      <w:tr w:rsidR="00A01E82" w:rsidRPr="00A829D3" w:rsidTr="00466E50">
        <w:tc>
          <w:tcPr>
            <w:tcW w:w="1985" w:type="dxa"/>
            <w:shd w:val="clear" w:color="auto" w:fill="auto"/>
          </w:tcPr>
          <w:p w:rsidR="00A01E82" w:rsidRPr="00A829D3" w:rsidRDefault="00A01E82" w:rsidP="00466E50">
            <w:pPr>
              <w:keepNext/>
              <w:jc w:val="center"/>
            </w:pPr>
            <w:r w:rsidRPr="00A829D3">
              <w:t>Наименование населённого пункта</w:t>
            </w:r>
          </w:p>
        </w:tc>
        <w:tc>
          <w:tcPr>
            <w:tcW w:w="1417" w:type="dxa"/>
            <w:shd w:val="clear" w:color="auto" w:fill="auto"/>
          </w:tcPr>
          <w:p w:rsidR="00A01E82" w:rsidRPr="00A829D3" w:rsidRDefault="00A01E82" w:rsidP="00466E50">
            <w:pPr>
              <w:keepNext/>
              <w:ind w:left="-108" w:right="-108"/>
              <w:jc w:val="center"/>
            </w:pPr>
            <w:r w:rsidRPr="00A829D3">
              <w:t>Количе</w:t>
            </w:r>
            <w:r w:rsidRPr="00A829D3">
              <w:softHyphen/>
              <w:t>ство по</w:t>
            </w:r>
            <w:r w:rsidRPr="00A829D3">
              <w:softHyphen/>
              <w:t>жарных гидрантов, шт</w:t>
            </w:r>
          </w:p>
        </w:tc>
        <w:tc>
          <w:tcPr>
            <w:tcW w:w="1701" w:type="dxa"/>
            <w:shd w:val="clear" w:color="auto" w:fill="auto"/>
          </w:tcPr>
          <w:p w:rsidR="00A01E82" w:rsidRPr="00A829D3" w:rsidRDefault="00A01E82" w:rsidP="00466E50">
            <w:pPr>
              <w:keepNext/>
              <w:ind w:left="-108" w:right="-108"/>
              <w:jc w:val="center"/>
            </w:pPr>
            <w:r w:rsidRPr="00A829D3">
              <w:t>Количество искусственных пожарных вод</w:t>
            </w:r>
            <w:r w:rsidRPr="00A829D3">
              <w:t>о</w:t>
            </w:r>
            <w:r w:rsidRPr="00A829D3">
              <w:t>ёмов, шт</w:t>
            </w:r>
          </w:p>
        </w:tc>
        <w:tc>
          <w:tcPr>
            <w:tcW w:w="1985" w:type="dxa"/>
            <w:shd w:val="clear" w:color="auto" w:fill="auto"/>
          </w:tcPr>
          <w:p w:rsidR="00A01E82" w:rsidRPr="00A829D3" w:rsidRDefault="00A01E82" w:rsidP="00466E50">
            <w:pPr>
              <w:keepNext/>
              <w:ind w:left="-108" w:right="-108"/>
              <w:jc w:val="center"/>
            </w:pPr>
            <w:r w:rsidRPr="00A829D3">
              <w:t>Количество и ме</w:t>
            </w:r>
            <w:r w:rsidRPr="00A829D3">
              <w:t>с</w:t>
            </w:r>
            <w:r w:rsidRPr="00A829D3">
              <w:t xml:space="preserve">та </w:t>
            </w:r>
          </w:p>
          <w:p w:rsidR="00A01E82" w:rsidRPr="00A829D3" w:rsidRDefault="00A01E82" w:rsidP="00466E50">
            <w:pPr>
              <w:keepNext/>
              <w:ind w:left="-108" w:right="-108"/>
              <w:jc w:val="center"/>
            </w:pPr>
            <w:r w:rsidRPr="00A829D3">
              <w:t>разме</w:t>
            </w:r>
            <w:r w:rsidRPr="00A829D3">
              <w:softHyphen/>
              <w:t>щения об</w:t>
            </w:r>
            <w:r w:rsidRPr="00A829D3">
              <w:t>о</w:t>
            </w:r>
            <w:r w:rsidRPr="00A829D3">
              <w:t>рудованных под</w:t>
            </w:r>
            <w:r w:rsidRPr="00A829D3">
              <w:t>ъ</w:t>
            </w:r>
            <w:r w:rsidRPr="00A829D3">
              <w:t>ездов к водоисто</w:t>
            </w:r>
            <w:r w:rsidRPr="00A829D3">
              <w:t>ч</w:t>
            </w:r>
            <w:r w:rsidRPr="00A829D3">
              <w:t>никам</w:t>
            </w:r>
          </w:p>
        </w:tc>
        <w:tc>
          <w:tcPr>
            <w:tcW w:w="2693" w:type="dxa"/>
            <w:shd w:val="clear" w:color="auto" w:fill="auto"/>
          </w:tcPr>
          <w:p w:rsidR="00A01E82" w:rsidRPr="00A829D3" w:rsidRDefault="00A01E82" w:rsidP="00466E50">
            <w:pPr>
              <w:keepNext/>
              <w:ind w:left="-108" w:right="-108"/>
              <w:jc w:val="center"/>
            </w:pPr>
            <w:r w:rsidRPr="00A829D3">
              <w:t>Количество водонапор</w:t>
            </w:r>
            <w:r w:rsidRPr="00A829D3">
              <w:softHyphen/>
              <w:t>ных башен, оборудо</w:t>
            </w:r>
            <w:r w:rsidRPr="00A829D3">
              <w:softHyphen/>
              <w:t>ванных для забора воды</w:t>
            </w:r>
          </w:p>
        </w:tc>
      </w:tr>
      <w:tr w:rsidR="00A01E82" w:rsidRPr="00A829D3" w:rsidTr="00466E50">
        <w:tc>
          <w:tcPr>
            <w:tcW w:w="1985" w:type="dxa"/>
            <w:shd w:val="clear" w:color="auto" w:fill="auto"/>
          </w:tcPr>
          <w:p w:rsidR="00A01E82" w:rsidRPr="00A829D3" w:rsidRDefault="00A01E82" w:rsidP="00466E50">
            <w:pPr>
              <w:keepNext/>
              <w:rPr>
                <w:bCs/>
              </w:rPr>
            </w:pPr>
            <w:r w:rsidRPr="00A829D3">
              <w:rPr>
                <w:bCs/>
              </w:rPr>
              <w:t>с. Погожее</w:t>
            </w:r>
          </w:p>
        </w:tc>
        <w:tc>
          <w:tcPr>
            <w:tcW w:w="1417" w:type="dxa"/>
            <w:shd w:val="clear" w:color="auto" w:fill="auto"/>
          </w:tcPr>
          <w:p w:rsidR="00A01E82" w:rsidRPr="00A829D3" w:rsidRDefault="00A01E82" w:rsidP="00466E50">
            <w:pPr>
              <w:keepNext/>
              <w:jc w:val="center"/>
              <w:rPr>
                <w:bCs/>
              </w:rPr>
            </w:pPr>
            <w:r w:rsidRPr="00A829D3">
              <w:rPr>
                <w:bCs/>
              </w:rPr>
              <w:t>4</w:t>
            </w:r>
          </w:p>
        </w:tc>
        <w:tc>
          <w:tcPr>
            <w:tcW w:w="1701" w:type="dxa"/>
            <w:shd w:val="clear" w:color="auto" w:fill="auto"/>
          </w:tcPr>
          <w:p w:rsidR="00A01E82" w:rsidRPr="00A829D3" w:rsidRDefault="00A01E82" w:rsidP="00466E50">
            <w:pPr>
              <w:keepNext/>
              <w:jc w:val="center"/>
            </w:pPr>
            <w:r w:rsidRPr="00A829D3">
              <w:t>-</w:t>
            </w:r>
          </w:p>
        </w:tc>
        <w:tc>
          <w:tcPr>
            <w:tcW w:w="1985" w:type="dxa"/>
            <w:shd w:val="clear" w:color="auto" w:fill="auto"/>
          </w:tcPr>
          <w:p w:rsidR="00A01E82" w:rsidRPr="00A829D3" w:rsidRDefault="00A01E82" w:rsidP="00466E50">
            <w:pPr>
              <w:keepNext/>
              <w:jc w:val="center"/>
            </w:pPr>
            <w:r w:rsidRPr="00A829D3">
              <w:t>-</w:t>
            </w:r>
          </w:p>
        </w:tc>
        <w:tc>
          <w:tcPr>
            <w:tcW w:w="2693" w:type="dxa"/>
            <w:shd w:val="clear" w:color="auto" w:fill="auto"/>
          </w:tcPr>
          <w:p w:rsidR="00A01E82" w:rsidRPr="00A829D3" w:rsidRDefault="00A01E82" w:rsidP="00466E50">
            <w:pPr>
              <w:keepNext/>
              <w:jc w:val="center"/>
            </w:pPr>
            <w:r w:rsidRPr="00A829D3">
              <w:t>2</w:t>
            </w:r>
          </w:p>
        </w:tc>
      </w:tr>
      <w:tr w:rsidR="00A01E82" w:rsidRPr="00A829D3" w:rsidTr="00466E50">
        <w:tc>
          <w:tcPr>
            <w:tcW w:w="1985" w:type="dxa"/>
            <w:shd w:val="clear" w:color="auto" w:fill="auto"/>
          </w:tcPr>
          <w:p w:rsidR="00A01E82" w:rsidRPr="00A829D3" w:rsidRDefault="00A01E82" w:rsidP="00466E50">
            <w:pPr>
              <w:keepNext/>
              <w:rPr>
                <w:bCs/>
              </w:rPr>
            </w:pPr>
            <w:r w:rsidRPr="00A829D3">
              <w:rPr>
                <w:bCs/>
              </w:rPr>
              <w:t>д. Репьевка</w:t>
            </w:r>
          </w:p>
        </w:tc>
        <w:tc>
          <w:tcPr>
            <w:tcW w:w="1417" w:type="dxa"/>
            <w:shd w:val="clear" w:color="auto" w:fill="auto"/>
          </w:tcPr>
          <w:p w:rsidR="00A01E82" w:rsidRPr="00A829D3" w:rsidRDefault="00A01E82" w:rsidP="00466E50">
            <w:pPr>
              <w:keepNext/>
              <w:jc w:val="center"/>
              <w:rPr>
                <w:bCs/>
              </w:rPr>
            </w:pPr>
            <w:r w:rsidRPr="00A829D3">
              <w:rPr>
                <w:bCs/>
              </w:rPr>
              <w:t>-</w:t>
            </w:r>
          </w:p>
        </w:tc>
        <w:tc>
          <w:tcPr>
            <w:tcW w:w="1701" w:type="dxa"/>
            <w:shd w:val="clear" w:color="auto" w:fill="auto"/>
          </w:tcPr>
          <w:p w:rsidR="00A01E82" w:rsidRPr="00A829D3" w:rsidRDefault="00A01E82" w:rsidP="00466E50">
            <w:pPr>
              <w:keepNext/>
              <w:jc w:val="center"/>
            </w:pPr>
            <w:r w:rsidRPr="00A829D3">
              <w:t>-</w:t>
            </w:r>
          </w:p>
        </w:tc>
        <w:tc>
          <w:tcPr>
            <w:tcW w:w="1985" w:type="dxa"/>
            <w:shd w:val="clear" w:color="auto" w:fill="auto"/>
          </w:tcPr>
          <w:p w:rsidR="00A01E82" w:rsidRPr="00A829D3" w:rsidRDefault="00A01E82" w:rsidP="00466E50">
            <w:pPr>
              <w:keepNext/>
              <w:jc w:val="center"/>
            </w:pPr>
            <w:r w:rsidRPr="00A829D3">
              <w:t>-</w:t>
            </w:r>
          </w:p>
        </w:tc>
        <w:tc>
          <w:tcPr>
            <w:tcW w:w="2693" w:type="dxa"/>
            <w:shd w:val="clear" w:color="auto" w:fill="auto"/>
          </w:tcPr>
          <w:p w:rsidR="00A01E82" w:rsidRPr="00A829D3" w:rsidRDefault="00A01E82" w:rsidP="00466E50">
            <w:pPr>
              <w:keepNext/>
              <w:jc w:val="center"/>
            </w:pPr>
            <w:r w:rsidRPr="00A829D3">
              <w:t>1</w:t>
            </w:r>
          </w:p>
        </w:tc>
      </w:tr>
    </w:tbl>
    <w:p w:rsidR="00A01E82" w:rsidRPr="00A829D3" w:rsidRDefault="00A01E82" w:rsidP="00A01E82">
      <w:pPr>
        <w:keepNext/>
        <w:ind w:firstLine="720"/>
        <w:jc w:val="both"/>
      </w:pPr>
    </w:p>
    <w:p w:rsidR="00A01E82" w:rsidRPr="00A829D3" w:rsidRDefault="00A01E82" w:rsidP="00A01E82">
      <w:pPr>
        <w:keepNext/>
        <w:ind w:firstLine="720"/>
        <w:jc w:val="both"/>
      </w:pPr>
      <w:r w:rsidRPr="00A829D3">
        <w:t>Система водоснабжения тупиковая на магистрали 100-110 мм, давление 1-3 кг/см</w:t>
      </w:r>
      <w:r w:rsidRPr="00A829D3">
        <w:rPr>
          <w:vertAlign w:val="superscript"/>
        </w:rPr>
        <w:t xml:space="preserve">2 </w:t>
      </w:r>
      <w:r w:rsidRPr="00A829D3">
        <w:rPr>
          <w:vertAlign w:val="subscript"/>
        </w:rPr>
        <w:t xml:space="preserve">, </w:t>
      </w:r>
      <w:r w:rsidRPr="00A829D3">
        <w:t>расход воды до 25 л/с.</w:t>
      </w:r>
    </w:p>
    <w:p w:rsidR="00A01E82" w:rsidRPr="00A829D3" w:rsidRDefault="00A01E82" w:rsidP="00A01E82">
      <w:pPr>
        <w:keepNext/>
        <w:widowControl w:val="0"/>
        <w:ind w:firstLine="720"/>
        <w:jc w:val="both"/>
      </w:pPr>
      <w:r w:rsidRPr="00A829D3">
        <w:t xml:space="preserve">В целом, системой наружного противопожарного водоснабжения (забором воды из системы ОХПВ) оборудована территория 2 населённых пунктов с. Погожее, д. Репьевка. </w:t>
      </w:r>
    </w:p>
    <w:p w:rsidR="00BD3F2C" w:rsidRPr="00163678" w:rsidRDefault="00BD3F2C" w:rsidP="00BD3F2C">
      <w:pPr>
        <w:widowControl w:val="0"/>
        <w:tabs>
          <w:tab w:val="left" w:pos="851"/>
        </w:tabs>
        <w:ind w:firstLine="567"/>
        <w:rPr>
          <w:b/>
        </w:rPr>
      </w:pPr>
    </w:p>
    <w:p w:rsidR="00BD3F2C" w:rsidRDefault="00BD3F2C" w:rsidP="00A01E82">
      <w:pPr>
        <w:widowControl w:val="0"/>
        <w:shd w:val="clear" w:color="auto" w:fill="FFFFFF"/>
        <w:tabs>
          <w:tab w:val="left" w:pos="830"/>
        </w:tabs>
        <w:autoSpaceDE w:val="0"/>
        <w:autoSpaceDN w:val="0"/>
        <w:adjustRightInd w:val="0"/>
        <w:ind w:right="40" w:firstLine="709"/>
        <w:rPr>
          <w:b/>
          <w:i/>
        </w:rPr>
      </w:pPr>
      <w:r w:rsidRPr="00163678">
        <w:rPr>
          <w:b/>
          <w:i/>
        </w:rPr>
        <w:t>Противопожарные расстояния между зданиями, сооружениями и строениями</w:t>
      </w:r>
    </w:p>
    <w:p w:rsidR="00A01E82" w:rsidRPr="00163678" w:rsidRDefault="00A01E82" w:rsidP="00A01E82">
      <w:pPr>
        <w:widowControl w:val="0"/>
        <w:shd w:val="clear" w:color="auto" w:fill="FFFFFF"/>
        <w:tabs>
          <w:tab w:val="left" w:pos="830"/>
        </w:tabs>
        <w:autoSpaceDE w:val="0"/>
        <w:autoSpaceDN w:val="0"/>
        <w:adjustRightInd w:val="0"/>
        <w:ind w:right="40" w:firstLine="709"/>
        <w:rPr>
          <w:b/>
          <w:i/>
        </w:rPr>
      </w:pPr>
    </w:p>
    <w:p w:rsidR="00A01E82" w:rsidRPr="00A829D3" w:rsidRDefault="00A01E82" w:rsidP="00A01E82">
      <w:pPr>
        <w:keepNext/>
        <w:widowControl w:val="0"/>
        <w:ind w:firstLine="709"/>
        <w:jc w:val="both"/>
      </w:pPr>
      <w:r w:rsidRPr="00A829D3">
        <w:t>Анализ имеющихся противопожарных расстояний в застройке по населённым пун</w:t>
      </w:r>
      <w:r w:rsidRPr="00A829D3">
        <w:t>к</w:t>
      </w:r>
      <w:r w:rsidRPr="00A829D3">
        <w:t>там сельсовета между жилыми, общественными и административными зданиями, здани</w:t>
      </w:r>
      <w:r w:rsidRPr="00A829D3">
        <w:t>я</w:t>
      </w:r>
      <w:r w:rsidRPr="00A829D3">
        <w:t>ми, сооружениями и строениями организаций показывает, что:</w:t>
      </w:r>
    </w:p>
    <w:p w:rsidR="00A01E82" w:rsidRPr="00A829D3" w:rsidRDefault="00A01E82" w:rsidP="00A01E82">
      <w:pPr>
        <w:keepNext/>
        <w:widowControl w:val="0"/>
        <w:ind w:firstLine="709"/>
        <w:jc w:val="both"/>
      </w:pPr>
      <w:r w:rsidRPr="00A829D3">
        <w:t xml:space="preserve"> - 6 % не соответствует требованиям; </w:t>
      </w:r>
    </w:p>
    <w:p w:rsidR="00A01E82" w:rsidRPr="00A829D3" w:rsidRDefault="00A01E82" w:rsidP="00A01E82">
      <w:pPr>
        <w:keepNext/>
        <w:widowControl w:val="0"/>
        <w:ind w:firstLine="709"/>
        <w:jc w:val="both"/>
      </w:pPr>
      <w:r w:rsidRPr="00A829D3">
        <w:t xml:space="preserve"> - от гаражей и открытых стоянок автотранспорта до граничащих с ними объектов защиты- 8% не соответствует требованиям; </w:t>
      </w:r>
    </w:p>
    <w:p w:rsidR="00A01E82" w:rsidRPr="00A829D3" w:rsidRDefault="00A01E82" w:rsidP="00A01E82">
      <w:pPr>
        <w:keepNext/>
        <w:widowControl w:val="0"/>
        <w:ind w:firstLine="709"/>
        <w:jc w:val="both"/>
      </w:pPr>
      <w:r w:rsidRPr="00A829D3">
        <w:t xml:space="preserve"> - на территориях приусадебных земельных участков 7 % не соответствует требов</w:t>
      </w:r>
      <w:r w:rsidRPr="00A829D3">
        <w:t>а</w:t>
      </w:r>
      <w:r w:rsidRPr="00A829D3">
        <w:t>ниям;</w:t>
      </w:r>
    </w:p>
    <w:p w:rsidR="00A01E82" w:rsidRPr="00A829D3" w:rsidRDefault="00A01E82" w:rsidP="00A01E82">
      <w:pPr>
        <w:keepNext/>
        <w:widowControl w:val="0"/>
        <w:ind w:firstLine="709"/>
        <w:jc w:val="both"/>
      </w:pPr>
      <w:r w:rsidRPr="00A829D3">
        <w:t>- от объектов (распределительные и регулирующие устройства) и сетей газоснабж</w:t>
      </w:r>
      <w:r w:rsidRPr="00A829D3">
        <w:t>е</w:t>
      </w:r>
      <w:r w:rsidRPr="00A829D3">
        <w:t>ния до соседних объектов защиты – 96% соответствуют требованиям.</w:t>
      </w:r>
    </w:p>
    <w:p w:rsidR="00A01E82" w:rsidRPr="00A829D3" w:rsidRDefault="00A01E82" w:rsidP="00A01E82">
      <w:pPr>
        <w:pStyle w:val="aff3"/>
        <w:keepNext/>
        <w:ind w:left="0" w:firstLine="700"/>
        <w:rPr>
          <w:rFonts w:ascii="Times New Roman" w:hAnsi="Times New Roman"/>
          <w:sz w:val="24"/>
          <w:szCs w:val="24"/>
        </w:rPr>
      </w:pPr>
      <w:r w:rsidRPr="00A829D3">
        <w:rPr>
          <w:rFonts w:ascii="Times New Roman" w:hAnsi="Times New Roman"/>
          <w:sz w:val="24"/>
          <w:szCs w:val="24"/>
        </w:rPr>
        <w:t>При дальнейшем проектировании расширении застройки населённых пунктов, строительства объектов, в том числе - пожаровзрывоопасных, необходимо учитывать тр</w:t>
      </w:r>
      <w:r w:rsidRPr="00A829D3">
        <w:rPr>
          <w:rFonts w:ascii="Times New Roman" w:hAnsi="Times New Roman"/>
          <w:sz w:val="24"/>
          <w:szCs w:val="24"/>
        </w:rPr>
        <w:t>е</w:t>
      </w:r>
      <w:r w:rsidRPr="00A829D3">
        <w:rPr>
          <w:rFonts w:ascii="Times New Roman" w:hAnsi="Times New Roman"/>
          <w:sz w:val="24"/>
          <w:szCs w:val="24"/>
        </w:rPr>
        <w:t>бования статей 69-75</w:t>
      </w:r>
      <w:r w:rsidRPr="00A829D3">
        <w:rPr>
          <w:rFonts w:ascii="Times New Roman" w:hAnsi="Times New Roman"/>
        </w:rPr>
        <w:t xml:space="preserve"> </w:t>
      </w:r>
      <w:r w:rsidRPr="00A829D3">
        <w:rPr>
          <w:rFonts w:ascii="Times New Roman" w:hAnsi="Times New Roman"/>
          <w:sz w:val="24"/>
        </w:rPr>
        <w:t>«Технического</w:t>
      </w:r>
      <w:r w:rsidRPr="00A829D3">
        <w:rPr>
          <w:rFonts w:ascii="Times New Roman" w:hAnsi="Times New Roman"/>
          <w:sz w:val="24"/>
          <w:szCs w:val="24"/>
        </w:rPr>
        <w:t xml:space="preserve"> регламент</w:t>
      </w:r>
      <w:r w:rsidRPr="00A829D3">
        <w:rPr>
          <w:rFonts w:ascii="Times New Roman" w:hAnsi="Times New Roman"/>
          <w:sz w:val="24"/>
        </w:rPr>
        <w:t>а</w:t>
      </w:r>
      <w:r w:rsidRPr="00A829D3">
        <w:rPr>
          <w:rFonts w:ascii="Times New Roman" w:hAnsi="Times New Roman"/>
          <w:sz w:val="24"/>
          <w:szCs w:val="24"/>
        </w:rPr>
        <w:t xml:space="preserve"> о требованиях пожарной безопасности»</w:t>
      </w:r>
      <w:r w:rsidRPr="00A829D3">
        <w:rPr>
          <w:rFonts w:ascii="Times New Roman" w:hAnsi="Times New Roman"/>
          <w:sz w:val="24"/>
        </w:rPr>
        <w:t>, утверждённого Федеральным</w:t>
      </w:r>
      <w:r w:rsidRPr="00A829D3">
        <w:rPr>
          <w:rFonts w:ascii="Times New Roman" w:hAnsi="Times New Roman"/>
          <w:sz w:val="24"/>
          <w:szCs w:val="24"/>
        </w:rPr>
        <w:t xml:space="preserve"> закон</w:t>
      </w:r>
      <w:r w:rsidRPr="00A829D3">
        <w:rPr>
          <w:rFonts w:ascii="Times New Roman" w:hAnsi="Times New Roman"/>
          <w:sz w:val="24"/>
        </w:rPr>
        <w:t>ом</w:t>
      </w:r>
      <w:r w:rsidRPr="00A829D3">
        <w:rPr>
          <w:rFonts w:ascii="Times New Roman" w:hAnsi="Times New Roman"/>
          <w:sz w:val="24"/>
          <w:szCs w:val="24"/>
        </w:rPr>
        <w:t xml:space="preserve"> от 22.07.20</w:t>
      </w:r>
      <w:r w:rsidR="00F97476">
        <w:rPr>
          <w:rFonts w:ascii="Times New Roman" w:hAnsi="Times New Roman"/>
          <w:sz w:val="24"/>
          <w:szCs w:val="24"/>
        </w:rPr>
        <w:t>12</w:t>
      </w:r>
      <w:r w:rsidRPr="00A829D3">
        <w:rPr>
          <w:rFonts w:ascii="Times New Roman" w:hAnsi="Times New Roman"/>
          <w:sz w:val="24"/>
          <w:szCs w:val="24"/>
        </w:rPr>
        <w:t> №</w:t>
      </w:r>
      <w:r w:rsidRPr="00A829D3">
        <w:rPr>
          <w:rFonts w:ascii="Times New Roman" w:hAnsi="Times New Roman"/>
          <w:sz w:val="24"/>
        </w:rPr>
        <w:t> 123-ФЗ.</w:t>
      </w:r>
    </w:p>
    <w:p w:rsidR="00BD3F2C" w:rsidRPr="00163678" w:rsidRDefault="00BD3F2C" w:rsidP="00BD3F2C">
      <w:pPr>
        <w:widowControl w:val="0"/>
        <w:ind w:firstLine="567"/>
        <w:rPr>
          <w:b/>
        </w:rPr>
      </w:pPr>
    </w:p>
    <w:p w:rsidR="00A01E82" w:rsidRDefault="00BD3F2C" w:rsidP="00A01E82">
      <w:pPr>
        <w:widowControl w:val="0"/>
        <w:ind w:firstLine="709"/>
        <w:rPr>
          <w:b/>
          <w:i/>
        </w:rPr>
      </w:pPr>
      <w:r w:rsidRPr="00163678">
        <w:rPr>
          <w:b/>
          <w:i/>
        </w:rPr>
        <w:t>Размещение подразделений пожарной охраны</w:t>
      </w:r>
    </w:p>
    <w:p w:rsidR="00A01E82" w:rsidRDefault="00A01E82" w:rsidP="00A01E82">
      <w:pPr>
        <w:widowControl w:val="0"/>
        <w:ind w:firstLine="709"/>
        <w:rPr>
          <w:b/>
          <w:i/>
        </w:rPr>
      </w:pPr>
    </w:p>
    <w:p w:rsidR="00A01E82" w:rsidRPr="00A829D3" w:rsidRDefault="00A01E82" w:rsidP="00A01E82">
      <w:pPr>
        <w:keepNext/>
        <w:ind w:firstLine="709"/>
        <w:jc w:val="both"/>
      </w:pPr>
      <w:r w:rsidRPr="00A829D3">
        <w:t>В соответствии с расписанием выездов пожарной охраны на тушение пожаров, пр</w:t>
      </w:r>
      <w:r w:rsidRPr="00A829D3">
        <w:t>о</w:t>
      </w:r>
      <w:r w:rsidRPr="00A829D3">
        <w:t>тивопожарную защиту территории сельсовета осуществляет 43</w:t>
      </w:r>
      <w:r w:rsidRPr="00A829D3">
        <w:rPr>
          <w:bCs/>
        </w:rPr>
        <w:t xml:space="preserve"> ПЧ Тимского района, </w:t>
      </w:r>
      <w:r w:rsidRPr="00A829D3">
        <w:rPr>
          <w:rFonts w:eastAsia="Arial Unicode MS"/>
        </w:rPr>
        <w:t>ОУ «ДПК» Быстрецкого с/с Тимского района</w:t>
      </w:r>
      <w:r w:rsidRPr="00A829D3">
        <w:t xml:space="preserve"> при ранге пожара №1.</w:t>
      </w:r>
    </w:p>
    <w:p w:rsidR="00A01E82" w:rsidRPr="00A829D3" w:rsidRDefault="00A01E82" w:rsidP="00A01E82">
      <w:pPr>
        <w:keepNext/>
        <w:ind w:firstLine="709"/>
        <w:jc w:val="both"/>
      </w:pPr>
      <w:r w:rsidRPr="00A829D3">
        <w:t>Все населённые пункты сельсовета находятся (14-15 км), время прибытия первого подразделения к месту вызова не превышает - 20 минут, за исключением н.п. д. Лисий-Колодезь (22 минуты).</w:t>
      </w:r>
    </w:p>
    <w:p w:rsidR="00A01E82" w:rsidRPr="00A829D3" w:rsidRDefault="00A01E82" w:rsidP="00A01E82">
      <w:pPr>
        <w:keepNext/>
        <w:ind w:firstLine="709"/>
        <w:jc w:val="both"/>
      </w:pPr>
      <w:r w:rsidRPr="00A829D3">
        <w:t>Размещение подразделений пожарной охраны не полностью обеспечивает норм</w:t>
      </w:r>
      <w:r w:rsidRPr="00A829D3">
        <w:t>а</w:t>
      </w:r>
      <w:r w:rsidRPr="00A829D3">
        <w:t>тивное прикрытие населённых пунктов, не соответствует положениям статьи 76 «Технич</w:t>
      </w:r>
      <w:r w:rsidRPr="00A829D3">
        <w:t>е</w:t>
      </w:r>
      <w:r w:rsidRPr="00A829D3">
        <w:t>ского регламента о требованиях пожарной безопасности», утверждённого Федеральным з</w:t>
      </w:r>
      <w:r w:rsidRPr="00A829D3">
        <w:t>а</w:t>
      </w:r>
      <w:r w:rsidRPr="00A829D3">
        <w:t>коном от 22.07.20</w:t>
      </w:r>
      <w:r w:rsidR="00F97476">
        <w:t>12</w:t>
      </w:r>
      <w:r w:rsidRPr="00A829D3">
        <w:t xml:space="preserve"> № 123-ФЗ.</w:t>
      </w:r>
    </w:p>
    <w:p w:rsidR="00A01E82" w:rsidRDefault="00A01E82" w:rsidP="00BD3F2C">
      <w:pPr>
        <w:widowControl w:val="0"/>
        <w:ind w:firstLine="567"/>
        <w:rPr>
          <w:b/>
          <w:i/>
        </w:rPr>
      </w:pPr>
    </w:p>
    <w:p w:rsidR="00A01E82" w:rsidRDefault="00A01E82" w:rsidP="00A01E82">
      <w:pPr>
        <w:widowControl w:val="0"/>
        <w:ind w:firstLine="709"/>
        <w:rPr>
          <w:b/>
          <w:i/>
        </w:rPr>
      </w:pPr>
    </w:p>
    <w:p w:rsidR="00A01E82" w:rsidRDefault="00A01E82" w:rsidP="00A01E82">
      <w:pPr>
        <w:widowControl w:val="0"/>
        <w:ind w:firstLine="709"/>
        <w:rPr>
          <w:b/>
          <w:i/>
        </w:rPr>
      </w:pPr>
    </w:p>
    <w:p w:rsidR="00A01E82" w:rsidRDefault="00A01E82" w:rsidP="00A01E82">
      <w:pPr>
        <w:widowControl w:val="0"/>
        <w:ind w:firstLine="709"/>
        <w:rPr>
          <w:b/>
          <w:i/>
        </w:rPr>
      </w:pPr>
    </w:p>
    <w:p w:rsidR="00BD3F2C" w:rsidRPr="00163678" w:rsidRDefault="00BD3F2C" w:rsidP="00A01E82">
      <w:pPr>
        <w:widowControl w:val="0"/>
        <w:ind w:firstLine="709"/>
        <w:rPr>
          <w:b/>
          <w:i/>
        </w:rPr>
      </w:pPr>
      <w:r w:rsidRPr="00163678">
        <w:rPr>
          <w:b/>
          <w:i/>
        </w:rPr>
        <w:lastRenderedPageBreak/>
        <w:t>Размещение и оборудование пожарных депо</w:t>
      </w:r>
    </w:p>
    <w:p w:rsidR="00A01E82" w:rsidRPr="00A829D3" w:rsidRDefault="00A01E82" w:rsidP="00A01E82">
      <w:pPr>
        <w:pStyle w:val="aff3"/>
        <w:keepNext/>
        <w:ind w:left="0" w:firstLine="700"/>
        <w:rPr>
          <w:rFonts w:ascii="Times New Roman" w:hAnsi="Times New Roman"/>
          <w:sz w:val="24"/>
        </w:rPr>
      </w:pPr>
      <w:r w:rsidRPr="00A829D3">
        <w:rPr>
          <w:rFonts w:ascii="Times New Roman" w:hAnsi="Times New Roman"/>
          <w:sz w:val="24"/>
        </w:rPr>
        <w:t xml:space="preserve">Пожарное депо на территории сельсовета не имеется. </w:t>
      </w:r>
    </w:p>
    <w:p w:rsidR="00A01E82" w:rsidRPr="00A829D3" w:rsidRDefault="00A01E82" w:rsidP="00A01E82">
      <w:pPr>
        <w:pStyle w:val="aff3"/>
        <w:keepNext/>
        <w:ind w:left="0" w:firstLine="700"/>
        <w:rPr>
          <w:rFonts w:ascii="Times New Roman" w:hAnsi="Times New Roman"/>
          <w:sz w:val="24"/>
        </w:rPr>
      </w:pPr>
      <w:r w:rsidRPr="00A829D3">
        <w:rPr>
          <w:rFonts w:ascii="Times New Roman" w:hAnsi="Times New Roman"/>
          <w:sz w:val="24"/>
        </w:rPr>
        <w:t xml:space="preserve">При дальнейшем проектировании расположения пожарного депо для подразделения пожарной охраны требуется учитывать положения </w:t>
      </w:r>
      <w:r w:rsidRPr="00A829D3">
        <w:rPr>
          <w:rFonts w:ascii="Times New Roman" w:hAnsi="Times New Roman"/>
          <w:sz w:val="24"/>
          <w:szCs w:val="24"/>
        </w:rPr>
        <w:t xml:space="preserve">статьи 77 </w:t>
      </w:r>
      <w:r w:rsidRPr="00A829D3">
        <w:rPr>
          <w:rFonts w:ascii="Times New Roman" w:hAnsi="Times New Roman"/>
          <w:sz w:val="24"/>
        </w:rPr>
        <w:t>«Технического</w:t>
      </w:r>
      <w:r w:rsidRPr="00A829D3">
        <w:rPr>
          <w:rFonts w:ascii="Times New Roman" w:hAnsi="Times New Roman"/>
          <w:sz w:val="24"/>
          <w:szCs w:val="24"/>
        </w:rPr>
        <w:t xml:space="preserve"> регламент</w:t>
      </w:r>
      <w:r w:rsidRPr="00A829D3">
        <w:rPr>
          <w:rFonts w:ascii="Times New Roman" w:hAnsi="Times New Roman"/>
          <w:sz w:val="24"/>
        </w:rPr>
        <w:t>а</w:t>
      </w:r>
      <w:r w:rsidRPr="00A829D3">
        <w:rPr>
          <w:rFonts w:ascii="Times New Roman" w:hAnsi="Times New Roman"/>
          <w:sz w:val="24"/>
          <w:szCs w:val="24"/>
        </w:rPr>
        <w:t xml:space="preserve"> о требованиях пожарной безопасности»</w:t>
      </w:r>
      <w:r w:rsidRPr="00A829D3">
        <w:rPr>
          <w:rFonts w:ascii="Times New Roman" w:hAnsi="Times New Roman"/>
          <w:sz w:val="24"/>
        </w:rPr>
        <w:t>, утверждённого Федеральным</w:t>
      </w:r>
      <w:r w:rsidRPr="00A829D3">
        <w:rPr>
          <w:rFonts w:ascii="Times New Roman" w:hAnsi="Times New Roman"/>
          <w:sz w:val="24"/>
          <w:szCs w:val="24"/>
        </w:rPr>
        <w:t xml:space="preserve"> закон</w:t>
      </w:r>
      <w:r w:rsidRPr="00A829D3">
        <w:rPr>
          <w:rFonts w:ascii="Times New Roman" w:hAnsi="Times New Roman"/>
          <w:sz w:val="24"/>
        </w:rPr>
        <w:t>ом</w:t>
      </w:r>
      <w:r w:rsidRPr="00A829D3">
        <w:rPr>
          <w:rFonts w:ascii="Times New Roman" w:hAnsi="Times New Roman"/>
          <w:sz w:val="24"/>
          <w:szCs w:val="24"/>
        </w:rPr>
        <w:t xml:space="preserve"> от 22.07.20</w:t>
      </w:r>
      <w:r w:rsidR="00F97476">
        <w:rPr>
          <w:rFonts w:ascii="Times New Roman" w:hAnsi="Times New Roman"/>
          <w:sz w:val="24"/>
          <w:szCs w:val="24"/>
        </w:rPr>
        <w:t>12</w:t>
      </w:r>
      <w:r w:rsidRPr="00A829D3">
        <w:rPr>
          <w:rFonts w:ascii="Times New Roman" w:hAnsi="Times New Roman"/>
          <w:sz w:val="24"/>
        </w:rPr>
        <w:t xml:space="preserve"> № 123-ФЗ. </w:t>
      </w:r>
    </w:p>
    <w:p w:rsidR="00BD3F2C" w:rsidRPr="00163678" w:rsidRDefault="00BD3F2C" w:rsidP="00A01E82">
      <w:pPr>
        <w:widowControl w:val="0"/>
        <w:spacing w:before="240" w:after="240"/>
        <w:ind w:firstLine="709"/>
        <w:rPr>
          <w:b/>
        </w:rPr>
      </w:pPr>
      <w:r w:rsidRPr="00163678">
        <w:rPr>
          <w:b/>
        </w:rPr>
        <w:t>7.2 Проектные предложения (требования) и градостроительные решения</w:t>
      </w:r>
    </w:p>
    <w:p w:rsidR="00BD3F2C" w:rsidRPr="00163678" w:rsidRDefault="00BD3F2C" w:rsidP="00BD3F2C">
      <w:pPr>
        <w:ind w:firstLine="709"/>
        <w:rPr>
          <w:b/>
          <w:i/>
        </w:rPr>
      </w:pPr>
      <w:r w:rsidRPr="00163678">
        <w:rPr>
          <w:b/>
          <w:i/>
        </w:rPr>
        <w:t>Размещение пожаровзрывоопасных объектов</w:t>
      </w:r>
    </w:p>
    <w:p w:rsidR="00BD3F2C" w:rsidRPr="00163678" w:rsidRDefault="00BD3F2C" w:rsidP="00A01E82">
      <w:pPr>
        <w:ind w:firstLine="709"/>
        <w:jc w:val="both"/>
      </w:pPr>
      <w:r w:rsidRPr="00163678">
        <w:t>При дальнейшем проектировании и размещении на территории сельсовета пожаро</w:t>
      </w:r>
      <w:r w:rsidRPr="00163678">
        <w:t>в</w:t>
      </w:r>
      <w:r w:rsidRPr="00163678">
        <w:t>зрывоопасных объектов необходимо учитывать требования статьи 66 "Технического регл</w:t>
      </w:r>
      <w:r w:rsidRPr="00163678">
        <w:t>а</w:t>
      </w:r>
      <w:r w:rsidRPr="00163678">
        <w:t>мента о требованиях пожарной безопасности", утверждённого Федеральным законом от 22 июля 20</w:t>
      </w:r>
      <w:r w:rsidR="00F97476">
        <w:t>12</w:t>
      </w:r>
      <w:r w:rsidRPr="00163678">
        <w:t> г. N 123-ФЗ.</w:t>
      </w:r>
      <w:bookmarkStart w:id="162" w:name="sub_661"/>
    </w:p>
    <w:p w:rsidR="00BD3F2C" w:rsidRPr="00163678" w:rsidRDefault="00BD3F2C" w:rsidP="00A01E82">
      <w:pPr>
        <w:ind w:firstLine="709"/>
        <w:jc w:val="both"/>
      </w:pPr>
      <w:r w:rsidRPr="00163678">
        <w:t>Опасные производственные объекты, на которых производятся, используются, пер</w:t>
      </w:r>
      <w:r w:rsidRPr="00163678">
        <w:t>е</w:t>
      </w:r>
      <w:r w:rsidRPr="00163678">
        <w:t>рабатываются, образуются, хранятся, транспортируются, уничтожаются пожаровзрыв</w:t>
      </w:r>
      <w:r w:rsidRPr="00163678">
        <w:t>о</w:t>
      </w:r>
      <w:r w:rsidRPr="00163678">
        <w:t>опасные вещества и материалы и для которых обязательна разработка декларации о пр</w:t>
      </w:r>
      <w:r w:rsidRPr="00163678">
        <w:t>о</w:t>
      </w:r>
      <w:r w:rsidRPr="00163678">
        <w:t>мышленной безопасности (далее - пожаровзрывоопасные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 и строений, нах</w:t>
      </w:r>
      <w:r w:rsidRPr="00163678">
        <w:t>о</w:t>
      </w:r>
      <w:r w:rsidRPr="00163678">
        <w:t>дящихся за пределами территории пожаровзрывоопасного объекта, от воздействия опасных факторов пожара и (или) взрыва. Иные производственные объекты, на территориях кот</w:t>
      </w:r>
      <w:r w:rsidRPr="00163678">
        <w:t>о</w:t>
      </w:r>
      <w:r w:rsidRPr="00163678">
        <w:t xml:space="preserve">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 и городских округов. </w:t>
      </w:r>
      <w:bookmarkStart w:id="163" w:name="sub_662"/>
      <w:bookmarkEnd w:id="162"/>
    </w:p>
    <w:p w:rsidR="00BD3F2C" w:rsidRPr="00163678" w:rsidRDefault="00BD3F2C" w:rsidP="00A01E82">
      <w:pPr>
        <w:ind w:firstLine="709"/>
        <w:jc w:val="both"/>
      </w:pPr>
      <w:r w:rsidRPr="00163678">
        <w:t>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w:t>
      </w:r>
      <w:r w:rsidRPr="00163678">
        <w:t>а</w:t>
      </w:r>
      <w:r w:rsidRPr="00163678">
        <w:t>меняющихся жидкостей должны располагаться вне жилой зоны населенных пунктов с по</w:t>
      </w:r>
      <w:r w:rsidRPr="00163678">
        <w:t>д</w:t>
      </w:r>
      <w:r w:rsidRPr="00163678">
        <w:t xml:space="preserve">ветренной стороны преобладающего направления ветра по отношению к жилым районам. </w:t>
      </w:r>
      <w:bookmarkStart w:id="164" w:name="sub_663"/>
      <w:bookmarkEnd w:id="163"/>
    </w:p>
    <w:p w:rsidR="00BD3F2C" w:rsidRPr="00163678" w:rsidRDefault="00BD3F2C" w:rsidP="00A01E82">
      <w:pPr>
        <w:ind w:firstLine="709"/>
        <w:jc w:val="both"/>
      </w:pPr>
      <w:r w:rsidRPr="00163678">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w:t>
      </w:r>
      <w:bookmarkStart w:id="165" w:name="sub_664"/>
      <w:bookmarkEnd w:id="164"/>
    </w:p>
    <w:p w:rsidR="00BD3F2C" w:rsidRPr="00163678" w:rsidRDefault="00BD3F2C" w:rsidP="00A01E82">
      <w:pPr>
        <w:ind w:firstLine="709"/>
        <w:jc w:val="both"/>
      </w:pPr>
      <w:r w:rsidRPr="00163678">
        <w:t>В пределах зон жилых застроек, общественно-деловых зон и зон рекреационного н</w:t>
      </w:r>
      <w:r w:rsidRPr="00163678">
        <w:t>а</w:t>
      </w:r>
      <w:r w:rsidRPr="00163678">
        <w:t>значения поселений допускается размещать производственные объекты, на территориях которых нет зданий, сооружений и строений категорий А, Б и В по взрывопожарной и п</w:t>
      </w:r>
      <w:r w:rsidRPr="00163678">
        <w:t>о</w:t>
      </w:r>
      <w:r w:rsidRPr="00163678">
        <w:t xml:space="preserve">жарной опасности. </w:t>
      </w:r>
      <w:bookmarkEnd w:id="165"/>
    </w:p>
    <w:p w:rsidR="00BD3F2C" w:rsidRPr="00163678" w:rsidRDefault="00BD3F2C" w:rsidP="00A01E82">
      <w:pPr>
        <w:ind w:firstLine="709"/>
        <w:jc w:val="both"/>
        <w:rPr>
          <w:b/>
          <w:i/>
        </w:rPr>
      </w:pPr>
    </w:p>
    <w:p w:rsidR="00BD3F2C" w:rsidRPr="00163678" w:rsidRDefault="00BD3F2C" w:rsidP="00BD3F2C">
      <w:pPr>
        <w:ind w:firstLine="709"/>
      </w:pPr>
      <w:r w:rsidRPr="00163678">
        <w:rPr>
          <w:b/>
          <w:i/>
        </w:rPr>
        <w:t>Противопожарное водоснабжение</w:t>
      </w:r>
    </w:p>
    <w:p w:rsidR="00A01E82" w:rsidRPr="00A829D3" w:rsidRDefault="00A01E82" w:rsidP="00A01E82">
      <w:pPr>
        <w:pStyle w:val="aff3"/>
        <w:keepNext/>
        <w:ind w:left="0" w:firstLine="700"/>
        <w:rPr>
          <w:rFonts w:ascii="Times New Roman" w:hAnsi="Times New Roman"/>
          <w:sz w:val="24"/>
          <w:szCs w:val="24"/>
        </w:rPr>
      </w:pPr>
      <w:bookmarkStart w:id="166" w:name="sub_681"/>
      <w:r w:rsidRPr="00A829D3">
        <w:rPr>
          <w:rFonts w:ascii="Times New Roman" w:hAnsi="Times New Roman"/>
          <w:sz w:val="24"/>
          <w:szCs w:val="24"/>
        </w:rPr>
        <w:t>Требуется: доведение до норм количества и расположения наружных источников в</w:t>
      </w:r>
      <w:r w:rsidRPr="00A829D3">
        <w:rPr>
          <w:rFonts w:ascii="Times New Roman" w:hAnsi="Times New Roman"/>
          <w:sz w:val="24"/>
          <w:szCs w:val="24"/>
        </w:rPr>
        <w:t>о</w:t>
      </w:r>
      <w:r w:rsidRPr="00A829D3">
        <w:rPr>
          <w:rFonts w:ascii="Times New Roman" w:hAnsi="Times New Roman"/>
          <w:sz w:val="24"/>
          <w:szCs w:val="24"/>
        </w:rPr>
        <w:t>доснабжения на территории сельсовета с учётом статьи 68</w:t>
      </w:r>
      <w:r w:rsidRPr="00A829D3">
        <w:rPr>
          <w:rFonts w:ascii="Times New Roman" w:hAnsi="Times New Roman"/>
        </w:rPr>
        <w:t xml:space="preserve"> </w:t>
      </w:r>
      <w:r w:rsidRPr="00A829D3">
        <w:rPr>
          <w:rFonts w:ascii="Times New Roman" w:hAnsi="Times New Roman"/>
          <w:sz w:val="24"/>
        </w:rPr>
        <w:t>«Технического</w:t>
      </w:r>
      <w:r w:rsidRPr="00A829D3">
        <w:rPr>
          <w:rFonts w:ascii="Times New Roman" w:hAnsi="Times New Roman"/>
          <w:sz w:val="24"/>
          <w:szCs w:val="24"/>
        </w:rPr>
        <w:t xml:space="preserve"> регламент</w:t>
      </w:r>
      <w:r w:rsidRPr="00A829D3">
        <w:rPr>
          <w:rFonts w:ascii="Times New Roman" w:hAnsi="Times New Roman"/>
          <w:sz w:val="24"/>
        </w:rPr>
        <w:t>а</w:t>
      </w:r>
      <w:r w:rsidRPr="00A829D3">
        <w:rPr>
          <w:rFonts w:ascii="Times New Roman" w:hAnsi="Times New Roman"/>
          <w:sz w:val="24"/>
          <w:szCs w:val="24"/>
        </w:rPr>
        <w:t xml:space="preserve"> о требованиях пожарной безопасности»</w:t>
      </w:r>
      <w:r w:rsidRPr="00A829D3">
        <w:rPr>
          <w:rFonts w:ascii="Times New Roman" w:hAnsi="Times New Roman"/>
          <w:sz w:val="24"/>
        </w:rPr>
        <w:t>, утверждённого Федеральным</w:t>
      </w:r>
      <w:r w:rsidRPr="00A829D3">
        <w:rPr>
          <w:rFonts w:ascii="Times New Roman" w:hAnsi="Times New Roman"/>
          <w:sz w:val="24"/>
          <w:szCs w:val="24"/>
        </w:rPr>
        <w:t xml:space="preserve"> закон</w:t>
      </w:r>
      <w:r w:rsidRPr="00A829D3">
        <w:rPr>
          <w:rFonts w:ascii="Times New Roman" w:hAnsi="Times New Roman"/>
          <w:sz w:val="24"/>
        </w:rPr>
        <w:t>ом</w:t>
      </w:r>
      <w:r w:rsidRPr="00A829D3">
        <w:rPr>
          <w:rFonts w:ascii="Times New Roman" w:hAnsi="Times New Roman"/>
          <w:sz w:val="24"/>
          <w:szCs w:val="24"/>
        </w:rPr>
        <w:t xml:space="preserve"> от 22.07.20</w:t>
      </w:r>
      <w:r w:rsidR="00F97476">
        <w:rPr>
          <w:rFonts w:ascii="Times New Roman" w:hAnsi="Times New Roman"/>
          <w:sz w:val="24"/>
          <w:szCs w:val="24"/>
        </w:rPr>
        <w:t>12</w:t>
      </w:r>
      <w:r w:rsidRPr="00A829D3">
        <w:rPr>
          <w:rFonts w:ascii="Times New Roman" w:hAnsi="Times New Roman"/>
          <w:sz w:val="24"/>
        </w:rPr>
        <w:t xml:space="preserve"> № 123-ФЗ, а также раздела 4 СП 8.13130.2009 «Источники наружного противопожарного водоснабжения».</w:t>
      </w:r>
    </w:p>
    <w:p w:rsidR="00BD3F2C" w:rsidRPr="00163678" w:rsidRDefault="00BD3F2C" w:rsidP="00A01E82">
      <w:pPr>
        <w:ind w:firstLine="709"/>
        <w:jc w:val="both"/>
      </w:pPr>
      <w:r w:rsidRPr="00163678">
        <w:t>На территориях поселений должны быть источники наружного или внутреннего противопожарного водоснабжения.</w:t>
      </w:r>
      <w:bookmarkStart w:id="167" w:name="sub_683"/>
      <w:bookmarkEnd w:id="166"/>
    </w:p>
    <w:p w:rsidR="00BD3F2C" w:rsidRPr="00163678" w:rsidRDefault="00BD3F2C" w:rsidP="00A01E82">
      <w:pPr>
        <w:ind w:firstLine="709"/>
        <w:jc w:val="both"/>
      </w:pPr>
      <w:r w:rsidRPr="00163678">
        <w:t>Поселения должны быть оборудованы противопожарным водопроводом. При этом противопожарный водопровод допускается объединять с хозяйственно-питьевым или пр</w:t>
      </w:r>
      <w:r w:rsidRPr="00163678">
        <w:t>о</w:t>
      </w:r>
      <w:r w:rsidRPr="00163678">
        <w:t>изводственным водопроводом.</w:t>
      </w:r>
      <w:bookmarkStart w:id="168" w:name="sub_685"/>
      <w:bookmarkEnd w:id="167"/>
    </w:p>
    <w:p w:rsidR="00BD3F2C" w:rsidRPr="00163678" w:rsidRDefault="00BD3F2C" w:rsidP="00A01E82">
      <w:pPr>
        <w:ind w:firstLine="709"/>
        <w:jc w:val="both"/>
      </w:pPr>
      <w:r w:rsidRPr="00163678">
        <w:lastRenderedPageBreak/>
        <w:t>Допускается не предусматривать водоснабжение для наружного пожаротушения в поселениях с количеством жителей до 50 человек при застройке зданиями высотой до 2 этажей.</w:t>
      </w:r>
      <w:bookmarkStart w:id="169" w:name="sub_6816"/>
      <w:bookmarkEnd w:id="168"/>
    </w:p>
    <w:p w:rsidR="00BD3F2C" w:rsidRPr="00163678" w:rsidRDefault="00BD3F2C" w:rsidP="00A01E82">
      <w:pPr>
        <w:ind w:firstLine="709"/>
        <w:jc w:val="both"/>
      </w:pPr>
      <w:r w:rsidRPr="00163678">
        <w:t>Установку пожарных гидрантов следует предусматривать вдоль автомобильных д</w:t>
      </w:r>
      <w:r w:rsidRPr="00163678">
        <w:t>о</w:t>
      </w:r>
      <w:r w:rsidRPr="00163678">
        <w:t xml:space="preserve">рог. </w:t>
      </w:r>
      <w:bookmarkStart w:id="170" w:name="sub_6817"/>
      <w:bookmarkEnd w:id="169"/>
      <w:r w:rsidRPr="00163678">
        <w:t>Расстановка пожарных гидрантов на водопроводной сети должна обеспечивать пож</w:t>
      </w:r>
      <w:r w:rsidRPr="00163678">
        <w:t>а</w:t>
      </w:r>
      <w:r w:rsidRPr="00163678">
        <w:t>ротушение любого обслуживаемого данной сетью здания, сооружения, строения или их части не менее чем от 2 гидрантов.</w:t>
      </w:r>
      <w:bookmarkStart w:id="171" w:name="sub_6818"/>
      <w:bookmarkEnd w:id="170"/>
    </w:p>
    <w:p w:rsidR="00BD3F2C" w:rsidRPr="00163678" w:rsidRDefault="00BD3F2C" w:rsidP="00A01E82">
      <w:pPr>
        <w:ind w:firstLine="709"/>
        <w:jc w:val="both"/>
      </w:pPr>
      <w:r w:rsidRPr="00163678">
        <w:t>Для обеспечения пожаротушения на территории общего пользования садоводческ</w:t>
      </w:r>
      <w:r w:rsidRPr="00163678">
        <w:t>о</w:t>
      </w:r>
      <w:r w:rsidRPr="00163678">
        <w:t>го, огороднического и дачного некоммерческого объединения граждан должны предусма</w:t>
      </w:r>
      <w:r w:rsidRPr="00163678">
        <w:t>т</w:t>
      </w:r>
      <w:r w:rsidRPr="00163678">
        <w:t xml:space="preserve">риваться противопожарные водоемы или резервуары.  </w:t>
      </w:r>
    </w:p>
    <w:bookmarkEnd w:id="171"/>
    <w:p w:rsidR="00BD3F2C" w:rsidRPr="00163678" w:rsidRDefault="00BD3F2C" w:rsidP="00B32F6D">
      <w:pPr>
        <w:widowControl w:val="0"/>
        <w:shd w:val="clear" w:color="auto" w:fill="FFFFFF"/>
        <w:tabs>
          <w:tab w:val="left" w:pos="830"/>
        </w:tabs>
        <w:autoSpaceDE w:val="0"/>
        <w:autoSpaceDN w:val="0"/>
        <w:adjustRightInd w:val="0"/>
        <w:spacing w:line="230" w:lineRule="exact"/>
        <w:ind w:left="19" w:right="38" w:firstLine="709"/>
        <w:jc w:val="both"/>
      </w:pPr>
    </w:p>
    <w:p w:rsidR="00BD3F2C" w:rsidRPr="00163678" w:rsidRDefault="00BD3F2C" w:rsidP="00B32F6D">
      <w:pPr>
        <w:widowControl w:val="0"/>
        <w:ind w:firstLine="709"/>
        <w:jc w:val="both"/>
        <w:rPr>
          <w:b/>
          <w:i/>
        </w:rPr>
      </w:pPr>
      <w:r w:rsidRPr="00163678">
        <w:rPr>
          <w:b/>
          <w:i/>
        </w:rPr>
        <w:t>Проходы, проезды и подъезды к зданиям, сооружениям и строениям</w:t>
      </w:r>
    </w:p>
    <w:p w:rsidR="00A01E82" w:rsidRDefault="00A01E82" w:rsidP="00B32F6D">
      <w:pPr>
        <w:pStyle w:val="aff3"/>
        <w:ind w:left="0" w:firstLine="709"/>
        <w:rPr>
          <w:rFonts w:ascii="Times New Roman" w:hAnsi="Times New Roman"/>
          <w:sz w:val="24"/>
          <w:szCs w:val="24"/>
        </w:rPr>
      </w:pPr>
    </w:p>
    <w:p w:rsidR="00BD3F2C" w:rsidRPr="00163678" w:rsidRDefault="00BD3F2C" w:rsidP="00B32F6D">
      <w:pPr>
        <w:pStyle w:val="aff3"/>
        <w:ind w:left="0" w:firstLine="709"/>
        <w:rPr>
          <w:rFonts w:ascii="Times New Roman" w:hAnsi="Times New Roman"/>
          <w:sz w:val="24"/>
          <w:szCs w:val="24"/>
        </w:rPr>
      </w:pPr>
      <w:r w:rsidRPr="00163678">
        <w:rPr>
          <w:rFonts w:ascii="Times New Roman" w:hAnsi="Times New Roman"/>
          <w:sz w:val="24"/>
          <w:szCs w:val="24"/>
        </w:rPr>
        <w:t>При дальнейшем  проектировании расширении проектной застройки территории н</w:t>
      </w:r>
      <w:r w:rsidRPr="00163678">
        <w:rPr>
          <w:rFonts w:ascii="Times New Roman" w:hAnsi="Times New Roman"/>
          <w:sz w:val="24"/>
          <w:szCs w:val="24"/>
        </w:rPr>
        <w:t>а</w:t>
      </w:r>
      <w:r w:rsidRPr="00163678">
        <w:rPr>
          <w:rFonts w:ascii="Times New Roman" w:hAnsi="Times New Roman"/>
          <w:sz w:val="24"/>
          <w:szCs w:val="24"/>
        </w:rPr>
        <w:t>селённых пунктов сельсовета необходимо учитывать требования статьи 67</w:t>
      </w:r>
      <w:r w:rsidRPr="00163678">
        <w:rPr>
          <w:rFonts w:ascii="Times New Roman" w:hAnsi="Times New Roman"/>
          <w:szCs w:val="24"/>
        </w:rPr>
        <w:t xml:space="preserve"> </w:t>
      </w:r>
      <w:r w:rsidRPr="00163678">
        <w:rPr>
          <w:rFonts w:ascii="Times New Roman" w:hAnsi="Times New Roman"/>
          <w:sz w:val="24"/>
          <w:szCs w:val="24"/>
        </w:rPr>
        <w:t>"Технического регламента о требованиях пожарной безопасности", утверждённого Федеральным законом от 22 июля 20</w:t>
      </w:r>
      <w:r w:rsidR="00F97476">
        <w:rPr>
          <w:rFonts w:ascii="Times New Roman" w:hAnsi="Times New Roman"/>
          <w:sz w:val="24"/>
          <w:szCs w:val="24"/>
        </w:rPr>
        <w:t>12</w:t>
      </w:r>
      <w:r w:rsidRPr="00163678">
        <w:rPr>
          <w:rFonts w:ascii="Times New Roman" w:hAnsi="Times New Roman"/>
          <w:sz w:val="24"/>
          <w:szCs w:val="24"/>
        </w:rPr>
        <w:t> г. N 123-ФЗ.</w:t>
      </w:r>
    </w:p>
    <w:p w:rsidR="00BD3F2C" w:rsidRPr="00163678" w:rsidRDefault="00BD3F2C" w:rsidP="00B32F6D">
      <w:pPr>
        <w:widowControl w:val="0"/>
        <w:ind w:firstLine="709"/>
        <w:jc w:val="both"/>
        <w:rPr>
          <w:i/>
        </w:rPr>
      </w:pPr>
      <w:bookmarkStart w:id="172" w:name="sub_671"/>
      <w:r w:rsidRPr="00163678">
        <w:t>Подъезд пожарных автомобилей должен быть обеспечен</w:t>
      </w:r>
      <w:bookmarkStart w:id="173" w:name="sub_67102"/>
      <w:bookmarkEnd w:id="172"/>
      <w:r w:rsidRPr="00163678">
        <w:t xml:space="preserve"> со всех сторон - к односе</w:t>
      </w:r>
      <w:r w:rsidRPr="00163678">
        <w:t>к</w:t>
      </w:r>
      <w:r w:rsidRPr="00163678">
        <w:t>ционным зданиям многоквартирных жилых домов, общеобразовательных учреждений, де</w:t>
      </w:r>
      <w:r w:rsidRPr="00163678">
        <w:t>т</w:t>
      </w:r>
      <w:r w:rsidRPr="00163678">
        <w:t>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BD3F2C" w:rsidRPr="00163678" w:rsidRDefault="00BD3F2C" w:rsidP="00B32F6D">
      <w:pPr>
        <w:widowControl w:val="0"/>
        <w:ind w:firstLine="709"/>
        <w:jc w:val="both"/>
      </w:pPr>
      <w:bookmarkStart w:id="174" w:name="sub_672"/>
      <w:bookmarkEnd w:id="173"/>
      <w:r w:rsidRPr="00163678">
        <w:t>К зданиям, сооружениям и строениям производственных объектов по всей их длине должен быть обеспечен подъезд пожарных автомобилей:</w:t>
      </w:r>
    </w:p>
    <w:p w:rsidR="00BD3F2C" w:rsidRPr="00163678" w:rsidRDefault="00BD3F2C" w:rsidP="00B32F6D">
      <w:pPr>
        <w:widowControl w:val="0"/>
        <w:ind w:firstLine="709"/>
        <w:jc w:val="both"/>
      </w:pPr>
      <w:bookmarkStart w:id="175" w:name="sub_674"/>
      <w:bookmarkEnd w:id="174"/>
      <w:r w:rsidRPr="00163678">
        <w:t xml:space="preserve">К зданиям с площадью застройки более </w:t>
      </w:r>
      <w:smartTag w:uri="urn:schemas-microsoft-com:office:smarttags" w:element="metricconverter">
        <w:smartTagPr>
          <w:attr w:name="ProductID" w:val="10 000 м2"/>
        </w:smartTagPr>
        <w:r w:rsidRPr="00163678">
          <w:t>10 000 м</w:t>
        </w:r>
        <w:r w:rsidRPr="00163678">
          <w:rPr>
            <w:vertAlign w:val="superscript"/>
          </w:rPr>
          <w:t>2</w:t>
        </w:r>
      </w:smartTag>
      <w:r w:rsidRPr="00163678">
        <w:t xml:space="preserve"> или шириной более </w:t>
      </w:r>
      <w:smartTag w:uri="urn:schemas-microsoft-com:office:smarttags" w:element="metricconverter">
        <w:smartTagPr>
          <w:attr w:name="ProductID" w:val="100 метров"/>
        </w:smartTagPr>
        <w:r w:rsidRPr="00163678">
          <w:t>100 метров</w:t>
        </w:r>
      </w:smartTag>
      <w:r w:rsidRPr="00163678">
        <w:t xml:space="preserve"> подъезд пожарных автомобилей должен быть обеспечен со всех сторон.</w:t>
      </w:r>
    </w:p>
    <w:p w:rsidR="00BD3F2C" w:rsidRPr="00163678" w:rsidRDefault="00BD3F2C" w:rsidP="00B32F6D">
      <w:pPr>
        <w:widowControl w:val="0"/>
        <w:ind w:firstLine="709"/>
        <w:jc w:val="both"/>
      </w:pPr>
      <w:bookmarkStart w:id="176" w:name="sub_6712"/>
      <w:bookmarkEnd w:id="175"/>
      <w:r w:rsidRPr="00163678">
        <w:t>В исторической застройке поселений допускается сохранять существующие размеры сквозных проездов (арок).</w:t>
      </w:r>
    </w:p>
    <w:p w:rsidR="00BD3F2C" w:rsidRPr="00163678" w:rsidRDefault="00BD3F2C" w:rsidP="00B32F6D">
      <w:pPr>
        <w:widowControl w:val="0"/>
        <w:ind w:firstLine="709"/>
        <w:jc w:val="both"/>
      </w:pPr>
      <w:bookmarkStart w:id="177" w:name="sub_6716"/>
      <w:bookmarkEnd w:id="176"/>
      <w:r w:rsidRPr="00163678">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w:t>
      </w:r>
      <w:r w:rsidRPr="00163678">
        <w:t>о</w:t>
      </w:r>
      <w:r w:rsidRPr="00163678">
        <w:t>жарной безопасности.</w:t>
      </w:r>
    </w:p>
    <w:p w:rsidR="00BD3F2C" w:rsidRPr="00163678" w:rsidRDefault="00BD3F2C" w:rsidP="00B32F6D">
      <w:pPr>
        <w:widowControl w:val="0"/>
        <w:ind w:firstLine="709"/>
        <w:jc w:val="both"/>
      </w:pPr>
      <w:bookmarkStart w:id="178" w:name="sub_6718"/>
      <w:bookmarkEnd w:id="177"/>
      <w:r w:rsidRPr="00163678">
        <w:t>На территории садоводческого, огороднического и дачного некоммерческого объ</w:t>
      </w:r>
      <w:r w:rsidRPr="00163678">
        <w:t>е</w:t>
      </w:r>
      <w:r w:rsidRPr="00163678">
        <w:t>динения граждан должен обеспечиваться подъезд пожарной техники ко всем садовым уч</w:t>
      </w:r>
      <w:r w:rsidRPr="00163678">
        <w:t>а</w:t>
      </w:r>
      <w:r w:rsidRPr="00163678">
        <w:t xml:space="preserve">сткам, объединенным в группы, и объектам общего пользования. </w:t>
      </w:r>
      <w:bookmarkEnd w:id="178"/>
    </w:p>
    <w:p w:rsidR="00BD3F2C" w:rsidRPr="00163678" w:rsidRDefault="00BD3F2C" w:rsidP="00B32F6D">
      <w:pPr>
        <w:widowControl w:val="0"/>
        <w:ind w:firstLine="709"/>
      </w:pPr>
    </w:p>
    <w:p w:rsidR="00BD3F2C" w:rsidRPr="00163678" w:rsidRDefault="00BD3F2C" w:rsidP="00B32F6D">
      <w:pPr>
        <w:widowControl w:val="0"/>
        <w:shd w:val="clear" w:color="auto" w:fill="FFFFFF"/>
        <w:tabs>
          <w:tab w:val="left" w:pos="830"/>
        </w:tabs>
        <w:autoSpaceDE w:val="0"/>
        <w:autoSpaceDN w:val="0"/>
        <w:adjustRightInd w:val="0"/>
        <w:spacing w:line="230" w:lineRule="exact"/>
        <w:ind w:left="19" w:right="38" w:firstLine="690"/>
        <w:jc w:val="both"/>
        <w:rPr>
          <w:b/>
          <w:i/>
        </w:rPr>
      </w:pPr>
      <w:r w:rsidRPr="00163678">
        <w:rPr>
          <w:b/>
          <w:i/>
        </w:rPr>
        <w:t>Противопожарные расстояния между зданиями, сооружениями и строениями</w:t>
      </w:r>
    </w:p>
    <w:p w:rsidR="00A01E82" w:rsidRDefault="00A01E82" w:rsidP="00B32F6D">
      <w:pPr>
        <w:widowControl w:val="0"/>
        <w:shd w:val="clear" w:color="auto" w:fill="FFFFFF"/>
        <w:tabs>
          <w:tab w:val="left" w:pos="830"/>
        </w:tabs>
        <w:autoSpaceDE w:val="0"/>
        <w:autoSpaceDN w:val="0"/>
        <w:adjustRightInd w:val="0"/>
        <w:spacing w:line="230" w:lineRule="exact"/>
        <w:ind w:left="19" w:right="38" w:firstLine="690"/>
        <w:jc w:val="both"/>
      </w:pPr>
    </w:p>
    <w:p w:rsidR="00BD3F2C" w:rsidRPr="00163678" w:rsidRDefault="00BD3F2C" w:rsidP="00B32F6D">
      <w:pPr>
        <w:widowControl w:val="0"/>
        <w:shd w:val="clear" w:color="auto" w:fill="FFFFFF"/>
        <w:tabs>
          <w:tab w:val="left" w:pos="830"/>
        </w:tabs>
        <w:autoSpaceDE w:val="0"/>
        <w:autoSpaceDN w:val="0"/>
        <w:adjustRightInd w:val="0"/>
        <w:spacing w:line="230" w:lineRule="exact"/>
        <w:ind w:left="19" w:right="38" w:firstLine="690"/>
        <w:jc w:val="both"/>
      </w:pPr>
      <w:r w:rsidRPr="00163678">
        <w:t>При дальнейшем  проектировании расширении застройки населённых пунктов сел</w:t>
      </w:r>
      <w:r w:rsidRPr="00163678">
        <w:t>ь</w:t>
      </w:r>
      <w:r w:rsidRPr="00163678">
        <w:t>совета, строительства объектов, в том числе - пожаровзрывоопасных, необходимо учит</w:t>
      </w:r>
      <w:r w:rsidRPr="00163678">
        <w:t>ы</w:t>
      </w:r>
      <w:r w:rsidRPr="00163678">
        <w:t>вать требования статей 69-75 "Технического регламента о требованиях пожарной безопа</w:t>
      </w:r>
      <w:r w:rsidRPr="00163678">
        <w:t>с</w:t>
      </w:r>
      <w:r w:rsidRPr="00163678">
        <w:t>ности", утверждённого Федеральным законом от 22 июля 20</w:t>
      </w:r>
      <w:r w:rsidR="00F97476">
        <w:t>12</w:t>
      </w:r>
      <w:r w:rsidRPr="00163678">
        <w:t> г. N 123-ФЗ.</w:t>
      </w:r>
    </w:p>
    <w:p w:rsidR="00BD3F2C" w:rsidRPr="00163678" w:rsidRDefault="00BD3F2C" w:rsidP="00B32F6D">
      <w:pPr>
        <w:widowControl w:val="0"/>
        <w:ind w:firstLine="709"/>
        <w:jc w:val="both"/>
      </w:pPr>
      <w:bookmarkStart w:id="179" w:name="sub_691"/>
      <w:r w:rsidRPr="00163678">
        <w:t>Противопожарные расстояния между жилыми, общественными и административн</w:t>
      </w:r>
      <w:r w:rsidRPr="00163678">
        <w:t>ы</w:t>
      </w:r>
      <w:r w:rsidRPr="00163678">
        <w:t>ми зданиями, зданиями, сооружениями и строениями промышленных организаций следует принимать в соответствии от степени огнестойкости и класса их конструктивной пожарной опасности.</w:t>
      </w:r>
    </w:p>
    <w:p w:rsidR="00BD3F2C" w:rsidRPr="00163678" w:rsidRDefault="00BD3F2C" w:rsidP="00B32F6D">
      <w:pPr>
        <w:widowControl w:val="0"/>
        <w:ind w:firstLine="709"/>
        <w:jc w:val="both"/>
      </w:pPr>
      <w:bookmarkStart w:id="180" w:name="sub_6910"/>
      <w:bookmarkEnd w:id="179"/>
      <w:r w:rsidRPr="00163678">
        <w:t>Противопожарные расстояния от одно-, двухквартирных жилых домов и хозяйс</w:t>
      </w:r>
      <w:r w:rsidRPr="00163678">
        <w:t>т</w:t>
      </w:r>
      <w:r w:rsidRPr="00163678">
        <w:t>венных построек (сараев, гаражей, бань) на приусадебном земельном участке до жилых д</w:t>
      </w:r>
      <w:r w:rsidRPr="00163678">
        <w:t>о</w:t>
      </w:r>
      <w:r w:rsidRPr="00163678">
        <w:t xml:space="preserve">мов и хозяйственных построек на соседних приусадебных земельных участках допускается уменьшать до </w:t>
      </w:r>
      <w:smartTag w:uri="urn:schemas-microsoft-com:office:smarttags" w:element="metricconverter">
        <w:smartTagPr>
          <w:attr w:name="ProductID" w:val="6 метров"/>
        </w:smartTagPr>
        <w:r w:rsidRPr="00163678">
          <w:t>6 метров</w:t>
        </w:r>
      </w:smartTag>
      <w:r w:rsidRPr="00163678">
        <w:t xml:space="preserve">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bookmarkEnd w:id="180"/>
    <w:p w:rsidR="00BD3F2C" w:rsidRPr="00163678" w:rsidRDefault="00BD3F2C" w:rsidP="00B32F6D">
      <w:pPr>
        <w:widowControl w:val="0"/>
        <w:ind w:firstLine="709"/>
        <w:jc w:val="both"/>
      </w:pPr>
      <w:r w:rsidRPr="00163678">
        <w:lastRenderedPageBreak/>
        <w:t xml:space="preserve">Противопожарные расстояния от границ застройки поселений до лесных массивов должны быть не менее </w:t>
      </w:r>
      <w:smartTag w:uri="urn:schemas-microsoft-com:office:smarttags" w:element="metricconverter">
        <w:smartTagPr>
          <w:attr w:name="ProductID" w:val="50 м"/>
        </w:smartTagPr>
        <w:r w:rsidRPr="00163678">
          <w:t>50 м</w:t>
        </w:r>
      </w:smartTag>
      <w:r w:rsidRPr="00163678">
        <w:t xml:space="preserve">, а от границ застройки городских и сельских поселений с одно-, двухэтажной индивидуальной застройкой до лесных массивов - не менее </w:t>
      </w:r>
      <w:smartTag w:uri="urn:schemas-microsoft-com:office:smarttags" w:element="metricconverter">
        <w:smartTagPr>
          <w:attr w:name="ProductID" w:val="15 м"/>
        </w:smartTagPr>
        <w:r w:rsidRPr="00163678">
          <w:t>15 м</w:t>
        </w:r>
      </w:smartTag>
      <w:r w:rsidRPr="00163678">
        <w:t>.</w:t>
      </w:r>
    </w:p>
    <w:p w:rsidR="00BD3F2C" w:rsidRPr="00163678" w:rsidRDefault="00BD3F2C" w:rsidP="00B32F6D">
      <w:pPr>
        <w:widowControl w:val="0"/>
        <w:ind w:firstLine="709"/>
        <w:jc w:val="both"/>
      </w:pPr>
      <w:bookmarkStart w:id="181" w:name="sub_7004"/>
      <w:r w:rsidRPr="00163678">
        <w:t xml:space="preserve">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w:t>
      </w:r>
      <w:smartTag w:uri="urn:schemas-microsoft-com:office:smarttags" w:element="metricconverter">
        <w:smartTagPr>
          <w:attr w:name="ProductID" w:val="5 м"/>
        </w:smartTagPr>
        <w:r w:rsidRPr="00163678">
          <w:t>5 м</w:t>
        </w:r>
      </w:smartTag>
      <w:r w:rsidRPr="00163678">
        <w:t>.</w:t>
      </w:r>
    </w:p>
    <w:p w:rsidR="00BD3F2C" w:rsidRPr="00163678" w:rsidRDefault="00BD3F2C" w:rsidP="00B32F6D">
      <w:pPr>
        <w:widowControl w:val="0"/>
        <w:ind w:firstLine="709"/>
        <w:jc w:val="both"/>
      </w:pPr>
      <w:bookmarkStart w:id="182" w:name="sub_711"/>
      <w:bookmarkEnd w:id="181"/>
      <w:r w:rsidRPr="00163678">
        <w:t>При размещении автозаправочных станций (АЗС) на территориях населенных пун</w:t>
      </w:r>
      <w:r w:rsidRPr="00163678">
        <w:t>к</w:t>
      </w:r>
      <w:r w:rsidRPr="00163678">
        <w:t>тов противопожарные расстояния следует определять от стенок резервуаров, от границ площадок для автоцистерн и технологических колодцев, от стенок технологического об</w:t>
      </w:r>
      <w:r w:rsidRPr="00163678">
        <w:t>о</w:t>
      </w:r>
      <w:r w:rsidRPr="00163678">
        <w:t>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bookmarkStart w:id="183" w:name="sub_7112"/>
      <w:bookmarkEnd w:id="182"/>
      <w:r w:rsidRPr="00163678">
        <w:t>.</w:t>
      </w:r>
    </w:p>
    <w:p w:rsidR="00BD3F2C" w:rsidRPr="00163678" w:rsidRDefault="00BD3F2C" w:rsidP="00B32F6D">
      <w:pPr>
        <w:widowControl w:val="0"/>
        <w:ind w:firstLine="709"/>
        <w:jc w:val="both"/>
      </w:pPr>
      <w:bookmarkStart w:id="184" w:name="sub_721"/>
      <w:bookmarkEnd w:id="183"/>
      <w:r w:rsidRPr="00163678">
        <w:t>Противопожарные расстояния от коллективных наземных и наземно-подземных г</w:t>
      </w:r>
      <w:r w:rsidRPr="00163678">
        <w:t>а</w:t>
      </w:r>
      <w:r w:rsidRPr="00163678">
        <w:t>ражей, открытых организованных автостоянок на территориях поселений и станций техн</w:t>
      </w:r>
      <w:r w:rsidRPr="00163678">
        <w:t>и</w:t>
      </w:r>
      <w:r w:rsidRPr="00163678">
        <w:t>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w:t>
      </w:r>
      <w:r w:rsidRPr="00163678">
        <w:t>ж</w:t>
      </w:r>
      <w:r w:rsidRPr="00163678">
        <w:t>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16 приложения к Федеральному закону.</w:t>
      </w:r>
    </w:p>
    <w:bookmarkEnd w:id="184"/>
    <w:p w:rsidR="00BD3F2C" w:rsidRPr="00163678" w:rsidRDefault="00BD3F2C" w:rsidP="00B32F6D">
      <w:pPr>
        <w:widowControl w:val="0"/>
        <w:ind w:firstLine="700"/>
        <w:jc w:val="both"/>
        <w:rPr>
          <w:b/>
          <w:i/>
        </w:rPr>
      </w:pPr>
    </w:p>
    <w:p w:rsidR="00BD3F2C" w:rsidRPr="00163678" w:rsidRDefault="00BD3F2C" w:rsidP="00B32F6D">
      <w:pPr>
        <w:widowControl w:val="0"/>
        <w:ind w:firstLine="700"/>
        <w:jc w:val="both"/>
        <w:rPr>
          <w:b/>
          <w:i/>
        </w:rPr>
      </w:pPr>
      <w:r w:rsidRPr="00163678">
        <w:rPr>
          <w:b/>
          <w:i/>
        </w:rPr>
        <w:t>Размещение подразделений пожарной охраны.</w:t>
      </w:r>
    </w:p>
    <w:p w:rsidR="00BD3F2C" w:rsidRPr="00163678" w:rsidRDefault="00BD3F2C" w:rsidP="00E67496">
      <w:pPr>
        <w:widowControl w:val="0"/>
        <w:ind w:firstLine="709"/>
        <w:jc w:val="both"/>
      </w:pPr>
      <w:bookmarkStart w:id="185" w:name="sub_761"/>
      <w:r w:rsidRPr="00163678">
        <w:t>При размещении на территории сельсовета дополнительного подразделения пожа</w:t>
      </w:r>
      <w:r w:rsidRPr="00163678">
        <w:t>р</w:t>
      </w:r>
      <w:r w:rsidRPr="00163678">
        <w:t>ной охраны необходимо учитывать положения статьи 76 "Технического регламента о тр</w:t>
      </w:r>
      <w:r w:rsidRPr="00163678">
        <w:t>е</w:t>
      </w:r>
      <w:r w:rsidRPr="00163678">
        <w:t xml:space="preserve">бованиях пожарной безопасности", утверждённого Федеральным законом от 22 июля </w:t>
      </w:r>
      <w:smartTag w:uri="urn:schemas-microsoft-com:office:smarttags" w:element="metricconverter">
        <w:smartTagPr>
          <w:attr w:name="ProductID" w:val="2008 г"/>
        </w:smartTagPr>
        <w:r w:rsidRPr="00163678">
          <w:t>2008 г</w:t>
        </w:r>
      </w:smartTag>
      <w:r w:rsidRPr="00163678">
        <w:t>. N 123-ФЗ.</w:t>
      </w:r>
    </w:p>
    <w:p w:rsidR="00BD3F2C" w:rsidRPr="00163678" w:rsidRDefault="00BD3F2C" w:rsidP="00B32F6D">
      <w:pPr>
        <w:widowControl w:val="0"/>
        <w:ind w:firstLine="709"/>
        <w:jc w:val="both"/>
      </w:pPr>
      <w:r w:rsidRPr="00163678">
        <w:t>Дислокация подразделений пожарной охраны на территориях поселений определ</w:t>
      </w:r>
      <w:r w:rsidRPr="00163678">
        <w:t>я</w:t>
      </w:r>
      <w:r w:rsidRPr="00163678">
        <w:t>ется исходя из условия, что время прибытия первого подразделения к месту вызова в г</w:t>
      </w:r>
      <w:r w:rsidRPr="00163678">
        <w:t>о</w:t>
      </w:r>
      <w:r w:rsidRPr="00163678">
        <w:t>родских поселениях и городских округах не должно превышать 10 минут, а в сельских п</w:t>
      </w:r>
      <w:r w:rsidRPr="00163678">
        <w:t>о</w:t>
      </w:r>
      <w:r w:rsidRPr="00163678">
        <w:t>селениях - 20 минут.</w:t>
      </w:r>
    </w:p>
    <w:bookmarkEnd w:id="185"/>
    <w:p w:rsidR="00BD3F2C" w:rsidRPr="00163678" w:rsidRDefault="00BD3F2C" w:rsidP="00B32F6D">
      <w:pPr>
        <w:widowControl w:val="0"/>
        <w:tabs>
          <w:tab w:val="left" w:pos="1134"/>
        </w:tabs>
        <w:ind w:firstLine="700"/>
        <w:jc w:val="both"/>
      </w:pPr>
      <w:r w:rsidRPr="00163678">
        <w:t>Подразделения пожарной охраны населенных пунктов должны размещаться в здан</w:t>
      </w:r>
      <w:r w:rsidRPr="00163678">
        <w:t>и</w:t>
      </w:r>
      <w:r w:rsidRPr="00163678">
        <w:t>ях пожарных депо.</w:t>
      </w:r>
    </w:p>
    <w:p w:rsidR="00BD3F2C" w:rsidRPr="00163678" w:rsidRDefault="00BD3F2C" w:rsidP="00B32F6D">
      <w:pPr>
        <w:widowControl w:val="0"/>
        <w:ind w:firstLine="700"/>
        <w:jc w:val="both"/>
        <w:rPr>
          <w:b/>
          <w:i/>
        </w:rPr>
      </w:pPr>
      <w:r w:rsidRPr="00163678">
        <w:t>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w:t>
      </w:r>
      <w:r w:rsidRPr="00163678">
        <w:t>н</w:t>
      </w:r>
      <w:r w:rsidRPr="00163678">
        <w:t>тами по пожарной безопасности</w:t>
      </w:r>
    </w:p>
    <w:p w:rsidR="00BD3F2C" w:rsidRPr="00163678" w:rsidRDefault="00BD3F2C" w:rsidP="00B32F6D">
      <w:pPr>
        <w:widowControl w:val="0"/>
        <w:ind w:firstLine="700"/>
        <w:jc w:val="both"/>
        <w:rPr>
          <w:i/>
        </w:rPr>
      </w:pPr>
    </w:p>
    <w:p w:rsidR="00BD3F2C" w:rsidRPr="00903E2B" w:rsidRDefault="00BD3F2C" w:rsidP="00B32F6D">
      <w:pPr>
        <w:widowControl w:val="0"/>
        <w:ind w:firstLine="700"/>
        <w:jc w:val="both"/>
        <w:rPr>
          <w:b/>
          <w:i/>
        </w:rPr>
      </w:pPr>
      <w:r w:rsidRPr="00903E2B">
        <w:rPr>
          <w:b/>
          <w:i/>
        </w:rPr>
        <w:t>Размещение и оборудование пожарных депо</w:t>
      </w:r>
    </w:p>
    <w:p w:rsidR="00BD3F2C" w:rsidRPr="00163678" w:rsidRDefault="00BD3F2C" w:rsidP="00B32F6D">
      <w:pPr>
        <w:pStyle w:val="aff3"/>
        <w:ind w:left="0" w:firstLine="700"/>
        <w:rPr>
          <w:rFonts w:ascii="Times New Roman" w:hAnsi="Times New Roman"/>
          <w:sz w:val="24"/>
        </w:rPr>
      </w:pPr>
      <w:r w:rsidRPr="00163678">
        <w:rPr>
          <w:rFonts w:ascii="Times New Roman" w:hAnsi="Times New Roman"/>
          <w:sz w:val="24"/>
        </w:rPr>
        <w:t xml:space="preserve">При проектировании расположения пожарного депо для подразделения пожарной охраны требуется учитывать положения </w:t>
      </w:r>
      <w:r w:rsidRPr="00163678">
        <w:rPr>
          <w:rFonts w:ascii="Times New Roman" w:hAnsi="Times New Roman"/>
          <w:sz w:val="24"/>
          <w:szCs w:val="24"/>
        </w:rPr>
        <w:t xml:space="preserve">статьи 77 </w:t>
      </w:r>
      <w:r w:rsidRPr="00163678">
        <w:rPr>
          <w:rFonts w:ascii="Times New Roman" w:hAnsi="Times New Roman"/>
          <w:sz w:val="24"/>
        </w:rPr>
        <w:t>"Технического</w:t>
      </w:r>
      <w:r w:rsidRPr="00163678">
        <w:rPr>
          <w:rFonts w:ascii="Times New Roman" w:hAnsi="Times New Roman"/>
          <w:sz w:val="24"/>
          <w:szCs w:val="24"/>
        </w:rPr>
        <w:t xml:space="preserve"> регламент</w:t>
      </w:r>
      <w:r w:rsidRPr="00163678">
        <w:rPr>
          <w:rFonts w:ascii="Times New Roman" w:hAnsi="Times New Roman"/>
          <w:sz w:val="24"/>
        </w:rPr>
        <w:t>а</w:t>
      </w:r>
      <w:r w:rsidRPr="00163678">
        <w:rPr>
          <w:rFonts w:ascii="Times New Roman" w:hAnsi="Times New Roman"/>
          <w:sz w:val="24"/>
          <w:szCs w:val="24"/>
        </w:rPr>
        <w:t xml:space="preserve"> о требованиях пожарной безопасности"</w:t>
      </w:r>
      <w:r w:rsidRPr="00163678">
        <w:rPr>
          <w:rFonts w:ascii="Times New Roman" w:hAnsi="Times New Roman"/>
          <w:sz w:val="24"/>
        </w:rPr>
        <w:t>, утверждённого Федеральным</w:t>
      </w:r>
      <w:r w:rsidRPr="00163678">
        <w:rPr>
          <w:rFonts w:ascii="Times New Roman" w:hAnsi="Times New Roman"/>
          <w:sz w:val="24"/>
          <w:szCs w:val="24"/>
        </w:rPr>
        <w:t xml:space="preserve"> закон</w:t>
      </w:r>
      <w:r w:rsidRPr="00163678">
        <w:rPr>
          <w:rFonts w:ascii="Times New Roman" w:hAnsi="Times New Roman"/>
          <w:sz w:val="24"/>
        </w:rPr>
        <w:t>ом</w:t>
      </w:r>
      <w:r w:rsidRPr="00163678">
        <w:rPr>
          <w:rFonts w:ascii="Times New Roman" w:hAnsi="Times New Roman"/>
          <w:sz w:val="24"/>
          <w:szCs w:val="24"/>
        </w:rPr>
        <w:t xml:space="preserve"> от 22 июля </w:t>
      </w:r>
      <w:smartTag w:uri="urn:schemas-microsoft-com:office:smarttags" w:element="metricconverter">
        <w:smartTagPr>
          <w:attr w:name="ProductID" w:val="2008 г"/>
        </w:smartTagPr>
        <w:r w:rsidRPr="00163678">
          <w:rPr>
            <w:rFonts w:ascii="Times New Roman" w:hAnsi="Times New Roman"/>
            <w:sz w:val="24"/>
            <w:szCs w:val="24"/>
          </w:rPr>
          <w:t>2008 г</w:t>
        </w:r>
      </w:smartTag>
      <w:r w:rsidRPr="00163678">
        <w:rPr>
          <w:rFonts w:ascii="Times New Roman" w:hAnsi="Times New Roman"/>
          <w:sz w:val="24"/>
        </w:rPr>
        <w:t>. N 123-ФЗ.</w:t>
      </w:r>
    </w:p>
    <w:p w:rsidR="00BD3F2C" w:rsidRPr="00163678" w:rsidRDefault="00BD3F2C" w:rsidP="00B32F6D">
      <w:pPr>
        <w:widowControl w:val="0"/>
        <w:shd w:val="clear" w:color="auto" w:fill="FFFFFF"/>
        <w:tabs>
          <w:tab w:val="left" w:pos="830"/>
        </w:tabs>
        <w:autoSpaceDE w:val="0"/>
        <w:autoSpaceDN w:val="0"/>
        <w:adjustRightInd w:val="0"/>
        <w:spacing w:line="230" w:lineRule="exact"/>
        <w:ind w:left="19" w:right="38" w:firstLine="681"/>
        <w:jc w:val="both"/>
      </w:pPr>
      <w:r w:rsidRPr="00163678">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w:t>
      </w:r>
      <w:r w:rsidRPr="00163678">
        <w:t>о</w:t>
      </w:r>
      <w:r w:rsidRPr="00163678">
        <w:t>вание.</w:t>
      </w:r>
    </w:p>
    <w:p w:rsidR="00BD3F2C" w:rsidRPr="00163678" w:rsidRDefault="00BD3F2C" w:rsidP="00B32F6D">
      <w:pPr>
        <w:widowControl w:val="0"/>
        <w:tabs>
          <w:tab w:val="left" w:pos="1134"/>
        </w:tabs>
        <w:ind w:firstLine="700"/>
        <w:jc w:val="both"/>
      </w:pPr>
      <w:r w:rsidRPr="00163678">
        <w:t xml:space="preserve">Расстояние от границ участка пожарного депо до общественных и жилых зданий должно быть не менее </w:t>
      </w:r>
      <w:smartTag w:uri="urn:schemas-microsoft-com:office:smarttags" w:element="metricconverter">
        <w:smartTagPr>
          <w:attr w:name="ProductID" w:val="15 метров"/>
        </w:smartTagPr>
        <w:r w:rsidRPr="00163678">
          <w:t>15 метров</w:t>
        </w:r>
      </w:smartTag>
      <w:r w:rsidRPr="00163678">
        <w:t>, а до границ земельных участков детских дошкольных о</w:t>
      </w:r>
      <w:r w:rsidRPr="00163678">
        <w:t>б</w:t>
      </w:r>
      <w:r w:rsidRPr="00163678">
        <w:t xml:space="preserve">разовательных учреждений, общеобразовательных учреждений и лечебных учреждений стационарного типа - не менее </w:t>
      </w:r>
      <w:smartTag w:uri="urn:schemas-microsoft-com:office:smarttags" w:element="metricconverter">
        <w:smartTagPr>
          <w:attr w:name="ProductID" w:val="30 метров"/>
        </w:smartTagPr>
        <w:r w:rsidRPr="00163678">
          <w:t>30 метров</w:t>
        </w:r>
      </w:smartTag>
      <w:r w:rsidRPr="00163678">
        <w:t>.</w:t>
      </w:r>
    </w:p>
    <w:p w:rsidR="00B8253B" w:rsidRDefault="00B8253B" w:rsidP="00B32F6D">
      <w:pPr>
        <w:widowControl w:val="0"/>
        <w:tabs>
          <w:tab w:val="left" w:pos="1134"/>
        </w:tabs>
        <w:ind w:firstLine="700"/>
        <w:jc w:val="both"/>
      </w:pPr>
    </w:p>
    <w:p w:rsidR="00BD3F2C" w:rsidRPr="00163678" w:rsidRDefault="00BD3F2C" w:rsidP="00B32F6D">
      <w:pPr>
        <w:widowControl w:val="0"/>
        <w:tabs>
          <w:tab w:val="left" w:pos="1134"/>
        </w:tabs>
        <w:ind w:firstLine="700"/>
        <w:jc w:val="both"/>
      </w:pPr>
      <w:r w:rsidRPr="00163678">
        <w:lastRenderedPageBreak/>
        <w:t xml:space="preserve">Пожарное депо необходимо располагать на участке с отступом от красной линии до фронта выезда пожарных автомобилей не менее чем на </w:t>
      </w:r>
      <w:smartTag w:uri="urn:schemas-microsoft-com:office:smarttags" w:element="metricconverter">
        <w:smartTagPr>
          <w:attr w:name="ProductID" w:val="15 метров"/>
        </w:smartTagPr>
        <w:r w:rsidRPr="00163678">
          <w:t>15 метров</w:t>
        </w:r>
      </w:smartTag>
      <w:r w:rsidRPr="00163678">
        <w:t xml:space="preserve">, для пожарных депо II, IV и V типов указанное расстояние допускается уменьшать до </w:t>
      </w:r>
      <w:smartTag w:uri="urn:schemas-microsoft-com:office:smarttags" w:element="metricconverter">
        <w:smartTagPr>
          <w:attr w:name="ProductID" w:val="10 метров"/>
        </w:smartTagPr>
        <w:r w:rsidRPr="00163678">
          <w:t>10 метров</w:t>
        </w:r>
      </w:smartTag>
      <w:r w:rsidRPr="00163678">
        <w:t>.</w:t>
      </w:r>
    </w:p>
    <w:p w:rsidR="00BD3F2C" w:rsidRPr="00163678" w:rsidRDefault="00BD3F2C" w:rsidP="00B32F6D">
      <w:pPr>
        <w:widowControl w:val="0"/>
        <w:tabs>
          <w:tab w:val="left" w:pos="1134"/>
        </w:tabs>
        <w:ind w:firstLine="700"/>
        <w:jc w:val="both"/>
      </w:pPr>
      <w:r w:rsidRPr="00163678">
        <w:t>Состав зданий, сооружений и строений, размещаемых на территории пожарного д</w:t>
      </w:r>
      <w:r w:rsidRPr="00163678">
        <w:t>е</w:t>
      </w:r>
      <w:r w:rsidRPr="00163678">
        <w:t>по, площади зданий, сооружений и строений определяются техническим заданием на пр</w:t>
      </w:r>
      <w:r w:rsidRPr="00163678">
        <w:t>о</w:t>
      </w:r>
      <w:r w:rsidRPr="00163678">
        <w:t>ектирование.</w:t>
      </w:r>
    </w:p>
    <w:p w:rsidR="00BD3F2C" w:rsidRPr="00163678" w:rsidRDefault="00BD3F2C" w:rsidP="00B32F6D">
      <w:pPr>
        <w:widowControl w:val="0"/>
        <w:tabs>
          <w:tab w:val="left" w:pos="1134"/>
        </w:tabs>
        <w:ind w:firstLine="700"/>
        <w:jc w:val="both"/>
      </w:pPr>
      <w:r w:rsidRPr="00163678">
        <w:t xml:space="preserve">Территория пожарного депо должна иметь два въезда (выезда). Ширина ворот на въезде (выезде) должна быть не менее </w:t>
      </w:r>
      <w:smartTag w:uri="urn:schemas-microsoft-com:office:smarttags" w:element="metricconverter">
        <w:smartTagPr>
          <w:attr w:name="ProductID" w:val="4,5 метра"/>
        </w:smartTagPr>
        <w:r w:rsidRPr="00163678">
          <w:t>4,5 метра</w:t>
        </w:r>
      </w:smartTag>
      <w:r w:rsidRPr="00163678">
        <w:t>.</w:t>
      </w:r>
    </w:p>
    <w:p w:rsidR="00BD3F2C" w:rsidRPr="00163678" w:rsidRDefault="00BD3F2C" w:rsidP="00B32F6D">
      <w:pPr>
        <w:widowControl w:val="0"/>
        <w:tabs>
          <w:tab w:val="left" w:pos="1134"/>
        </w:tabs>
        <w:ind w:firstLine="700"/>
        <w:jc w:val="both"/>
      </w:pPr>
      <w:r w:rsidRPr="00163678">
        <w:t>Дороги и площадки на территории пожарного депо должны иметь твердое покрытие.</w:t>
      </w:r>
    </w:p>
    <w:p w:rsidR="00BD3F2C" w:rsidRPr="00163678" w:rsidRDefault="00BD3F2C" w:rsidP="00B32F6D">
      <w:pPr>
        <w:widowControl w:val="0"/>
        <w:tabs>
          <w:tab w:val="left" w:pos="1134"/>
        </w:tabs>
        <w:ind w:firstLine="700"/>
        <w:jc w:val="both"/>
      </w:pPr>
      <w:r w:rsidRPr="00163678">
        <w:t>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w:t>
      </w:r>
      <w:r w:rsidRPr="00163678">
        <w:t>а</w:t>
      </w:r>
      <w:r w:rsidRPr="00163678">
        <w:t>лом, позволяющим останавливать движение транспорта и пешеходов во время выезда п</w:t>
      </w:r>
      <w:r w:rsidRPr="00163678">
        <w:t>о</w:t>
      </w:r>
      <w:r w:rsidRPr="00163678">
        <w:t>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BD3F2C" w:rsidRPr="00163678" w:rsidRDefault="00BD3F2C" w:rsidP="00BD3F2C">
      <w:pPr>
        <w:keepNext/>
      </w:pPr>
    </w:p>
    <w:p w:rsidR="00BD3F2C" w:rsidRPr="00163678" w:rsidRDefault="00BD3F2C" w:rsidP="00BD3F2C">
      <w:pPr>
        <w:widowControl w:val="0"/>
        <w:tabs>
          <w:tab w:val="left" w:pos="-5245"/>
        </w:tabs>
        <w:spacing w:before="120" w:after="120"/>
        <w:rPr>
          <w:b/>
        </w:rPr>
      </w:pPr>
      <w:r w:rsidRPr="00163678">
        <w:rPr>
          <w:b/>
        </w:rPr>
        <w:br w:type="page"/>
      </w:r>
      <w:r w:rsidRPr="00163678">
        <w:rPr>
          <w:b/>
        </w:rPr>
        <w:lastRenderedPageBreak/>
        <w:t>ПЕРЕЧЕНЬ  ЗАКОНОДАТЕЛЬНЫХ  И  НОРМАТИВНЫХ  ДОКУМЕНТОВ</w:t>
      </w:r>
    </w:p>
    <w:p w:rsidR="00BD3F2C" w:rsidRPr="00163678" w:rsidRDefault="00BD3F2C" w:rsidP="00BD3F2C">
      <w:pPr>
        <w:tabs>
          <w:tab w:val="left" w:pos="11208"/>
        </w:tabs>
        <w:spacing w:before="240" w:after="120"/>
        <w:rPr>
          <w:b/>
          <w:bCs/>
        </w:rPr>
      </w:pPr>
      <w:r w:rsidRPr="00163678">
        <w:rPr>
          <w:b/>
          <w:bCs/>
          <w:u w:val="single"/>
        </w:rPr>
        <w:t>Перечень № 1.</w:t>
      </w:r>
      <w:r w:rsidRPr="00163678">
        <w:rPr>
          <w:b/>
          <w:bCs/>
        </w:rPr>
        <w:t xml:space="preserve">  Законодательные акты Российской Федерации</w:t>
      </w:r>
    </w:p>
    <w:p w:rsidR="00BD3F2C" w:rsidRPr="00163678" w:rsidRDefault="00BD3F2C" w:rsidP="00BD3F2C">
      <w:pPr>
        <w:tabs>
          <w:tab w:val="left" w:pos="11208"/>
        </w:tabs>
        <w:spacing w:before="120" w:after="120"/>
        <w:rPr>
          <w:bCs/>
        </w:rPr>
      </w:pPr>
      <w:r w:rsidRPr="00163678">
        <w:rPr>
          <w:bCs/>
        </w:rPr>
        <w:t>[1.1] Градостроительный кодекс Российской Федерации от 29.12.2004 г. № 190-Ф3.</w:t>
      </w:r>
    </w:p>
    <w:p w:rsidR="00BD3F2C" w:rsidRPr="00163678" w:rsidRDefault="00BD3F2C" w:rsidP="00BD3F2C">
      <w:pPr>
        <w:tabs>
          <w:tab w:val="left" w:pos="11208"/>
        </w:tabs>
        <w:spacing w:before="120" w:after="120"/>
        <w:ind w:firstLine="708"/>
        <w:rPr>
          <w:bCs/>
        </w:rPr>
      </w:pPr>
      <w:r w:rsidRPr="00163678">
        <w:rPr>
          <w:bCs/>
        </w:rPr>
        <w:t>[1.2] Земельный кодекс Российской Федерации от 25.10.2001 г. № 136-Ф3.</w:t>
      </w:r>
    </w:p>
    <w:p w:rsidR="00BD3F2C" w:rsidRPr="00163678" w:rsidRDefault="00BD3F2C" w:rsidP="00BD3F2C">
      <w:pPr>
        <w:tabs>
          <w:tab w:val="left" w:pos="11208"/>
        </w:tabs>
        <w:spacing w:before="120" w:after="120"/>
        <w:ind w:firstLine="708"/>
        <w:rPr>
          <w:bCs/>
        </w:rPr>
      </w:pPr>
      <w:r w:rsidRPr="00163678">
        <w:rPr>
          <w:bCs/>
        </w:rPr>
        <w:t>[1.3] Лесной кодекс Российской Федерации от 04.12.2006 г. № 200-ФЗ.</w:t>
      </w:r>
    </w:p>
    <w:p w:rsidR="00BD3F2C" w:rsidRPr="00163678" w:rsidRDefault="00BD3F2C" w:rsidP="00BD3F2C">
      <w:pPr>
        <w:tabs>
          <w:tab w:val="left" w:pos="11208"/>
        </w:tabs>
        <w:spacing w:before="120" w:after="120"/>
        <w:ind w:firstLine="708"/>
        <w:rPr>
          <w:bCs/>
        </w:rPr>
      </w:pPr>
      <w:r w:rsidRPr="00163678">
        <w:rPr>
          <w:bCs/>
        </w:rPr>
        <w:t>[1.4] Федеральный закон от 03.06.2006 г. № 74-ФЗ «Водный кодекс Российской Ф</w:t>
      </w:r>
      <w:r w:rsidRPr="00163678">
        <w:rPr>
          <w:bCs/>
        </w:rPr>
        <w:t>е</w:t>
      </w:r>
      <w:r w:rsidRPr="00163678">
        <w:rPr>
          <w:bCs/>
        </w:rPr>
        <w:t>дерации».</w:t>
      </w:r>
    </w:p>
    <w:p w:rsidR="00BD3F2C" w:rsidRPr="00163678" w:rsidRDefault="00BD3F2C" w:rsidP="00BD3F2C">
      <w:pPr>
        <w:tabs>
          <w:tab w:val="left" w:pos="11208"/>
        </w:tabs>
        <w:spacing w:before="120" w:after="120"/>
        <w:ind w:firstLine="708"/>
        <w:rPr>
          <w:bCs/>
        </w:rPr>
      </w:pPr>
      <w:r w:rsidRPr="00163678">
        <w:rPr>
          <w:bCs/>
        </w:rPr>
        <w:t xml:space="preserve">[1.5] </w:t>
      </w:r>
      <w:r w:rsidRPr="00163678">
        <w:t>Федеральный закон РФ от 21.12.1994 г. № 69-ФЗ «О пожарной безопасности» (с изменениями).</w:t>
      </w:r>
    </w:p>
    <w:p w:rsidR="00BD3F2C" w:rsidRPr="00163678" w:rsidRDefault="00BD3F2C" w:rsidP="00BD3F2C">
      <w:pPr>
        <w:tabs>
          <w:tab w:val="left" w:pos="11208"/>
        </w:tabs>
        <w:spacing w:before="120" w:after="120"/>
        <w:ind w:firstLine="708"/>
        <w:rPr>
          <w:bCs/>
        </w:rPr>
      </w:pPr>
      <w:r w:rsidRPr="00163678">
        <w:rPr>
          <w:bCs/>
        </w:rPr>
        <w:t xml:space="preserve">[1.6] </w:t>
      </w:r>
      <w:r w:rsidRPr="00163678">
        <w:t>Федеральный закон РФ от 12.02.1998 г. № 28-ФЗ "О гражданской обороне".</w:t>
      </w:r>
    </w:p>
    <w:p w:rsidR="00BD3F2C" w:rsidRPr="00163678" w:rsidRDefault="00BD3F2C" w:rsidP="00BD3F2C">
      <w:pPr>
        <w:tabs>
          <w:tab w:val="left" w:pos="11208"/>
        </w:tabs>
        <w:spacing w:before="120" w:after="120"/>
        <w:ind w:firstLine="708"/>
        <w:rPr>
          <w:bCs/>
        </w:rPr>
      </w:pPr>
      <w:r w:rsidRPr="00163678">
        <w:rPr>
          <w:bCs/>
        </w:rPr>
        <w:t xml:space="preserve">[1.7] </w:t>
      </w:r>
      <w:r w:rsidRPr="00163678">
        <w:t>Федеральный закон РФ от 21 июля 1997 г. № 116-ФЗ "О промышленной без</w:t>
      </w:r>
      <w:r w:rsidRPr="00163678">
        <w:t>о</w:t>
      </w:r>
      <w:r w:rsidRPr="00163678">
        <w:t>пасности опасных производственных объектов" (с изменениями).</w:t>
      </w:r>
    </w:p>
    <w:p w:rsidR="00BD3F2C" w:rsidRPr="00163678" w:rsidRDefault="00BD3F2C" w:rsidP="00BD3F2C">
      <w:pPr>
        <w:tabs>
          <w:tab w:val="left" w:pos="11208"/>
        </w:tabs>
        <w:spacing w:before="120" w:after="120"/>
        <w:ind w:firstLine="708"/>
        <w:rPr>
          <w:bCs/>
        </w:rPr>
      </w:pPr>
      <w:r w:rsidRPr="00163678">
        <w:rPr>
          <w:bCs/>
        </w:rPr>
        <w:t xml:space="preserve">[1.8] </w:t>
      </w:r>
      <w:r w:rsidRPr="00163678">
        <w:t>Федеральный закон РФ от 21.12.1994 г. № 68-ФЗ «О защите населения и терр</w:t>
      </w:r>
      <w:r w:rsidRPr="00163678">
        <w:t>и</w:t>
      </w:r>
      <w:r w:rsidRPr="00163678">
        <w:t>торий от чрезвычайных ситуаций природного и техногенного характера» (с изменениями).</w:t>
      </w:r>
    </w:p>
    <w:p w:rsidR="00BD3F2C" w:rsidRPr="00163678" w:rsidRDefault="00BD3F2C" w:rsidP="00BD3F2C">
      <w:pPr>
        <w:tabs>
          <w:tab w:val="left" w:pos="11208"/>
        </w:tabs>
        <w:spacing w:before="120" w:after="120"/>
        <w:ind w:firstLine="708"/>
        <w:rPr>
          <w:bCs/>
        </w:rPr>
      </w:pPr>
      <w:r w:rsidRPr="00163678">
        <w:rPr>
          <w:bCs/>
        </w:rPr>
        <w:t xml:space="preserve">[1.9] </w:t>
      </w:r>
      <w:r w:rsidRPr="00163678">
        <w:t>Федеральный закон РФ от 09.01.1996 г. № 3-ФЗ «О радиационной безопасности населения» (с изменениями).</w:t>
      </w:r>
    </w:p>
    <w:p w:rsidR="00BD3F2C" w:rsidRPr="00163678" w:rsidRDefault="00BD3F2C" w:rsidP="00BD3F2C">
      <w:pPr>
        <w:tabs>
          <w:tab w:val="left" w:pos="11208"/>
        </w:tabs>
        <w:spacing w:before="120" w:after="120"/>
        <w:ind w:firstLine="708"/>
        <w:rPr>
          <w:bCs/>
        </w:rPr>
      </w:pPr>
      <w:r w:rsidRPr="00163678">
        <w:rPr>
          <w:bCs/>
        </w:rPr>
        <w:t xml:space="preserve">[1.10] </w:t>
      </w:r>
      <w:r w:rsidRPr="00163678">
        <w:t>Федеральный закон РФ «О гражданской обороне» от 12.02.1998 г. № 28-ФЗ (с изменениями).</w:t>
      </w:r>
    </w:p>
    <w:p w:rsidR="00BD3F2C" w:rsidRPr="00163678" w:rsidRDefault="00BD3F2C" w:rsidP="00BD3F2C">
      <w:pPr>
        <w:tabs>
          <w:tab w:val="left" w:pos="11208"/>
        </w:tabs>
        <w:spacing w:before="120" w:after="120"/>
        <w:ind w:firstLine="708"/>
        <w:rPr>
          <w:bCs/>
        </w:rPr>
      </w:pPr>
      <w:r w:rsidRPr="00163678">
        <w:rPr>
          <w:bCs/>
        </w:rPr>
        <w:t xml:space="preserve">[1.11] </w:t>
      </w:r>
      <w:r w:rsidRPr="00163678">
        <w:t xml:space="preserve">«Технический регламент </w:t>
      </w:r>
      <w:r w:rsidRPr="00163678">
        <w:rPr>
          <w:bCs/>
        </w:rPr>
        <w:t>о требованиях</w:t>
      </w:r>
      <w:r w:rsidRPr="00163678">
        <w:t xml:space="preserve"> пожарной безопасности» от 22.07.2008 г. № 123-ФЗ (в ред. Федерального закона от 10.07.2012 № 117-ФЗ).</w:t>
      </w:r>
    </w:p>
    <w:p w:rsidR="00BD3F2C" w:rsidRPr="00163678" w:rsidRDefault="00BD3F2C" w:rsidP="00BD3F2C">
      <w:pPr>
        <w:tabs>
          <w:tab w:val="left" w:pos="11208"/>
        </w:tabs>
        <w:spacing w:before="120" w:after="120"/>
        <w:ind w:firstLine="708"/>
        <w:rPr>
          <w:bCs/>
        </w:rPr>
      </w:pPr>
      <w:r w:rsidRPr="00163678">
        <w:rPr>
          <w:bCs/>
        </w:rPr>
        <w:t xml:space="preserve">[1.12] </w:t>
      </w:r>
      <w:r w:rsidRPr="00163678">
        <w:t>«Федеральный закон от 6 октября 2003 г. N 131-ФЗ "Об общих принципах о</w:t>
      </w:r>
      <w:r w:rsidRPr="00163678">
        <w:t>р</w:t>
      </w:r>
      <w:r w:rsidRPr="00163678">
        <w:t>ганизации местного самоуправления в Российской Федерации".</w:t>
      </w:r>
    </w:p>
    <w:p w:rsidR="00BD3F2C" w:rsidRPr="00163678" w:rsidRDefault="00BD3F2C" w:rsidP="00BD3F2C">
      <w:pPr>
        <w:tabs>
          <w:tab w:val="left" w:pos="11208"/>
        </w:tabs>
        <w:spacing w:before="120" w:after="120"/>
        <w:ind w:firstLine="708"/>
        <w:rPr>
          <w:bCs/>
        </w:rPr>
      </w:pPr>
      <w:r w:rsidRPr="00163678">
        <w:rPr>
          <w:bCs/>
        </w:rPr>
        <w:t>[1.13] Федеральный закон от 07.12.2011 г. № 416-ФЗ «О водоснабжении и водоотв</w:t>
      </w:r>
      <w:r w:rsidRPr="00163678">
        <w:rPr>
          <w:bCs/>
        </w:rPr>
        <w:t>е</w:t>
      </w:r>
      <w:r w:rsidRPr="00163678">
        <w:rPr>
          <w:bCs/>
        </w:rPr>
        <w:t>дении».</w:t>
      </w:r>
    </w:p>
    <w:p w:rsidR="00BD3F2C" w:rsidRPr="00163678" w:rsidRDefault="00BD3F2C" w:rsidP="00BD3F2C">
      <w:pPr>
        <w:tabs>
          <w:tab w:val="left" w:pos="11208"/>
        </w:tabs>
        <w:spacing w:before="120" w:after="120"/>
        <w:ind w:firstLine="708"/>
      </w:pPr>
      <w:r w:rsidRPr="00163678">
        <w:rPr>
          <w:szCs w:val="30"/>
        </w:rPr>
        <w:t xml:space="preserve">[1.14] </w:t>
      </w:r>
      <w:r w:rsidRPr="00163678">
        <w:rPr>
          <w:bCs/>
        </w:rPr>
        <w:t xml:space="preserve">Федеральный закон </w:t>
      </w:r>
      <w:r w:rsidRPr="00163678">
        <w:t>от 6.03.2006 г. № 35-ФЗ «О противодействии терроризму» (с изменениями).</w:t>
      </w:r>
    </w:p>
    <w:p w:rsidR="00BD3F2C" w:rsidRPr="00163678" w:rsidRDefault="00BD3F2C" w:rsidP="00BD3F2C">
      <w:pPr>
        <w:keepNext/>
        <w:widowControl w:val="0"/>
        <w:tabs>
          <w:tab w:val="left" w:pos="511"/>
          <w:tab w:val="left" w:pos="8641"/>
        </w:tabs>
        <w:ind w:firstLine="700"/>
      </w:pPr>
      <w:r w:rsidRPr="00163678">
        <w:rPr>
          <w:szCs w:val="30"/>
        </w:rPr>
        <w:t xml:space="preserve">[1.15] </w:t>
      </w:r>
      <w:r w:rsidRPr="00163678">
        <w:t>Указ Президента РФ от 13.11.2012г. №1522 «О создании комплексной системы экстренного оповещения населения об угрозе возникновения или о возникновении чрезв</w:t>
      </w:r>
      <w:r w:rsidRPr="00163678">
        <w:t>ы</w:t>
      </w:r>
      <w:r w:rsidRPr="00163678">
        <w:t>чайных ситуаций».</w:t>
      </w:r>
    </w:p>
    <w:p w:rsidR="00BD3F2C" w:rsidRPr="00163678" w:rsidRDefault="00BD3F2C" w:rsidP="00BD3F2C">
      <w:pPr>
        <w:tabs>
          <w:tab w:val="left" w:pos="11208"/>
        </w:tabs>
        <w:spacing w:before="120" w:after="120"/>
        <w:ind w:firstLine="708"/>
      </w:pPr>
    </w:p>
    <w:p w:rsidR="00BD3F2C" w:rsidRPr="00163678" w:rsidRDefault="00BD3F2C" w:rsidP="00BD3F2C">
      <w:pPr>
        <w:tabs>
          <w:tab w:val="left" w:pos="11208"/>
        </w:tabs>
        <w:spacing w:before="240" w:after="120"/>
        <w:rPr>
          <w:b/>
          <w:bCs/>
        </w:rPr>
      </w:pPr>
      <w:r w:rsidRPr="00163678">
        <w:rPr>
          <w:b/>
          <w:bCs/>
          <w:u w:val="single"/>
        </w:rPr>
        <w:t>Перечень № 2.</w:t>
      </w:r>
      <w:r w:rsidRPr="00163678">
        <w:rPr>
          <w:b/>
          <w:bCs/>
        </w:rPr>
        <w:t xml:space="preserve">  Нормативные правовые акты Правительства РФ</w:t>
      </w:r>
    </w:p>
    <w:p w:rsidR="00BD3F2C" w:rsidRPr="00163678" w:rsidRDefault="00BD3F2C" w:rsidP="00BD3F2C">
      <w:pPr>
        <w:tabs>
          <w:tab w:val="left" w:pos="11208"/>
        </w:tabs>
        <w:spacing w:before="120" w:after="120"/>
        <w:ind w:firstLine="708"/>
        <w:rPr>
          <w:bCs/>
        </w:rPr>
      </w:pPr>
      <w:r w:rsidRPr="00163678">
        <w:rPr>
          <w:bCs/>
        </w:rPr>
        <w:t>[2.1] Положение о составе разделов проектной документации и требованиях к их с</w:t>
      </w:r>
      <w:r w:rsidRPr="00163678">
        <w:rPr>
          <w:bCs/>
        </w:rPr>
        <w:t>о</w:t>
      </w:r>
      <w:r w:rsidRPr="00163678">
        <w:rPr>
          <w:bCs/>
        </w:rPr>
        <w:t>держанию, утв. постановлением Правительства РФ от 16.02.2008 г. № 87 (ред. от 15.02.2011 г.).</w:t>
      </w:r>
    </w:p>
    <w:p w:rsidR="00BD3F2C" w:rsidRPr="00163678" w:rsidRDefault="00BD3F2C" w:rsidP="00BD3F2C">
      <w:pPr>
        <w:tabs>
          <w:tab w:val="left" w:pos="11208"/>
        </w:tabs>
        <w:spacing w:before="120" w:after="120"/>
        <w:ind w:firstLine="708"/>
        <w:rPr>
          <w:bCs/>
        </w:rPr>
      </w:pPr>
      <w:r w:rsidRPr="00163678">
        <w:rPr>
          <w:bCs/>
        </w:rPr>
        <w:t>[2.2] Положение об организации и проведении государственной экспертизы проек</w:t>
      </w:r>
      <w:r w:rsidRPr="00163678">
        <w:rPr>
          <w:bCs/>
        </w:rPr>
        <w:t>т</w:t>
      </w:r>
      <w:r w:rsidRPr="00163678">
        <w:rPr>
          <w:bCs/>
        </w:rPr>
        <w:t>ной документации и результатов инженерных изысканий, утв. постановлением Правител</w:t>
      </w:r>
      <w:r w:rsidRPr="00163678">
        <w:rPr>
          <w:bCs/>
        </w:rPr>
        <w:t>ь</w:t>
      </w:r>
      <w:r w:rsidRPr="00163678">
        <w:rPr>
          <w:bCs/>
        </w:rPr>
        <w:t>ства РФ от 05.03.2007 г. № 145.</w:t>
      </w:r>
    </w:p>
    <w:p w:rsidR="00BD3F2C" w:rsidRPr="00163678" w:rsidRDefault="00BD3F2C" w:rsidP="00BD3F2C">
      <w:pPr>
        <w:keepNext/>
        <w:tabs>
          <w:tab w:val="left" w:pos="-5245"/>
        </w:tabs>
        <w:spacing w:before="120" w:after="60"/>
      </w:pPr>
      <w:r w:rsidRPr="00163678">
        <w:rPr>
          <w:bCs/>
        </w:rPr>
        <w:lastRenderedPageBreak/>
        <w:t xml:space="preserve">[2.3] </w:t>
      </w:r>
      <w:r w:rsidRPr="00163678">
        <w:t>«О единой государственной системе предупреждения и ликвидации чрезвычайных с</w:t>
      </w:r>
      <w:r w:rsidRPr="00163678">
        <w:t>и</w:t>
      </w:r>
      <w:r w:rsidRPr="00163678">
        <w:t>туаций» от 30.12.2003 г. № 794.</w:t>
      </w:r>
    </w:p>
    <w:p w:rsidR="00BD3F2C" w:rsidRPr="00163678" w:rsidRDefault="00BD3F2C" w:rsidP="00BD3F2C">
      <w:pPr>
        <w:tabs>
          <w:tab w:val="left" w:pos="11208"/>
        </w:tabs>
        <w:spacing w:before="120" w:after="120"/>
        <w:ind w:firstLine="708"/>
        <w:rPr>
          <w:bCs/>
        </w:rPr>
      </w:pPr>
      <w:r w:rsidRPr="00163678">
        <w:rPr>
          <w:bCs/>
        </w:rPr>
        <w:t xml:space="preserve">[2.4] </w:t>
      </w:r>
      <w:r w:rsidRPr="00163678">
        <w:t>«О порядке создания убежищ и иных объектов гражданской обороны» от 29.11.1999 г. № 1309.</w:t>
      </w:r>
    </w:p>
    <w:p w:rsidR="00BD3F2C" w:rsidRPr="00163678" w:rsidRDefault="00BD3F2C" w:rsidP="00BD3F2C">
      <w:pPr>
        <w:tabs>
          <w:tab w:val="left" w:pos="11208"/>
        </w:tabs>
        <w:spacing w:before="120" w:after="120"/>
        <w:ind w:firstLine="708"/>
        <w:rPr>
          <w:bCs/>
        </w:rPr>
      </w:pPr>
      <w:r w:rsidRPr="00163678">
        <w:rPr>
          <w:bCs/>
        </w:rPr>
        <w:t>[2.5] «О порядке отнесения организаций к категориям по гражданской обороне</w:t>
      </w:r>
      <w:r w:rsidRPr="00163678">
        <w:t xml:space="preserve">» от 19.09.1998 г. </w:t>
      </w:r>
      <w:r w:rsidRPr="00163678">
        <w:rPr>
          <w:bCs/>
        </w:rPr>
        <w:t>№ 1115.</w:t>
      </w:r>
    </w:p>
    <w:p w:rsidR="00BD3F2C" w:rsidRPr="00163678" w:rsidRDefault="00BD3F2C" w:rsidP="00BD3F2C">
      <w:pPr>
        <w:tabs>
          <w:tab w:val="left" w:pos="11208"/>
        </w:tabs>
        <w:spacing w:before="120" w:after="120"/>
        <w:ind w:firstLine="708"/>
        <w:rPr>
          <w:bCs/>
        </w:rPr>
      </w:pPr>
      <w:r w:rsidRPr="00163678">
        <w:rPr>
          <w:bCs/>
        </w:rPr>
        <w:t xml:space="preserve">[2.6] </w:t>
      </w:r>
      <w:r w:rsidRPr="00163678">
        <w:t>«О порядке отнесения организаций к группам по гражданской обороне» от 03.10.1998 г. № 1149.</w:t>
      </w:r>
    </w:p>
    <w:p w:rsidR="00BD3F2C" w:rsidRPr="00163678" w:rsidRDefault="00BD3F2C" w:rsidP="00BD3F2C">
      <w:pPr>
        <w:tabs>
          <w:tab w:val="left" w:pos="11208"/>
        </w:tabs>
        <w:spacing w:before="120" w:after="120"/>
        <w:ind w:firstLine="708"/>
        <w:rPr>
          <w:bCs/>
        </w:rPr>
      </w:pPr>
      <w:r w:rsidRPr="00163678">
        <w:rPr>
          <w:bCs/>
        </w:rPr>
        <w:t xml:space="preserve">[2.7] </w:t>
      </w:r>
      <w:r w:rsidRPr="00163678">
        <w:t>«О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w:t>
      </w:r>
      <w:r w:rsidRPr="00163678">
        <w:t>а</w:t>
      </w:r>
      <w:r w:rsidRPr="00163678">
        <w:t>рактера» от 24.03.1997 г. № 334.</w:t>
      </w:r>
    </w:p>
    <w:p w:rsidR="00BD3F2C" w:rsidRPr="00163678" w:rsidRDefault="00BD3F2C" w:rsidP="00BD3F2C">
      <w:pPr>
        <w:tabs>
          <w:tab w:val="left" w:pos="11208"/>
        </w:tabs>
        <w:spacing w:before="120" w:after="120"/>
        <w:ind w:firstLine="708"/>
        <w:rPr>
          <w:bCs/>
        </w:rPr>
      </w:pPr>
      <w:r w:rsidRPr="00163678">
        <w:rPr>
          <w:bCs/>
        </w:rPr>
        <w:t xml:space="preserve">[2.8] </w:t>
      </w:r>
      <w:r w:rsidRPr="00163678">
        <w:t>«О единой государственной автоматизированной системе контроля радиацио</w:t>
      </w:r>
      <w:r w:rsidRPr="00163678">
        <w:t>н</w:t>
      </w:r>
      <w:r w:rsidRPr="00163678">
        <w:t>ной обстановки на территории Российской Федерации» от 20.08.1992 г. № 600.</w:t>
      </w:r>
    </w:p>
    <w:p w:rsidR="00BD3F2C" w:rsidRPr="00163678" w:rsidRDefault="00BD3F2C" w:rsidP="00BD3F2C">
      <w:pPr>
        <w:tabs>
          <w:tab w:val="left" w:pos="11208"/>
        </w:tabs>
        <w:spacing w:before="120" w:after="120"/>
        <w:ind w:firstLine="708"/>
        <w:rPr>
          <w:bCs/>
        </w:rPr>
      </w:pPr>
      <w:r w:rsidRPr="00163678">
        <w:rPr>
          <w:bCs/>
        </w:rPr>
        <w:t xml:space="preserve">[2.9] </w:t>
      </w:r>
      <w:r w:rsidRPr="00163678">
        <w:t>«О классификации чрезвычайных ситуаций природного и техногенного хара</w:t>
      </w:r>
      <w:r w:rsidRPr="00163678">
        <w:t>к</w:t>
      </w:r>
      <w:r w:rsidRPr="00163678">
        <w:t>тера» от 13.09.1996 г. № 1094.</w:t>
      </w:r>
    </w:p>
    <w:p w:rsidR="00BD3F2C" w:rsidRPr="00163678" w:rsidRDefault="00BD3F2C" w:rsidP="00BD3F2C">
      <w:pPr>
        <w:tabs>
          <w:tab w:val="left" w:pos="11208"/>
        </w:tabs>
        <w:spacing w:before="120" w:after="120"/>
        <w:ind w:firstLine="708"/>
        <w:rPr>
          <w:bCs/>
        </w:rPr>
      </w:pPr>
      <w:r w:rsidRPr="00163678">
        <w:rPr>
          <w:bCs/>
        </w:rPr>
        <w:t xml:space="preserve">[2.10] </w:t>
      </w:r>
      <w:r w:rsidRPr="00163678">
        <w:t>«О порядке создания и использования резервов материальных ресурсов для ликвидации чрезвычайных ситуаций природного и техногенного характера» от 10.11.1996 г. №1340.</w:t>
      </w:r>
    </w:p>
    <w:p w:rsidR="00BD3F2C" w:rsidRPr="00163678" w:rsidRDefault="00BD3F2C" w:rsidP="00BD3F2C">
      <w:pPr>
        <w:tabs>
          <w:tab w:val="left" w:pos="11208"/>
        </w:tabs>
        <w:spacing w:before="120" w:after="120"/>
        <w:ind w:firstLine="708"/>
        <w:rPr>
          <w:bCs/>
        </w:rPr>
      </w:pPr>
      <w:r w:rsidRPr="00163678">
        <w:rPr>
          <w:bCs/>
        </w:rPr>
        <w:t xml:space="preserve">[2.11] </w:t>
      </w:r>
      <w:r w:rsidRPr="00163678">
        <w:t>«О декларации безопасности промышленного объекта Российской Федерации» от 01.07.1995 г. № 675.</w:t>
      </w:r>
    </w:p>
    <w:p w:rsidR="00BD3F2C" w:rsidRPr="00163678" w:rsidRDefault="00BD3F2C" w:rsidP="00BD3F2C">
      <w:pPr>
        <w:tabs>
          <w:tab w:val="left" w:pos="11208"/>
        </w:tabs>
        <w:spacing w:before="120" w:after="120"/>
        <w:ind w:firstLine="708"/>
        <w:rPr>
          <w:bCs/>
        </w:rPr>
      </w:pPr>
      <w:r w:rsidRPr="00163678">
        <w:rPr>
          <w:bCs/>
        </w:rPr>
        <w:t xml:space="preserve">[2.12] </w:t>
      </w:r>
      <w:r w:rsidRPr="00163678">
        <w:t>«О накоплении, хранении и использовании в целях гражданской обороны з</w:t>
      </w:r>
      <w:r w:rsidRPr="00163678">
        <w:t>а</w:t>
      </w:r>
      <w:r w:rsidRPr="00163678">
        <w:t>пасов материально-технических, продовольственных, медицинских и иных средств» от 27.04.2000 г. № 379.</w:t>
      </w:r>
    </w:p>
    <w:p w:rsidR="00BD3F2C" w:rsidRPr="00163678" w:rsidRDefault="00BD3F2C" w:rsidP="00BD3F2C">
      <w:pPr>
        <w:tabs>
          <w:tab w:val="left" w:pos="11208"/>
        </w:tabs>
        <w:spacing w:before="120" w:after="120"/>
        <w:ind w:firstLine="708"/>
        <w:rPr>
          <w:bCs/>
          <w:szCs w:val="28"/>
        </w:rPr>
      </w:pPr>
      <w:r w:rsidRPr="00163678">
        <w:rPr>
          <w:bCs/>
        </w:rPr>
        <w:t xml:space="preserve">[2.13] </w:t>
      </w:r>
      <w:r w:rsidRPr="00163678">
        <w:rPr>
          <w:bCs/>
          <w:szCs w:val="28"/>
        </w:rPr>
        <w:t>«Положение о порядке использования действующих радиовещательных и т</w:t>
      </w:r>
      <w:r w:rsidRPr="00163678">
        <w:rPr>
          <w:bCs/>
          <w:szCs w:val="28"/>
        </w:rPr>
        <w:t>е</w:t>
      </w:r>
      <w:r w:rsidRPr="00163678">
        <w:rPr>
          <w:bCs/>
          <w:szCs w:val="28"/>
        </w:rPr>
        <w:t>левизионных станций для оповещения и информирования населения Российской Федер</w:t>
      </w:r>
      <w:r w:rsidRPr="00163678">
        <w:rPr>
          <w:bCs/>
          <w:szCs w:val="28"/>
        </w:rPr>
        <w:t>а</w:t>
      </w:r>
      <w:r w:rsidRPr="00163678">
        <w:rPr>
          <w:bCs/>
          <w:szCs w:val="28"/>
        </w:rPr>
        <w:t>ции в чрезвычайных ситуациях мирного и военного времени» от 01.03.93 г. № 177.</w:t>
      </w:r>
    </w:p>
    <w:p w:rsidR="00BD3F2C" w:rsidRPr="00163678" w:rsidRDefault="00BD3F2C" w:rsidP="00BD3F2C">
      <w:pPr>
        <w:tabs>
          <w:tab w:val="left" w:pos="11208"/>
        </w:tabs>
        <w:spacing w:before="120" w:after="120"/>
        <w:ind w:firstLine="708"/>
        <w:rPr>
          <w:bCs/>
          <w:szCs w:val="28"/>
        </w:rPr>
      </w:pPr>
      <w:r w:rsidRPr="00163678">
        <w:rPr>
          <w:bCs/>
        </w:rPr>
        <w:t xml:space="preserve">[2.14] </w:t>
      </w:r>
      <w:r w:rsidRPr="00163678">
        <w:rPr>
          <w:bCs/>
          <w:szCs w:val="28"/>
        </w:rPr>
        <w:t>«О создании локальных систем оповещения в районах размещения потенц</w:t>
      </w:r>
      <w:r w:rsidRPr="00163678">
        <w:rPr>
          <w:bCs/>
          <w:szCs w:val="28"/>
        </w:rPr>
        <w:t>и</w:t>
      </w:r>
      <w:r w:rsidRPr="00163678">
        <w:rPr>
          <w:bCs/>
          <w:szCs w:val="28"/>
        </w:rPr>
        <w:t>ально опасных объектов» от 01.03.93 г. № 178.</w:t>
      </w:r>
    </w:p>
    <w:p w:rsidR="00BD3F2C" w:rsidRPr="00163678" w:rsidRDefault="00BD3F2C" w:rsidP="00BD3F2C">
      <w:pPr>
        <w:tabs>
          <w:tab w:val="left" w:pos="11208"/>
        </w:tabs>
        <w:spacing w:before="120" w:after="120"/>
        <w:ind w:firstLine="708"/>
        <w:rPr>
          <w:bCs/>
        </w:rPr>
      </w:pPr>
      <w:r w:rsidRPr="00163678">
        <w:rPr>
          <w:bCs/>
        </w:rPr>
        <w:t>[2.15] Приказ Министерства РФ по делам гражданской обороны, чрезвычайным с</w:t>
      </w:r>
      <w:r w:rsidRPr="00163678">
        <w:rPr>
          <w:bCs/>
        </w:rPr>
        <w:t>и</w:t>
      </w:r>
      <w:r w:rsidRPr="00163678">
        <w:rPr>
          <w:bCs/>
        </w:rPr>
        <w:t>туациям и ликвидации последствий стихийных бедствий от 6 августа 2004 г. № 372 "Об у</w:t>
      </w:r>
      <w:r w:rsidRPr="00163678">
        <w:rPr>
          <w:bCs/>
        </w:rPr>
        <w:t>т</w:t>
      </w:r>
      <w:r w:rsidRPr="00163678">
        <w:rPr>
          <w:bCs/>
        </w:rPr>
        <w:t>верждении Положения о территориальном органе Министерства РФ по делам гражданской обороны, чрезвычайным ситуациям и ликвидации последствий стихийных бедствий - орг</w:t>
      </w:r>
      <w:r w:rsidRPr="00163678">
        <w:rPr>
          <w:bCs/>
        </w:rPr>
        <w:t>а</w:t>
      </w:r>
      <w:r w:rsidRPr="00163678">
        <w:rPr>
          <w:bCs/>
        </w:rPr>
        <w:t>не, специально уполномоченном решать задачи гражданской обороны и задачи по пред</w:t>
      </w:r>
      <w:r w:rsidRPr="00163678">
        <w:rPr>
          <w:bCs/>
        </w:rPr>
        <w:t>у</w:t>
      </w:r>
      <w:r w:rsidRPr="00163678">
        <w:rPr>
          <w:bCs/>
        </w:rPr>
        <w:t>преждению и ликвидации чрезвычайных ситуаций по субъекту Российской Федерации".</w:t>
      </w:r>
    </w:p>
    <w:p w:rsidR="00BD3F2C" w:rsidRPr="00163678" w:rsidRDefault="00BD3F2C" w:rsidP="00BD3F2C">
      <w:pPr>
        <w:tabs>
          <w:tab w:val="left" w:pos="11208"/>
        </w:tabs>
        <w:spacing w:before="120" w:after="120"/>
        <w:ind w:firstLine="708"/>
        <w:rPr>
          <w:bCs/>
        </w:rPr>
      </w:pPr>
      <w:r w:rsidRPr="00163678">
        <w:rPr>
          <w:bCs/>
        </w:rPr>
        <w:t>[2.16] Приказ Министерства РФ по делам гражданской обороны, чрезвычайным с</w:t>
      </w:r>
      <w:r w:rsidRPr="00163678">
        <w:rPr>
          <w:bCs/>
        </w:rPr>
        <w:t>и</w:t>
      </w:r>
      <w:r w:rsidRPr="00163678">
        <w:rPr>
          <w:bCs/>
        </w:rPr>
        <w:t>туациям и ликвидации последствий стихийных бедствий от 28 февраля 2003 г. № 105 "Об утверждении требований по предупреждению чрезвычайных ситуаций на потенциально опасных объектах и объектах жизнеобеспечения".</w:t>
      </w:r>
    </w:p>
    <w:p w:rsidR="00BD3F2C" w:rsidRPr="00163678" w:rsidRDefault="00BD3F2C" w:rsidP="00BD3F2C">
      <w:pPr>
        <w:tabs>
          <w:tab w:val="left" w:pos="11208"/>
        </w:tabs>
        <w:spacing w:before="120" w:after="120"/>
        <w:ind w:firstLine="708"/>
      </w:pPr>
      <w:r w:rsidRPr="00163678">
        <w:rPr>
          <w:bCs/>
        </w:rPr>
        <w:t xml:space="preserve">[2.17] Приказ Министерства </w:t>
      </w:r>
      <w:r w:rsidRPr="00163678">
        <w:t>РФ по делам гражданской обороны, чрезвычайным с</w:t>
      </w:r>
      <w:r w:rsidRPr="00163678">
        <w:t>и</w:t>
      </w:r>
      <w:r w:rsidRPr="00163678">
        <w:t>туациям и ликвидации последствий стихийных бедствий № 422, Министерства информац</w:t>
      </w:r>
      <w:r w:rsidRPr="00163678">
        <w:t>и</w:t>
      </w:r>
      <w:r w:rsidRPr="00163678">
        <w:t>онных технологий и связи РФ № 90, Министерства культуры и массовых коммуникаций РФ № 376 от 25 июля 2006 г. "Об утверждении Положения о системах оповещения населения".</w:t>
      </w:r>
    </w:p>
    <w:p w:rsidR="00BD3F2C" w:rsidRPr="00163678" w:rsidRDefault="00BD3F2C" w:rsidP="00BD3F2C">
      <w:pPr>
        <w:tabs>
          <w:tab w:val="left" w:pos="11208"/>
        </w:tabs>
        <w:spacing w:before="120" w:after="120"/>
        <w:ind w:firstLine="708"/>
      </w:pPr>
      <w:r w:rsidRPr="00163678">
        <w:rPr>
          <w:bCs/>
        </w:rPr>
        <w:lastRenderedPageBreak/>
        <w:t>[2.18] П</w:t>
      </w:r>
      <w:r w:rsidRPr="00163678">
        <w:t xml:space="preserve">риказ Министерства регионального развития Российской Федерации от 30 января </w:t>
      </w:r>
      <w:smartTag w:uri="urn:schemas-microsoft-com:office:smarttags" w:element="metricconverter">
        <w:smartTagPr>
          <w:attr w:name="ProductID" w:val="1995 г"/>
        </w:smartTagPr>
        <w:r w:rsidRPr="00163678">
          <w:t>2012 г</w:t>
        </w:r>
      </w:smartTag>
      <w:r w:rsidRPr="00163678">
        <w:t xml:space="preserve">. № 19 "Требования </w:t>
      </w:r>
      <w:r w:rsidRPr="00163678">
        <w:rPr>
          <w:bCs/>
        </w:rPr>
        <w:t>к описанию и отображению в документах территориал</w:t>
      </w:r>
      <w:r w:rsidRPr="00163678">
        <w:rPr>
          <w:bCs/>
        </w:rPr>
        <w:t>ь</w:t>
      </w:r>
      <w:r w:rsidRPr="00163678">
        <w:rPr>
          <w:bCs/>
        </w:rPr>
        <w:t>ного планирования объектов федерального значения, объектов регионального значения, объектов местного значения".</w:t>
      </w:r>
    </w:p>
    <w:p w:rsidR="00BD3F2C" w:rsidRPr="00163678" w:rsidRDefault="00BD3F2C" w:rsidP="00BD3F2C">
      <w:pPr>
        <w:tabs>
          <w:tab w:val="left" w:pos="11208"/>
        </w:tabs>
        <w:spacing w:before="240" w:after="120"/>
        <w:rPr>
          <w:b/>
          <w:bCs/>
        </w:rPr>
      </w:pPr>
      <w:r w:rsidRPr="00163678">
        <w:rPr>
          <w:b/>
          <w:bCs/>
          <w:u w:val="single"/>
        </w:rPr>
        <w:t>Перечень № 3.</w:t>
      </w:r>
      <w:r w:rsidRPr="00163678">
        <w:rPr>
          <w:b/>
          <w:bCs/>
        </w:rPr>
        <w:t xml:space="preserve">  Государственные стандарты Российской Федерации (ГОСТ)</w:t>
      </w:r>
    </w:p>
    <w:p w:rsidR="00BD3F2C" w:rsidRPr="00163678" w:rsidRDefault="00BD3F2C" w:rsidP="00BD3F2C">
      <w:pPr>
        <w:tabs>
          <w:tab w:val="left" w:pos="11199"/>
        </w:tabs>
        <w:spacing w:before="120" w:after="120"/>
        <w:ind w:firstLine="708"/>
      </w:pPr>
      <w:r w:rsidRPr="00163678">
        <w:rPr>
          <w:bCs/>
        </w:rPr>
        <w:t>[3.1] ГОСТ Р 22.0.02-94 «Безопасность в чрезвычайных ситуациях. Термины и опр</w:t>
      </w:r>
      <w:r w:rsidRPr="00163678">
        <w:rPr>
          <w:bCs/>
        </w:rPr>
        <w:t>е</w:t>
      </w:r>
      <w:r w:rsidRPr="00163678">
        <w:rPr>
          <w:bCs/>
        </w:rPr>
        <w:t xml:space="preserve">деления основных понятий» </w:t>
      </w:r>
      <w:r w:rsidRPr="00163678">
        <w:t>(с Изменением № 1, введенным в действие 01.01.2001 г. пост</w:t>
      </w:r>
      <w:r w:rsidRPr="00163678">
        <w:t>а</w:t>
      </w:r>
      <w:r w:rsidRPr="00163678">
        <w:t>новлением Госстандарта России от 31.05.2000 г. № 148-ст).</w:t>
      </w:r>
    </w:p>
    <w:p w:rsidR="00BD3F2C" w:rsidRPr="00163678" w:rsidRDefault="00BD3F2C" w:rsidP="00BD3F2C">
      <w:pPr>
        <w:tabs>
          <w:tab w:val="left" w:pos="11199"/>
        </w:tabs>
        <w:spacing w:before="120" w:after="120"/>
        <w:ind w:firstLine="708"/>
        <w:rPr>
          <w:bCs/>
        </w:rPr>
      </w:pPr>
      <w:r w:rsidRPr="00163678">
        <w:rPr>
          <w:bCs/>
        </w:rPr>
        <w:t>[3.2] ГОСТ Р 22.0.01-94 «Безопасность в чрезвычайных ситуациях. Основные пол</w:t>
      </w:r>
      <w:r w:rsidRPr="00163678">
        <w:rPr>
          <w:bCs/>
        </w:rPr>
        <w:t>о</w:t>
      </w:r>
      <w:r w:rsidRPr="00163678">
        <w:rPr>
          <w:bCs/>
        </w:rPr>
        <w:t>жения».</w:t>
      </w:r>
    </w:p>
    <w:p w:rsidR="00BD3F2C" w:rsidRPr="00163678" w:rsidRDefault="00BD3F2C" w:rsidP="00BD3F2C">
      <w:pPr>
        <w:tabs>
          <w:tab w:val="left" w:pos="11208"/>
        </w:tabs>
        <w:spacing w:before="120" w:after="120"/>
        <w:ind w:firstLine="708"/>
        <w:rPr>
          <w:bCs/>
        </w:rPr>
      </w:pPr>
      <w:r w:rsidRPr="00163678">
        <w:rPr>
          <w:bCs/>
        </w:rPr>
        <w:t xml:space="preserve">[3.3] </w:t>
      </w:r>
      <w:r w:rsidRPr="00163678">
        <w:t>ГОСТ Р 22.0.02-94 "Безопасность в чрезвычайных ситуациях. Термины и опр</w:t>
      </w:r>
      <w:r w:rsidRPr="00163678">
        <w:t>е</w:t>
      </w:r>
      <w:r w:rsidRPr="00163678">
        <w:t>деления основных понятий".</w:t>
      </w:r>
    </w:p>
    <w:p w:rsidR="00BD3F2C" w:rsidRPr="00163678" w:rsidRDefault="00BD3F2C" w:rsidP="00BD3F2C">
      <w:pPr>
        <w:tabs>
          <w:tab w:val="left" w:pos="11199"/>
        </w:tabs>
        <w:spacing w:before="120" w:after="120"/>
        <w:ind w:firstLine="708"/>
        <w:rPr>
          <w:bCs/>
        </w:rPr>
      </w:pPr>
      <w:r w:rsidRPr="00163678">
        <w:rPr>
          <w:bCs/>
        </w:rPr>
        <w:t>[3.4] ГОСТ Р 22.0.03-94 «Безопасность в чрезвычайных ситуациях. Защита насел</w:t>
      </w:r>
      <w:r w:rsidRPr="00163678">
        <w:rPr>
          <w:bCs/>
        </w:rPr>
        <w:t>е</w:t>
      </w:r>
      <w:r w:rsidRPr="00163678">
        <w:rPr>
          <w:bCs/>
        </w:rPr>
        <w:t>ния. Основные положения».</w:t>
      </w:r>
    </w:p>
    <w:p w:rsidR="00BD3F2C" w:rsidRPr="00163678" w:rsidRDefault="00BD3F2C" w:rsidP="00BD3F2C">
      <w:pPr>
        <w:tabs>
          <w:tab w:val="left" w:pos="11208"/>
        </w:tabs>
        <w:spacing w:before="120" w:after="120"/>
        <w:ind w:firstLine="708"/>
      </w:pPr>
      <w:r w:rsidRPr="00163678">
        <w:rPr>
          <w:bCs/>
        </w:rPr>
        <w:t>[3.5] ГОСТ Р 22.0.05-94 «Безопасность в чрезвычайных ситуациях. Техногенные чрезвычайные ситуации. Термины и определения».</w:t>
      </w:r>
      <w:r w:rsidRPr="00163678">
        <w:t xml:space="preserve"> </w:t>
      </w:r>
    </w:p>
    <w:p w:rsidR="00BD3F2C" w:rsidRPr="00163678" w:rsidRDefault="00BD3F2C" w:rsidP="00BD3F2C">
      <w:pPr>
        <w:tabs>
          <w:tab w:val="left" w:pos="11208"/>
        </w:tabs>
        <w:spacing w:before="120" w:after="120"/>
        <w:ind w:firstLine="708"/>
        <w:rPr>
          <w:bCs/>
        </w:rPr>
      </w:pPr>
      <w:r w:rsidRPr="00163678">
        <w:rPr>
          <w:bCs/>
        </w:rPr>
        <w:t>[3.6] ГОСТ Р 22.0.06-95 «Безопасность в чрезвычайных ситуациях. Источники пр</w:t>
      </w:r>
      <w:r w:rsidRPr="00163678">
        <w:rPr>
          <w:bCs/>
        </w:rPr>
        <w:t>и</w:t>
      </w:r>
      <w:r w:rsidRPr="00163678">
        <w:rPr>
          <w:bCs/>
        </w:rPr>
        <w:t>родных чрезвычайных ситуаций. Поражающие факторы».</w:t>
      </w:r>
    </w:p>
    <w:p w:rsidR="00BD3F2C" w:rsidRPr="00163678" w:rsidRDefault="00BD3F2C" w:rsidP="00BD3F2C">
      <w:pPr>
        <w:tabs>
          <w:tab w:val="left" w:pos="11208"/>
        </w:tabs>
        <w:spacing w:before="120" w:after="120"/>
        <w:ind w:firstLine="708"/>
        <w:rPr>
          <w:bCs/>
        </w:rPr>
      </w:pPr>
      <w:r w:rsidRPr="00163678">
        <w:rPr>
          <w:bCs/>
        </w:rPr>
        <w:t xml:space="preserve">[3.7] </w:t>
      </w:r>
      <w:r w:rsidRPr="00163678">
        <w:t>ГОСТ Р 22.0.07-95 «Безопасность в чрезвычайных ситуациях. Источники те</w:t>
      </w:r>
      <w:r w:rsidRPr="00163678">
        <w:t>х</w:t>
      </w:r>
      <w:r w:rsidRPr="00163678">
        <w:t>ногенных чрезвычайных ситуаций».</w:t>
      </w:r>
    </w:p>
    <w:p w:rsidR="00BD3F2C" w:rsidRPr="00163678" w:rsidRDefault="00BD3F2C" w:rsidP="00BD3F2C">
      <w:pPr>
        <w:tabs>
          <w:tab w:val="left" w:pos="11208"/>
        </w:tabs>
        <w:spacing w:before="120" w:after="120"/>
        <w:ind w:firstLine="708"/>
        <w:rPr>
          <w:bCs/>
        </w:rPr>
      </w:pPr>
      <w:r w:rsidRPr="00163678">
        <w:rPr>
          <w:bCs/>
        </w:rPr>
        <w:t xml:space="preserve">[3.8] </w:t>
      </w:r>
      <w:r w:rsidRPr="00163678">
        <w:t>ГОСТ Р 22.3.03-94 «Безопасность в чрезвычайных ситуациях. Защита насел</w:t>
      </w:r>
      <w:r w:rsidRPr="00163678">
        <w:t>е</w:t>
      </w:r>
      <w:r w:rsidRPr="00163678">
        <w:t>ния. Основные положения».</w:t>
      </w:r>
    </w:p>
    <w:p w:rsidR="00BD3F2C" w:rsidRPr="00163678" w:rsidRDefault="00BD3F2C" w:rsidP="00BD3F2C">
      <w:pPr>
        <w:tabs>
          <w:tab w:val="left" w:pos="11208"/>
        </w:tabs>
        <w:spacing w:before="120" w:after="120"/>
        <w:ind w:firstLine="708"/>
        <w:rPr>
          <w:bCs/>
        </w:rPr>
      </w:pPr>
      <w:r w:rsidRPr="00163678">
        <w:rPr>
          <w:bCs/>
        </w:rPr>
        <w:t xml:space="preserve">[3.9] </w:t>
      </w:r>
      <w:r w:rsidRPr="00163678">
        <w:t>ГОСТ Р 22.3.05-96 «Безопасность в чрезвычайных ситуациях. Жизнеобеспеч</w:t>
      </w:r>
      <w:r w:rsidRPr="00163678">
        <w:t>е</w:t>
      </w:r>
      <w:r w:rsidRPr="00163678">
        <w:t>ние населения в чрезвычайных ситуациях. Термины и определения».</w:t>
      </w:r>
    </w:p>
    <w:p w:rsidR="00BD3F2C" w:rsidRPr="00163678" w:rsidRDefault="00BD3F2C" w:rsidP="00BD3F2C">
      <w:pPr>
        <w:tabs>
          <w:tab w:val="left" w:pos="11208"/>
        </w:tabs>
        <w:spacing w:before="120" w:after="120"/>
        <w:ind w:firstLine="708"/>
        <w:rPr>
          <w:bCs/>
        </w:rPr>
      </w:pPr>
      <w:r w:rsidRPr="00163678">
        <w:rPr>
          <w:bCs/>
        </w:rPr>
        <w:t xml:space="preserve">[3.10] </w:t>
      </w:r>
      <w:r w:rsidRPr="00163678">
        <w:t>ГОСТ 12.1.033-81</w:t>
      </w:r>
      <w:r w:rsidRPr="00163678">
        <w:rPr>
          <w:lang w:eastAsia="en-US"/>
        </w:rPr>
        <w:t xml:space="preserve">* </w:t>
      </w:r>
      <w:r w:rsidRPr="00163678">
        <w:t>«ССБТ Пожарная безопасность. Термины и определения».</w:t>
      </w:r>
    </w:p>
    <w:p w:rsidR="00BD3F2C" w:rsidRPr="00163678" w:rsidRDefault="00BD3F2C" w:rsidP="00BD3F2C">
      <w:pPr>
        <w:tabs>
          <w:tab w:val="left" w:pos="11208"/>
        </w:tabs>
        <w:spacing w:before="120" w:after="120"/>
        <w:ind w:firstLine="708"/>
        <w:rPr>
          <w:bCs/>
        </w:rPr>
      </w:pPr>
      <w:r w:rsidRPr="00163678">
        <w:rPr>
          <w:bCs/>
        </w:rPr>
        <w:t xml:space="preserve">[3.11] </w:t>
      </w:r>
      <w:r w:rsidRPr="00163678">
        <w:t>ГОСТ Р 12.3.047-98 «Пожарная безопасность технологических процессов».</w:t>
      </w:r>
    </w:p>
    <w:p w:rsidR="00BD3F2C" w:rsidRPr="00163678" w:rsidRDefault="00BD3F2C" w:rsidP="00BD3F2C">
      <w:pPr>
        <w:tabs>
          <w:tab w:val="left" w:pos="11208"/>
        </w:tabs>
        <w:spacing w:before="120" w:after="120"/>
        <w:ind w:firstLine="708"/>
        <w:rPr>
          <w:bCs/>
        </w:rPr>
      </w:pPr>
      <w:r w:rsidRPr="00163678">
        <w:rPr>
          <w:bCs/>
        </w:rPr>
        <w:t xml:space="preserve">[3.12] </w:t>
      </w:r>
      <w:r w:rsidRPr="00163678">
        <w:t>ГОСТ Р 22.7.01-99 «Единая дежурно-диспетчерская служба».</w:t>
      </w:r>
    </w:p>
    <w:p w:rsidR="00BD3F2C" w:rsidRPr="00163678" w:rsidRDefault="00BD3F2C" w:rsidP="00BD3F2C">
      <w:pPr>
        <w:tabs>
          <w:tab w:val="left" w:pos="11199"/>
        </w:tabs>
        <w:spacing w:before="120" w:after="120"/>
        <w:ind w:firstLine="708"/>
        <w:rPr>
          <w:bCs/>
        </w:rPr>
      </w:pPr>
      <w:r w:rsidRPr="00163678">
        <w:rPr>
          <w:bCs/>
        </w:rPr>
        <w:t>[3.13] ГОСТ 2761-84* «Источники централизованного хозяйственно-питьевого вод</w:t>
      </w:r>
      <w:r w:rsidRPr="00163678">
        <w:rPr>
          <w:bCs/>
        </w:rPr>
        <w:t>о</w:t>
      </w:r>
      <w:r w:rsidRPr="00163678">
        <w:rPr>
          <w:bCs/>
        </w:rPr>
        <w:t>снабжения. Гигиенические, технические требования и правила выбора».</w:t>
      </w:r>
    </w:p>
    <w:p w:rsidR="00BD3F2C" w:rsidRPr="00163678" w:rsidRDefault="00BD3F2C" w:rsidP="00BD3F2C">
      <w:pPr>
        <w:tabs>
          <w:tab w:val="left" w:pos="11208"/>
        </w:tabs>
        <w:spacing w:before="120" w:after="120"/>
        <w:ind w:firstLine="708"/>
      </w:pPr>
      <w:r w:rsidRPr="00163678">
        <w:rPr>
          <w:bCs/>
        </w:rPr>
        <w:t xml:space="preserve">[3.14] </w:t>
      </w:r>
      <w:r w:rsidRPr="00163678">
        <w:t>ГОСТ Р 22.0.10-96 «Правила нанесения на карты обстановки о чрезвычайных ситуациях».</w:t>
      </w:r>
    </w:p>
    <w:p w:rsidR="00BD3F2C" w:rsidRPr="00163678" w:rsidRDefault="00BD3F2C" w:rsidP="00BD3F2C">
      <w:pPr>
        <w:tabs>
          <w:tab w:val="left" w:pos="11208"/>
        </w:tabs>
        <w:spacing w:before="120" w:after="120"/>
        <w:ind w:firstLine="708"/>
      </w:pPr>
      <w:r w:rsidRPr="00163678">
        <w:rPr>
          <w:bCs/>
        </w:rPr>
        <w:t xml:space="preserve">[3.15] </w:t>
      </w:r>
      <w:r w:rsidRPr="00163678">
        <w:t>ГОСТ 22.0.002-86 «Система стандартов гражданской обороны СССР. Термины и определения».</w:t>
      </w:r>
    </w:p>
    <w:p w:rsidR="00BD3F2C" w:rsidRPr="00163678" w:rsidRDefault="00BD3F2C" w:rsidP="00BD3F2C">
      <w:pPr>
        <w:tabs>
          <w:tab w:val="left" w:pos="11208"/>
        </w:tabs>
        <w:spacing w:before="120" w:after="120"/>
        <w:ind w:firstLine="708"/>
        <w:rPr>
          <w:bCs/>
          <w:szCs w:val="28"/>
        </w:rPr>
      </w:pPr>
      <w:r w:rsidRPr="00163678">
        <w:rPr>
          <w:bCs/>
        </w:rPr>
        <w:t xml:space="preserve">[3.16] </w:t>
      </w:r>
      <w:r w:rsidRPr="00163678">
        <w:rPr>
          <w:bCs/>
          <w:szCs w:val="28"/>
        </w:rPr>
        <w:t>ГОСТ Р 22.0.02 «Безопасность в чрезвычайных ситуациях. Термины и опред</w:t>
      </w:r>
      <w:r w:rsidRPr="00163678">
        <w:rPr>
          <w:bCs/>
          <w:szCs w:val="28"/>
        </w:rPr>
        <w:t>е</w:t>
      </w:r>
      <w:r w:rsidRPr="00163678">
        <w:rPr>
          <w:bCs/>
          <w:szCs w:val="28"/>
        </w:rPr>
        <w:t>ления основных понятий» (с Изменением № 1, введенным в действие 01.01.2001 г. пост</w:t>
      </w:r>
      <w:r w:rsidRPr="00163678">
        <w:rPr>
          <w:bCs/>
          <w:szCs w:val="28"/>
        </w:rPr>
        <w:t>а</w:t>
      </w:r>
      <w:r w:rsidRPr="00163678">
        <w:rPr>
          <w:bCs/>
          <w:szCs w:val="28"/>
        </w:rPr>
        <w:t>новлением Госстандарта России от 31.05.2000 г. № 148-ст).</w:t>
      </w:r>
    </w:p>
    <w:p w:rsidR="00BD3F2C" w:rsidRPr="00163678" w:rsidRDefault="00BD3F2C" w:rsidP="00BD3F2C">
      <w:pPr>
        <w:tabs>
          <w:tab w:val="left" w:pos="11208"/>
        </w:tabs>
        <w:spacing w:before="120" w:after="120"/>
        <w:ind w:firstLine="708"/>
      </w:pPr>
      <w:r w:rsidRPr="00163678">
        <w:rPr>
          <w:bCs/>
        </w:rPr>
        <w:t>[3.17] ГОСТ Р 22.1.01-95 «Безопасность в чрезвычайных ситуациях. Мониторинг и прогнозирование. Основные положения».</w:t>
      </w:r>
    </w:p>
    <w:p w:rsidR="00861B80" w:rsidRDefault="00861B80" w:rsidP="00BD3F2C">
      <w:pPr>
        <w:tabs>
          <w:tab w:val="left" w:pos="11199"/>
        </w:tabs>
        <w:spacing w:before="240" w:after="120"/>
        <w:rPr>
          <w:b/>
          <w:bCs/>
          <w:u w:val="single"/>
        </w:rPr>
      </w:pPr>
    </w:p>
    <w:p w:rsidR="00BD3F2C" w:rsidRPr="00163678" w:rsidRDefault="00BD3F2C" w:rsidP="00BD3F2C">
      <w:pPr>
        <w:tabs>
          <w:tab w:val="left" w:pos="11199"/>
        </w:tabs>
        <w:spacing w:before="240" w:after="120"/>
        <w:rPr>
          <w:b/>
          <w:bCs/>
          <w:iCs/>
        </w:rPr>
      </w:pPr>
      <w:r w:rsidRPr="00163678">
        <w:rPr>
          <w:b/>
          <w:bCs/>
          <w:u w:val="single"/>
        </w:rPr>
        <w:lastRenderedPageBreak/>
        <w:t>Перечень № 4.</w:t>
      </w:r>
      <w:r w:rsidRPr="00163678">
        <w:rPr>
          <w:b/>
          <w:bCs/>
        </w:rPr>
        <w:t xml:space="preserve">  </w:t>
      </w:r>
      <w:r w:rsidRPr="00163678">
        <w:rPr>
          <w:b/>
          <w:bCs/>
          <w:iCs/>
        </w:rPr>
        <w:t>Строительные нормы и правила (СНиП)</w:t>
      </w:r>
    </w:p>
    <w:p w:rsidR="00BD3F2C" w:rsidRPr="00163678" w:rsidRDefault="00BD3F2C" w:rsidP="00BD3F2C">
      <w:pPr>
        <w:tabs>
          <w:tab w:val="left" w:pos="11199"/>
        </w:tabs>
        <w:spacing w:before="120" w:after="120"/>
        <w:ind w:firstLine="708"/>
        <w:rPr>
          <w:bCs/>
        </w:rPr>
      </w:pPr>
      <w:r w:rsidRPr="00163678">
        <w:rPr>
          <w:bCs/>
        </w:rPr>
        <w:t>[4.1] СНиП 2.07.01 – 89* «Градостроительство. Планировка и застройка городских и сельских поселений». М., 1997 г.</w:t>
      </w:r>
    </w:p>
    <w:p w:rsidR="00BD3F2C" w:rsidRPr="00163678" w:rsidRDefault="00BD3F2C" w:rsidP="00BD3F2C">
      <w:pPr>
        <w:tabs>
          <w:tab w:val="left" w:pos="11199"/>
        </w:tabs>
        <w:spacing w:before="120" w:after="120"/>
        <w:ind w:firstLine="708"/>
        <w:rPr>
          <w:bCs/>
        </w:rPr>
      </w:pPr>
      <w:r w:rsidRPr="00163678">
        <w:rPr>
          <w:bCs/>
        </w:rPr>
        <w:t xml:space="preserve">[4.2] </w:t>
      </w:r>
      <w:r w:rsidRPr="00163678">
        <w:rPr>
          <w:szCs w:val="28"/>
        </w:rPr>
        <w:t>СНиП 2.01.51-90 «Инженерно-технические мероприятия гражданской обор</w:t>
      </w:r>
      <w:r w:rsidRPr="00163678">
        <w:rPr>
          <w:szCs w:val="28"/>
        </w:rPr>
        <w:t>о</w:t>
      </w:r>
      <w:r w:rsidRPr="00163678">
        <w:rPr>
          <w:szCs w:val="28"/>
        </w:rPr>
        <w:t>ны».</w:t>
      </w:r>
    </w:p>
    <w:p w:rsidR="00BD3F2C" w:rsidRPr="00163678" w:rsidRDefault="00BD3F2C" w:rsidP="00BD3F2C">
      <w:pPr>
        <w:tabs>
          <w:tab w:val="left" w:pos="11199"/>
        </w:tabs>
        <w:spacing w:before="120" w:after="120"/>
        <w:ind w:firstLine="708"/>
        <w:rPr>
          <w:bCs/>
        </w:rPr>
      </w:pPr>
      <w:r w:rsidRPr="00163678">
        <w:rPr>
          <w:bCs/>
        </w:rPr>
        <w:t xml:space="preserve">[4.3] </w:t>
      </w:r>
      <w:r w:rsidRPr="00163678">
        <w:rPr>
          <w:szCs w:val="28"/>
        </w:rPr>
        <w:t xml:space="preserve">СНиП </w:t>
      </w:r>
      <w:r w:rsidRPr="00163678">
        <w:rPr>
          <w:szCs w:val="28"/>
          <w:lang w:val="en-US"/>
        </w:rPr>
        <w:t>II</w:t>
      </w:r>
      <w:r w:rsidRPr="00163678">
        <w:rPr>
          <w:szCs w:val="28"/>
        </w:rPr>
        <w:t>-11-77* «Защитные сооружения гражданской обороны».</w:t>
      </w:r>
    </w:p>
    <w:p w:rsidR="00BD3F2C" w:rsidRPr="00163678" w:rsidRDefault="00BD3F2C" w:rsidP="00BD3F2C">
      <w:pPr>
        <w:tabs>
          <w:tab w:val="left" w:pos="11199"/>
        </w:tabs>
        <w:spacing w:before="120" w:after="120"/>
        <w:ind w:firstLine="708"/>
        <w:rPr>
          <w:bCs/>
        </w:rPr>
      </w:pPr>
      <w:r w:rsidRPr="00163678">
        <w:rPr>
          <w:bCs/>
        </w:rPr>
        <w:t xml:space="preserve">[4.4] </w:t>
      </w:r>
      <w:r w:rsidRPr="00163678">
        <w:rPr>
          <w:szCs w:val="28"/>
        </w:rPr>
        <w:t>СНиП 21-01-97* «П</w:t>
      </w:r>
      <w:r w:rsidRPr="00163678">
        <w:t>ожарная безопасность</w:t>
      </w:r>
      <w:r w:rsidRPr="00163678">
        <w:rPr>
          <w:szCs w:val="28"/>
        </w:rPr>
        <w:t xml:space="preserve"> зданий и сооружений».</w:t>
      </w:r>
    </w:p>
    <w:p w:rsidR="00BD3F2C" w:rsidRPr="00163678" w:rsidRDefault="00BD3F2C" w:rsidP="00BD3F2C">
      <w:pPr>
        <w:tabs>
          <w:tab w:val="left" w:pos="11199"/>
        </w:tabs>
        <w:spacing w:before="120" w:after="120"/>
        <w:ind w:firstLine="708"/>
        <w:rPr>
          <w:bCs/>
        </w:rPr>
      </w:pPr>
      <w:r w:rsidRPr="00163678">
        <w:rPr>
          <w:bCs/>
        </w:rPr>
        <w:t xml:space="preserve">[4.5] </w:t>
      </w:r>
      <w:r w:rsidRPr="00163678">
        <w:rPr>
          <w:szCs w:val="28"/>
        </w:rPr>
        <w:t>СНиП 2.04.02-85 «Противоп</w:t>
      </w:r>
      <w:r w:rsidRPr="00163678">
        <w:t>ожарные н</w:t>
      </w:r>
      <w:r w:rsidRPr="00163678">
        <w:rPr>
          <w:szCs w:val="28"/>
        </w:rPr>
        <w:t>ормы».</w:t>
      </w:r>
    </w:p>
    <w:p w:rsidR="00BD3F2C" w:rsidRPr="00163678" w:rsidRDefault="00BD3F2C" w:rsidP="00BD3F2C">
      <w:pPr>
        <w:tabs>
          <w:tab w:val="left" w:pos="11199"/>
        </w:tabs>
        <w:spacing w:before="120" w:after="120"/>
        <w:ind w:firstLine="708"/>
        <w:rPr>
          <w:bCs/>
          <w:szCs w:val="28"/>
        </w:rPr>
      </w:pPr>
      <w:r w:rsidRPr="00163678">
        <w:rPr>
          <w:bCs/>
        </w:rPr>
        <w:t xml:space="preserve">[4.6] </w:t>
      </w:r>
      <w:r w:rsidRPr="00163678">
        <w:rPr>
          <w:bCs/>
          <w:szCs w:val="28"/>
        </w:rPr>
        <w:t>СНиП 2.04.02-84* «Водоснабжение. Наружные сети и сооружения».</w:t>
      </w:r>
    </w:p>
    <w:p w:rsidR="00BD3F2C" w:rsidRPr="00163678" w:rsidRDefault="00BD3F2C" w:rsidP="00BD3F2C">
      <w:pPr>
        <w:tabs>
          <w:tab w:val="left" w:pos="11199"/>
        </w:tabs>
        <w:spacing w:before="120" w:after="120"/>
        <w:ind w:firstLine="708"/>
        <w:rPr>
          <w:bCs/>
        </w:rPr>
      </w:pPr>
      <w:r w:rsidRPr="00163678">
        <w:rPr>
          <w:bCs/>
        </w:rPr>
        <w:t>[4.7] СНиП 3.05.04-85* «Наружные сети и сооружения водоснабжения и канализ</w:t>
      </w:r>
      <w:r w:rsidRPr="00163678">
        <w:rPr>
          <w:bCs/>
        </w:rPr>
        <w:t>а</w:t>
      </w:r>
      <w:r w:rsidRPr="00163678">
        <w:rPr>
          <w:bCs/>
        </w:rPr>
        <w:t>ции».</w:t>
      </w:r>
    </w:p>
    <w:p w:rsidR="00BD3F2C" w:rsidRPr="00163678" w:rsidRDefault="00BD3F2C" w:rsidP="00BD3F2C">
      <w:pPr>
        <w:tabs>
          <w:tab w:val="left" w:pos="11199"/>
        </w:tabs>
        <w:spacing w:before="120" w:after="120"/>
        <w:ind w:firstLine="708"/>
        <w:rPr>
          <w:bCs/>
        </w:rPr>
      </w:pPr>
      <w:r w:rsidRPr="00163678">
        <w:rPr>
          <w:bCs/>
        </w:rPr>
        <w:t xml:space="preserve">[4.8] </w:t>
      </w:r>
      <w:r w:rsidRPr="00163678">
        <w:rPr>
          <w:szCs w:val="28"/>
        </w:rPr>
        <w:t>СНиП 22-01-95 «Геофизика опасных природных воздействий».</w:t>
      </w:r>
    </w:p>
    <w:p w:rsidR="00BD3F2C" w:rsidRPr="00163678" w:rsidRDefault="00BD3F2C" w:rsidP="00BD3F2C">
      <w:pPr>
        <w:tabs>
          <w:tab w:val="left" w:pos="11199"/>
        </w:tabs>
        <w:spacing w:before="120" w:after="120"/>
        <w:ind w:firstLine="708"/>
        <w:rPr>
          <w:bCs/>
        </w:rPr>
      </w:pPr>
      <w:r w:rsidRPr="00163678">
        <w:rPr>
          <w:bCs/>
        </w:rPr>
        <w:t xml:space="preserve">[4.9] </w:t>
      </w:r>
      <w:r w:rsidRPr="00163678">
        <w:rPr>
          <w:szCs w:val="28"/>
        </w:rPr>
        <w:t>СНиП 23-01-99 «Строительная климатология».</w:t>
      </w:r>
    </w:p>
    <w:p w:rsidR="00BD3F2C" w:rsidRPr="00163678" w:rsidRDefault="00BD3F2C" w:rsidP="00BD3F2C">
      <w:pPr>
        <w:tabs>
          <w:tab w:val="left" w:pos="11199"/>
        </w:tabs>
        <w:spacing w:before="120" w:after="120"/>
        <w:ind w:firstLine="708"/>
      </w:pPr>
      <w:r w:rsidRPr="00163678">
        <w:rPr>
          <w:bCs/>
        </w:rPr>
        <w:t xml:space="preserve">[4.10] </w:t>
      </w:r>
      <w:r w:rsidRPr="00163678">
        <w:t>СНиП 2.01.07-85 «Нагрузки и воздействия».</w:t>
      </w:r>
    </w:p>
    <w:p w:rsidR="00BD3F2C" w:rsidRPr="00163678" w:rsidRDefault="00BD3F2C" w:rsidP="00BD3F2C">
      <w:pPr>
        <w:tabs>
          <w:tab w:val="left" w:pos="11199"/>
        </w:tabs>
        <w:spacing w:before="120" w:after="120"/>
        <w:ind w:firstLine="708"/>
        <w:rPr>
          <w:bCs/>
        </w:rPr>
      </w:pPr>
      <w:r w:rsidRPr="00163678">
        <w:rPr>
          <w:bCs/>
        </w:rPr>
        <w:t xml:space="preserve">[4.11] </w:t>
      </w:r>
      <w:r w:rsidRPr="00163678">
        <w:t>СНиП 2.01.53-84 «Световая маскировка населенных пунктов и объектов н</w:t>
      </w:r>
      <w:r w:rsidRPr="00163678">
        <w:t>а</w:t>
      </w:r>
      <w:r w:rsidRPr="00163678">
        <w:t>родного хозяйства».</w:t>
      </w:r>
    </w:p>
    <w:p w:rsidR="00BD3F2C" w:rsidRPr="00163678" w:rsidRDefault="00BD3F2C" w:rsidP="00BD3F2C">
      <w:pPr>
        <w:tabs>
          <w:tab w:val="left" w:pos="11199"/>
        </w:tabs>
        <w:spacing w:before="120" w:after="120"/>
        <w:ind w:firstLine="708"/>
        <w:rPr>
          <w:bCs/>
        </w:rPr>
      </w:pPr>
      <w:r w:rsidRPr="00163678">
        <w:rPr>
          <w:bCs/>
        </w:rPr>
        <w:t xml:space="preserve">[4.12] </w:t>
      </w:r>
      <w:r w:rsidRPr="00163678">
        <w:rPr>
          <w:szCs w:val="28"/>
        </w:rPr>
        <w:t xml:space="preserve">СНиП </w:t>
      </w:r>
      <w:r w:rsidRPr="00163678">
        <w:rPr>
          <w:szCs w:val="28"/>
          <w:lang w:val="en-US"/>
        </w:rPr>
        <w:t>II</w:t>
      </w:r>
      <w:r w:rsidRPr="00163678">
        <w:rPr>
          <w:szCs w:val="28"/>
        </w:rPr>
        <w:t>-89-80* «Генеральные планы промышленных предприятий».</w:t>
      </w:r>
    </w:p>
    <w:p w:rsidR="00BD3F2C" w:rsidRPr="00163678" w:rsidRDefault="00BD3F2C" w:rsidP="00BD3F2C">
      <w:pPr>
        <w:tabs>
          <w:tab w:val="left" w:pos="11199"/>
        </w:tabs>
        <w:spacing w:before="120" w:after="120"/>
        <w:ind w:firstLine="708"/>
        <w:rPr>
          <w:bCs/>
        </w:rPr>
      </w:pPr>
      <w:r w:rsidRPr="00163678">
        <w:rPr>
          <w:bCs/>
        </w:rPr>
        <w:t xml:space="preserve">[4.10] </w:t>
      </w:r>
      <w:r w:rsidRPr="00163678">
        <w:t>СНиП 22-02-03 «Инженерная защита территорий, зданий и сооружений от опасных геологических процессов. Основные положения проектирования».</w:t>
      </w:r>
    </w:p>
    <w:p w:rsidR="00BD3F2C" w:rsidRPr="00163678" w:rsidRDefault="00BD3F2C" w:rsidP="00BD3F2C">
      <w:pPr>
        <w:tabs>
          <w:tab w:val="left" w:pos="11199"/>
        </w:tabs>
        <w:spacing w:before="120" w:after="120"/>
        <w:ind w:firstLine="708"/>
      </w:pPr>
      <w:r w:rsidRPr="00163678">
        <w:rPr>
          <w:bCs/>
        </w:rPr>
        <w:t xml:space="preserve">[4.11] </w:t>
      </w:r>
      <w:r w:rsidRPr="00163678">
        <w:t>СНиП 2.06.15-85 «Инженерная защита территорий от затопления и подтопл</w:t>
      </w:r>
      <w:r w:rsidRPr="00163678">
        <w:t>е</w:t>
      </w:r>
      <w:r w:rsidRPr="00163678">
        <w:t>ния».</w:t>
      </w:r>
    </w:p>
    <w:p w:rsidR="00BD3F2C" w:rsidRPr="00163678" w:rsidRDefault="00BD3F2C" w:rsidP="00BD3F2C">
      <w:pPr>
        <w:tabs>
          <w:tab w:val="left" w:pos="11199"/>
        </w:tabs>
        <w:spacing w:before="120" w:after="120"/>
        <w:ind w:firstLine="708"/>
      </w:pPr>
      <w:r w:rsidRPr="00163678">
        <w:rPr>
          <w:bCs/>
        </w:rPr>
        <w:t xml:space="preserve">[4.12] </w:t>
      </w:r>
      <w:r w:rsidRPr="00163678">
        <w:t>СНиП 11-04-03 «Инструкция о порядке разработки, согласовании, экспертизы и утверждения градостроительной документации».</w:t>
      </w:r>
    </w:p>
    <w:p w:rsidR="00BD3F2C" w:rsidRPr="00163678" w:rsidRDefault="00BD3F2C" w:rsidP="00BD3F2C">
      <w:pPr>
        <w:tabs>
          <w:tab w:val="left" w:pos="11199"/>
        </w:tabs>
        <w:spacing w:before="120" w:after="120"/>
        <w:ind w:firstLine="708"/>
        <w:rPr>
          <w:szCs w:val="28"/>
        </w:rPr>
      </w:pPr>
      <w:r w:rsidRPr="00163678">
        <w:rPr>
          <w:bCs/>
        </w:rPr>
        <w:t xml:space="preserve">[4.13] </w:t>
      </w:r>
      <w:r w:rsidRPr="00163678">
        <w:rPr>
          <w:szCs w:val="28"/>
        </w:rPr>
        <w:t>СНиП 11-02-96 «Инженерные изыскания для строительства. Основные пол</w:t>
      </w:r>
      <w:r w:rsidRPr="00163678">
        <w:rPr>
          <w:szCs w:val="28"/>
        </w:rPr>
        <w:t>о</w:t>
      </w:r>
      <w:r w:rsidRPr="00163678">
        <w:rPr>
          <w:szCs w:val="28"/>
        </w:rPr>
        <w:t>жения».</w:t>
      </w:r>
    </w:p>
    <w:p w:rsidR="00BD3F2C" w:rsidRPr="00163678" w:rsidRDefault="00BD3F2C" w:rsidP="00BD3F2C">
      <w:pPr>
        <w:tabs>
          <w:tab w:val="left" w:pos="11199"/>
        </w:tabs>
        <w:spacing w:before="120" w:after="120"/>
        <w:ind w:firstLine="708"/>
        <w:rPr>
          <w:bCs/>
        </w:rPr>
      </w:pPr>
      <w:r w:rsidRPr="00163678">
        <w:rPr>
          <w:bCs/>
        </w:rPr>
        <w:t xml:space="preserve">[4.14] </w:t>
      </w:r>
      <w:r w:rsidRPr="00163678">
        <w:rPr>
          <w:szCs w:val="28"/>
        </w:rPr>
        <w:t>СНиП 2.01.09-91 «Здания и сооружения на подрабатываемых территориях и просадочных грунтах».</w:t>
      </w:r>
    </w:p>
    <w:p w:rsidR="00BD3F2C" w:rsidRPr="00163678" w:rsidRDefault="00BD3F2C" w:rsidP="00BD3F2C">
      <w:pPr>
        <w:tabs>
          <w:tab w:val="left" w:pos="11199"/>
        </w:tabs>
        <w:spacing w:before="120" w:after="120"/>
        <w:ind w:firstLine="708"/>
        <w:rPr>
          <w:bCs/>
        </w:rPr>
      </w:pPr>
      <w:r w:rsidRPr="00163678">
        <w:rPr>
          <w:bCs/>
        </w:rPr>
        <w:t xml:space="preserve">[4.15] </w:t>
      </w:r>
      <w:r w:rsidRPr="00163678">
        <w:rPr>
          <w:szCs w:val="28"/>
        </w:rPr>
        <w:t>СНиП 2.01.57-85 «Приспособление объектов коммунально-бытового для сан</w:t>
      </w:r>
      <w:r w:rsidRPr="00163678">
        <w:rPr>
          <w:szCs w:val="28"/>
        </w:rPr>
        <w:t>и</w:t>
      </w:r>
      <w:r w:rsidRPr="00163678">
        <w:rPr>
          <w:szCs w:val="28"/>
        </w:rPr>
        <w:t>тарной обработки людей, специальной обработки одежды и подвижного состава автотран</w:t>
      </w:r>
      <w:r w:rsidRPr="00163678">
        <w:rPr>
          <w:szCs w:val="28"/>
        </w:rPr>
        <w:t>с</w:t>
      </w:r>
      <w:r w:rsidRPr="00163678">
        <w:rPr>
          <w:szCs w:val="28"/>
        </w:rPr>
        <w:t>порта».</w:t>
      </w:r>
    </w:p>
    <w:p w:rsidR="00BD3F2C" w:rsidRPr="00163678" w:rsidRDefault="00BD3F2C" w:rsidP="00BD3F2C">
      <w:pPr>
        <w:tabs>
          <w:tab w:val="left" w:pos="11199"/>
        </w:tabs>
        <w:spacing w:before="120" w:after="120"/>
        <w:ind w:firstLine="708"/>
      </w:pPr>
      <w:r w:rsidRPr="00163678">
        <w:rPr>
          <w:bCs/>
        </w:rPr>
        <w:t xml:space="preserve">[4.16] </w:t>
      </w:r>
      <w:r w:rsidRPr="00163678">
        <w:t>СНиП 41-02-2003 «Тепловые сети».</w:t>
      </w:r>
    </w:p>
    <w:p w:rsidR="00BD3F2C" w:rsidRPr="00163678" w:rsidRDefault="00BD3F2C" w:rsidP="00BD3F2C">
      <w:pPr>
        <w:tabs>
          <w:tab w:val="left" w:pos="11199"/>
        </w:tabs>
        <w:spacing w:before="120" w:after="120"/>
        <w:ind w:firstLine="708"/>
        <w:rPr>
          <w:bCs/>
        </w:rPr>
      </w:pPr>
      <w:r w:rsidRPr="00163678">
        <w:rPr>
          <w:bCs/>
        </w:rPr>
        <w:t>[4.17] СНиП 2.01.54-84 «Защитные сооружения гражданской обороны в подземных горных выработках».</w:t>
      </w:r>
    </w:p>
    <w:p w:rsidR="00BD3F2C" w:rsidRPr="00163678" w:rsidRDefault="00BD3F2C" w:rsidP="00BD3F2C">
      <w:pPr>
        <w:tabs>
          <w:tab w:val="left" w:pos="11199"/>
        </w:tabs>
        <w:spacing w:before="120" w:after="120"/>
        <w:ind w:firstLine="708"/>
        <w:rPr>
          <w:bCs/>
        </w:rPr>
      </w:pPr>
      <w:r w:rsidRPr="00163678">
        <w:rPr>
          <w:bCs/>
        </w:rPr>
        <w:t>[4.18] СНиП 2.01.15-90 «Инженерная защита территорий, зданий и сооружений от опасных геологических процессов. Основные положения проектирования».</w:t>
      </w:r>
    </w:p>
    <w:p w:rsidR="00BD3F2C" w:rsidRPr="00163678" w:rsidRDefault="00BD3F2C" w:rsidP="00BD3F2C">
      <w:pPr>
        <w:tabs>
          <w:tab w:val="left" w:pos="11199"/>
        </w:tabs>
        <w:spacing w:before="120" w:after="120"/>
        <w:ind w:firstLine="708"/>
        <w:rPr>
          <w:bCs/>
        </w:rPr>
      </w:pPr>
      <w:r w:rsidRPr="00163678">
        <w:rPr>
          <w:bCs/>
        </w:rPr>
        <w:t>[4.19] СНиП 2.01.01-82 «Строительная климатология и геофизика».</w:t>
      </w:r>
    </w:p>
    <w:p w:rsidR="00BD3F2C" w:rsidRPr="00163678" w:rsidRDefault="00BD3F2C" w:rsidP="00BD3F2C">
      <w:pPr>
        <w:tabs>
          <w:tab w:val="left" w:pos="11199"/>
        </w:tabs>
        <w:spacing w:before="120" w:after="120"/>
        <w:ind w:firstLine="708"/>
        <w:rPr>
          <w:bCs/>
        </w:rPr>
      </w:pPr>
      <w:r w:rsidRPr="00163678">
        <w:rPr>
          <w:bCs/>
        </w:rPr>
        <w:t>[4.20] СНиП 2.01.57-85 «Приспособление объектов коммунально-бытового назнач</w:t>
      </w:r>
      <w:r w:rsidRPr="00163678">
        <w:rPr>
          <w:bCs/>
        </w:rPr>
        <w:t>е</w:t>
      </w:r>
      <w:r w:rsidRPr="00163678">
        <w:rPr>
          <w:bCs/>
        </w:rPr>
        <w:t>ния для санитарной обработки людей, специальной обработки одежды и подвижного сост</w:t>
      </w:r>
      <w:r w:rsidRPr="00163678">
        <w:rPr>
          <w:bCs/>
        </w:rPr>
        <w:t>а</w:t>
      </w:r>
      <w:r w:rsidRPr="00163678">
        <w:rPr>
          <w:bCs/>
        </w:rPr>
        <w:t>ва автотранспорта».</w:t>
      </w:r>
    </w:p>
    <w:p w:rsidR="00BD3F2C" w:rsidRPr="00163678" w:rsidRDefault="00BD3F2C" w:rsidP="00BD3F2C">
      <w:pPr>
        <w:tabs>
          <w:tab w:val="left" w:pos="11208"/>
        </w:tabs>
        <w:spacing w:before="240" w:after="120"/>
        <w:rPr>
          <w:b/>
          <w:bCs/>
          <w:iCs/>
          <w:szCs w:val="28"/>
        </w:rPr>
      </w:pPr>
      <w:r w:rsidRPr="00163678">
        <w:rPr>
          <w:b/>
          <w:bCs/>
          <w:szCs w:val="28"/>
          <w:u w:val="single"/>
        </w:rPr>
        <w:lastRenderedPageBreak/>
        <w:t>Перечень № 5.</w:t>
      </w:r>
      <w:r w:rsidRPr="00163678">
        <w:rPr>
          <w:b/>
          <w:bCs/>
          <w:szCs w:val="28"/>
        </w:rPr>
        <w:t xml:space="preserve">  </w:t>
      </w:r>
      <w:r w:rsidRPr="00163678">
        <w:rPr>
          <w:b/>
          <w:bCs/>
          <w:iCs/>
          <w:szCs w:val="28"/>
        </w:rPr>
        <w:t>Санитарные правила и нормы (СанПиН; СП)</w:t>
      </w:r>
    </w:p>
    <w:p w:rsidR="00BD3F2C" w:rsidRPr="00163678" w:rsidRDefault="00BD3F2C" w:rsidP="00BD3F2C">
      <w:pPr>
        <w:tabs>
          <w:tab w:val="left" w:pos="11199"/>
        </w:tabs>
        <w:spacing w:before="120" w:after="120"/>
        <w:ind w:firstLine="708"/>
        <w:rPr>
          <w:bCs/>
          <w:szCs w:val="28"/>
        </w:rPr>
      </w:pPr>
      <w:r w:rsidRPr="00163678">
        <w:rPr>
          <w:bCs/>
          <w:szCs w:val="28"/>
        </w:rPr>
        <w:t>[5.1] СанПиН 2.2.1/2.1.1.1200-03 «Санитарно-защитные зоны и санитарная класс</w:t>
      </w:r>
      <w:r w:rsidRPr="00163678">
        <w:rPr>
          <w:bCs/>
          <w:szCs w:val="28"/>
        </w:rPr>
        <w:t>и</w:t>
      </w:r>
      <w:r w:rsidRPr="00163678">
        <w:rPr>
          <w:bCs/>
          <w:szCs w:val="28"/>
        </w:rPr>
        <w:t>фикация предприятий, сооружений и иных объектов (новая редакция)», М., 2010 г. (с изм</w:t>
      </w:r>
      <w:r w:rsidRPr="00163678">
        <w:rPr>
          <w:bCs/>
          <w:szCs w:val="28"/>
        </w:rPr>
        <w:t>е</w:t>
      </w:r>
      <w:r w:rsidRPr="00163678">
        <w:rPr>
          <w:bCs/>
          <w:szCs w:val="28"/>
        </w:rPr>
        <w:t>нениями и дополнениями №№ 1, 2 и 3).</w:t>
      </w:r>
    </w:p>
    <w:p w:rsidR="00BD3F2C" w:rsidRPr="00163678" w:rsidRDefault="00BD3F2C" w:rsidP="00BD3F2C">
      <w:pPr>
        <w:tabs>
          <w:tab w:val="left" w:pos="11208"/>
        </w:tabs>
        <w:spacing w:before="120" w:after="120"/>
        <w:ind w:firstLine="708"/>
        <w:rPr>
          <w:bCs/>
          <w:szCs w:val="28"/>
        </w:rPr>
      </w:pPr>
      <w:r w:rsidRPr="00163678">
        <w:rPr>
          <w:bCs/>
          <w:szCs w:val="28"/>
        </w:rPr>
        <w:t>[5.2] СанПиН 2.1.4.1110-02 «Зоны санитарной охраны источников водоснабжения и водопроводов питьевого назначения».</w:t>
      </w:r>
    </w:p>
    <w:p w:rsidR="00BD3F2C" w:rsidRPr="00163678" w:rsidRDefault="00BD3F2C" w:rsidP="00BD3F2C">
      <w:pPr>
        <w:tabs>
          <w:tab w:val="left" w:pos="11199"/>
        </w:tabs>
        <w:spacing w:before="120" w:after="120"/>
        <w:ind w:firstLine="708"/>
        <w:rPr>
          <w:bCs/>
          <w:szCs w:val="28"/>
        </w:rPr>
      </w:pPr>
      <w:r w:rsidRPr="00163678">
        <w:rPr>
          <w:bCs/>
          <w:szCs w:val="28"/>
        </w:rPr>
        <w:t>[5.3] СанПиН 2.1.2.2645-10* «Санитарно-эпидемиологические требования к услов</w:t>
      </w:r>
      <w:r w:rsidRPr="00163678">
        <w:rPr>
          <w:bCs/>
          <w:szCs w:val="28"/>
        </w:rPr>
        <w:t>и</w:t>
      </w:r>
      <w:r w:rsidRPr="00163678">
        <w:rPr>
          <w:bCs/>
          <w:szCs w:val="28"/>
        </w:rPr>
        <w:t>ям проживания в жилых зданиях и помещениях».</w:t>
      </w:r>
    </w:p>
    <w:p w:rsidR="00BD3F2C" w:rsidRPr="00163678" w:rsidRDefault="00BD3F2C" w:rsidP="00BD3F2C">
      <w:pPr>
        <w:tabs>
          <w:tab w:val="left" w:pos="11199"/>
        </w:tabs>
        <w:spacing w:before="120" w:after="120"/>
        <w:ind w:firstLine="708"/>
        <w:rPr>
          <w:bCs/>
          <w:szCs w:val="28"/>
        </w:rPr>
      </w:pPr>
      <w:r w:rsidRPr="00163678">
        <w:rPr>
          <w:bCs/>
          <w:szCs w:val="28"/>
        </w:rPr>
        <w:t xml:space="preserve">[5.4] </w:t>
      </w:r>
      <w:r w:rsidRPr="00163678">
        <w:rPr>
          <w:szCs w:val="28"/>
        </w:rPr>
        <w:t>СанПиН 42-128-4690-88 «Санитарные правила содержания территорий нас</w:t>
      </w:r>
      <w:r w:rsidRPr="00163678">
        <w:rPr>
          <w:szCs w:val="28"/>
        </w:rPr>
        <w:t>е</w:t>
      </w:r>
      <w:r w:rsidRPr="00163678">
        <w:rPr>
          <w:szCs w:val="28"/>
        </w:rPr>
        <w:t>ленных мест».</w:t>
      </w:r>
    </w:p>
    <w:p w:rsidR="00BD3F2C" w:rsidRPr="00163678" w:rsidRDefault="00BD3F2C" w:rsidP="00BD3F2C">
      <w:pPr>
        <w:tabs>
          <w:tab w:val="left" w:pos="11199"/>
        </w:tabs>
        <w:spacing w:before="120" w:after="120"/>
        <w:ind w:firstLine="708"/>
        <w:rPr>
          <w:bCs/>
          <w:szCs w:val="28"/>
        </w:rPr>
      </w:pPr>
      <w:r w:rsidRPr="00163678">
        <w:rPr>
          <w:bCs/>
          <w:szCs w:val="28"/>
        </w:rPr>
        <w:t>[5.5] СанПиН 2.2.3.1384-03 «Гигиенические требования к организации строительн</w:t>
      </w:r>
      <w:r w:rsidRPr="00163678">
        <w:rPr>
          <w:bCs/>
          <w:szCs w:val="28"/>
        </w:rPr>
        <w:t>о</w:t>
      </w:r>
      <w:r w:rsidRPr="00163678">
        <w:rPr>
          <w:bCs/>
          <w:szCs w:val="28"/>
        </w:rPr>
        <w:t>го производства и строительных работ».</w:t>
      </w:r>
    </w:p>
    <w:p w:rsidR="00BD3F2C" w:rsidRPr="00163678" w:rsidRDefault="00BD3F2C" w:rsidP="00BD3F2C">
      <w:pPr>
        <w:tabs>
          <w:tab w:val="left" w:pos="11208"/>
        </w:tabs>
        <w:spacing w:before="120" w:after="120"/>
        <w:ind w:firstLine="708"/>
        <w:rPr>
          <w:bCs/>
          <w:szCs w:val="28"/>
        </w:rPr>
      </w:pPr>
      <w:r w:rsidRPr="00163678">
        <w:rPr>
          <w:bCs/>
          <w:szCs w:val="28"/>
        </w:rPr>
        <w:t>[5.6] СП 2.6.1.758-99 (НРБ-99) «Нормы радиационной безопасности».</w:t>
      </w:r>
    </w:p>
    <w:p w:rsidR="00BD3F2C" w:rsidRPr="00163678" w:rsidRDefault="00BD3F2C" w:rsidP="00BD3F2C">
      <w:pPr>
        <w:tabs>
          <w:tab w:val="left" w:pos="11208"/>
        </w:tabs>
        <w:spacing w:before="120" w:after="120"/>
        <w:ind w:firstLine="708"/>
        <w:rPr>
          <w:bCs/>
          <w:szCs w:val="28"/>
        </w:rPr>
      </w:pPr>
      <w:r w:rsidRPr="00163678">
        <w:rPr>
          <w:bCs/>
          <w:szCs w:val="28"/>
        </w:rPr>
        <w:t>[5.7] СП 2.6.1.799-99 (ОСПОРБ 99) «Основные санитарные правила обеспечения р</w:t>
      </w:r>
      <w:r w:rsidRPr="00163678">
        <w:rPr>
          <w:bCs/>
          <w:szCs w:val="28"/>
        </w:rPr>
        <w:t>а</w:t>
      </w:r>
      <w:r w:rsidRPr="00163678">
        <w:rPr>
          <w:bCs/>
          <w:szCs w:val="28"/>
        </w:rPr>
        <w:t>диационной безопасности».</w:t>
      </w:r>
    </w:p>
    <w:p w:rsidR="00BD3F2C" w:rsidRPr="00163678" w:rsidRDefault="00BD3F2C" w:rsidP="00BD3F2C">
      <w:pPr>
        <w:tabs>
          <w:tab w:val="left" w:pos="11208"/>
        </w:tabs>
        <w:spacing w:before="120" w:after="120"/>
        <w:ind w:firstLine="708"/>
        <w:rPr>
          <w:bCs/>
          <w:szCs w:val="28"/>
        </w:rPr>
      </w:pPr>
      <w:r w:rsidRPr="00163678">
        <w:rPr>
          <w:bCs/>
          <w:szCs w:val="28"/>
        </w:rPr>
        <w:t>[5.8] СП 2.6.1.1292-03 «Гигиенические требования по ограничению облучения нас</w:t>
      </w:r>
      <w:r w:rsidRPr="00163678">
        <w:rPr>
          <w:bCs/>
          <w:szCs w:val="28"/>
        </w:rPr>
        <w:t>е</w:t>
      </w:r>
      <w:r w:rsidRPr="00163678">
        <w:rPr>
          <w:bCs/>
          <w:szCs w:val="28"/>
        </w:rPr>
        <w:t>ления за счет природных источников ионизирующего излучения».</w:t>
      </w:r>
    </w:p>
    <w:p w:rsidR="00BD3F2C" w:rsidRPr="00163678" w:rsidRDefault="00BD3F2C" w:rsidP="00BD3F2C">
      <w:pPr>
        <w:tabs>
          <w:tab w:val="left" w:pos="11208"/>
        </w:tabs>
        <w:spacing w:before="120" w:after="120"/>
        <w:ind w:firstLine="708"/>
        <w:rPr>
          <w:bCs/>
          <w:szCs w:val="28"/>
        </w:rPr>
      </w:pPr>
      <w:r w:rsidRPr="00163678">
        <w:rPr>
          <w:bCs/>
          <w:szCs w:val="28"/>
        </w:rPr>
        <w:t>[5.9] СП 2.6.6.1168-02 (СПОРО 2002) «Санитарные правила обращения с радиоа</w:t>
      </w:r>
      <w:r w:rsidRPr="00163678">
        <w:rPr>
          <w:bCs/>
          <w:szCs w:val="28"/>
        </w:rPr>
        <w:t>к</w:t>
      </w:r>
      <w:r w:rsidRPr="00163678">
        <w:rPr>
          <w:bCs/>
          <w:szCs w:val="28"/>
        </w:rPr>
        <w:t>тивными отходами».</w:t>
      </w:r>
    </w:p>
    <w:p w:rsidR="00BD3F2C" w:rsidRPr="00163678" w:rsidRDefault="00BD3F2C" w:rsidP="00BD3F2C">
      <w:pPr>
        <w:tabs>
          <w:tab w:val="left" w:pos="11199"/>
        </w:tabs>
        <w:spacing w:before="120" w:after="120"/>
        <w:ind w:firstLine="708"/>
        <w:rPr>
          <w:szCs w:val="28"/>
        </w:rPr>
      </w:pPr>
      <w:r w:rsidRPr="00163678">
        <w:rPr>
          <w:bCs/>
          <w:szCs w:val="28"/>
        </w:rPr>
        <w:t xml:space="preserve">[5.10] </w:t>
      </w:r>
      <w:r w:rsidRPr="00163678">
        <w:rPr>
          <w:szCs w:val="28"/>
        </w:rPr>
        <w:t>СП 11-107-98 «Порядок разработки и состав раздела «Инженерно-технические мероприятия гражданской обороны. Мероприятия по предупреждению чрезвычайных с</w:t>
      </w:r>
      <w:r w:rsidRPr="00163678">
        <w:rPr>
          <w:szCs w:val="28"/>
        </w:rPr>
        <w:t>и</w:t>
      </w:r>
      <w:r w:rsidRPr="00163678">
        <w:rPr>
          <w:szCs w:val="28"/>
        </w:rPr>
        <w:t>туаций» проектов строительства». М., МЧС России, 1998 г.</w:t>
      </w:r>
    </w:p>
    <w:p w:rsidR="00BD3F2C" w:rsidRPr="00163678" w:rsidRDefault="00BD3F2C" w:rsidP="00BD3F2C">
      <w:pPr>
        <w:tabs>
          <w:tab w:val="left" w:pos="11199"/>
        </w:tabs>
        <w:spacing w:before="120" w:after="120"/>
        <w:ind w:firstLine="708"/>
      </w:pPr>
      <w:r w:rsidRPr="00163678">
        <w:rPr>
          <w:bCs/>
          <w:szCs w:val="28"/>
        </w:rPr>
        <w:t xml:space="preserve">[5.11] </w:t>
      </w:r>
      <w:r w:rsidRPr="00163678">
        <w:t>СП 11-112-2001 «Порядок разработки и состав раздела «Инженерно-технические мероприятия гражданской обороны. Мероприятия по предупреждению чре</w:t>
      </w:r>
      <w:r w:rsidRPr="00163678">
        <w:t>з</w:t>
      </w:r>
      <w:r w:rsidRPr="00163678">
        <w:t>вычайных ситуаций» градостроительной документации для территорий городских и сел</w:t>
      </w:r>
      <w:r w:rsidRPr="00163678">
        <w:t>ь</w:t>
      </w:r>
      <w:r w:rsidRPr="00163678">
        <w:t xml:space="preserve">ских поселений, других муниципальных образований». М., МЧС России, </w:t>
      </w:r>
      <w:smartTag w:uri="urn:schemas-microsoft-com:office:smarttags" w:element="metricconverter">
        <w:smartTagPr>
          <w:attr w:name="ProductID" w:val="2001 г"/>
        </w:smartTagPr>
        <w:r w:rsidRPr="00163678">
          <w:t>2001 г</w:t>
        </w:r>
      </w:smartTag>
      <w:r w:rsidRPr="00163678">
        <w:t>.</w:t>
      </w:r>
    </w:p>
    <w:p w:rsidR="00BD3F2C" w:rsidRPr="00163678" w:rsidRDefault="00BD3F2C" w:rsidP="00BD3F2C">
      <w:pPr>
        <w:tabs>
          <w:tab w:val="left" w:pos="11199"/>
        </w:tabs>
        <w:spacing w:before="120" w:after="120"/>
        <w:ind w:firstLine="708"/>
      </w:pPr>
      <w:r w:rsidRPr="00163678">
        <w:rPr>
          <w:bCs/>
          <w:szCs w:val="28"/>
        </w:rPr>
        <w:t xml:space="preserve">[5.12] </w:t>
      </w:r>
      <w:r w:rsidRPr="00163678">
        <w:t>СП 30-102-99 «Планировка и застройка территорий малоэтажного жилищного строительства».</w:t>
      </w:r>
    </w:p>
    <w:p w:rsidR="00BD3F2C" w:rsidRPr="00163678" w:rsidRDefault="00BD3F2C" w:rsidP="00BD3F2C">
      <w:pPr>
        <w:tabs>
          <w:tab w:val="left" w:pos="11199"/>
        </w:tabs>
        <w:spacing w:before="120" w:after="120"/>
        <w:ind w:firstLine="708"/>
      </w:pPr>
      <w:r w:rsidRPr="00163678">
        <w:rPr>
          <w:bCs/>
          <w:szCs w:val="28"/>
        </w:rPr>
        <w:t xml:space="preserve">[5.13] </w:t>
      </w:r>
      <w:r w:rsidRPr="00163678">
        <w:t>СП 34-106-98 «Подземные хранилища газа, нефти и продуктов их перерабо</w:t>
      </w:r>
      <w:r w:rsidRPr="00163678">
        <w:t>т</w:t>
      </w:r>
      <w:r w:rsidRPr="00163678">
        <w:t>ки».</w:t>
      </w:r>
    </w:p>
    <w:p w:rsidR="00BD3F2C" w:rsidRPr="00163678" w:rsidRDefault="00BD3F2C" w:rsidP="00BD3F2C">
      <w:pPr>
        <w:tabs>
          <w:tab w:val="left" w:pos="11199"/>
        </w:tabs>
        <w:spacing w:before="120" w:after="120"/>
        <w:ind w:firstLine="708"/>
        <w:rPr>
          <w:bCs/>
          <w:szCs w:val="28"/>
        </w:rPr>
      </w:pPr>
      <w:r w:rsidRPr="00163678">
        <w:rPr>
          <w:bCs/>
          <w:szCs w:val="28"/>
        </w:rPr>
        <w:t>[5.14] СП 41-104-2000 «Проектирование автономных источников теплоснабжения».</w:t>
      </w:r>
    </w:p>
    <w:p w:rsidR="00BD3F2C" w:rsidRPr="00163678" w:rsidRDefault="00BD3F2C" w:rsidP="00BD3F2C">
      <w:pPr>
        <w:tabs>
          <w:tab w:val="left" w:pos="11208"/>
        </w:tabs>
        <w:spacing w:before="120" w:after="120"/>
        <w:ind w:firstLine="708"/>
        <w:rPr>
          <w:bCs/>
          <w:szCs w:val="28"/>
        </w:rPr>
      </w:pPr>
      <w:r w:rsidRPr="00163678">
        <w:rPr>
          <w:bCs/>
          <w:szCs w:val="28"/>
        </w:rPr>
        <w:t>[5.15] СП 41-108-2004 «Поквартирное теплоснабжение жилых зданий с теплогенер</w:t>
      </w:r>
      <w:r w:rsidRPr="00163678">
        <w:rPr>
          <w:bCs/>
          <w:szCs w:val="28"/>
        </w:rPr>
        <w:t>а</w:t>
      </w:r>
      <w:r w:rsidRPr="00163678">
        <w:rPr>
          <w:bCs/>
          <w:szCs w:val="28"/>
        </w:rPr>
        <w:t>торами на газовом топливе».</w:t>
      </w:r>
    </w:p>
    <w:p w:rsidR="00BD3F2C" w:rsidRPr="00163678" w:rsidRDefault="00BD3F2C" w:rsidP="00BD3F2C">
      <w:pPr>
        <w:tabs>
          <w:tab w:val="left" w:pos="11199"/>
        </w:tabs>
        <w:spacing w:before="240" w:after="120"/>
        <w:rPr>
          <w:bCs/>
          <w:szCs w:val="28"/>
        </w:rPr>
      </w:pPr>
      <w:r w:rsidRPr="00163678">
        <w:rPr>
          <w:b/>
          <w:bCs/>
          <w:szCs w:val="28"/>
          <w:u w:val="single"/>
        </w:rPr>
        <w:t>Перечень № 6.</w:t>
      </w:r>
      <w:r w:rsidRPr="00163678">
        <w:rPr>
          <w:b/>
          <w:bCs/>
          <w:szCs w:val="28"/>
        </w:rPr>
        <w:t xml:space="preserve">  Своды правил (Актуализированные редакции)</w:t>
      </w:r>
    </w:p>
    <w:p w:rsidR="00BD3F2C" w:rsidRPr="00163678" w:rsidRDefault="00BD3F2C" w:rsidP="00BD3F2C">
      <w:pPr>
        <w:tabs>
          <w:tab w:val="left" w:pos="11199"/>
        </w:tabs>
        <w:spacing w:before="120" w:after="120"/>
        <w:ind w:firstLine="708"/>
        <w:rPr>
          <w:bCs/>
          <w:szCs w:val="28"/>
        </w:rPr>
      </w:pPr>
      <w:r w:rsidRPr="00163678">
        <w:rPr>
          <w:bCs/>
          <w:szCs w:val="28"/>
        </w:rPr>
        <w:t>[6.1] СП 42.13330.2011 «Градостроительство. Планировка и застройка городских и сельских поселений». Актуализированная редакция СНиП 2.07.01-89*.</w:t>
      </w:r>
    </w:p>
    <w:p w:rsidR="00BD3F2C" w:rsidRPr="00163678" w:rsidRDefault="00BD3F2C" w:rsidP="00BD3F2C">
      <w:pPr>
        <w:tabs>
          <w:tab w:val="left" w:pos="11199"/>
        </w:tabs>
        <w:spacing w:before="120" w:after="120"/>
        <w:ind w:firstLine="708"/>
        <w:rPr>
          <w:bCs/>
          <w:szCs w:val="28"/>
        </w:rPr>
      </w:pPr>
      <w:r w:rsidRPr="00163678">
        <w:rPr>
          <w:bCs/>
          <w:szCs w:val="28"/>
        </w:rPr>
        <w:t>[6.2] СП 51.13330.2011 «Защита от шума». Актуализированная редакция СНиП 23-03-2003.</w:t>
      </w:r>
    </w:p>
    <w:p w:rsidR="00BD3F2C" w:rsidRPr="00163678" w:rsidRDefault="00BD3F2C" w:rsidP="00BD3F2C">
      <w:pPr>
        <w:tabs>
          <w:tab w:val="left" w:pos="11199"/>
        </w:tabs>
        <w:spacing w:before="120" w:after="120"/>
        <w:ind w:firstLine="708"/>
        <w:rPr>
          <w:bCs/>
          <w:szCs w:val="28"/>
        </w:rPr>
      </w:pPr>
      <w:r w:rsidRPr="00163678">
        <w:rPr>
          <w:bCs/>
          <w:szCs w:val="28"/>
        </w:rPr>
        <w:t xml:space="preserve">[6.3] СП 19.13330.2011 «Генеральные планы сельскохозяйственных предприятий». Актуализированная редакция СНиП </w:t>
      </w:r>
      <w:r w:rsidRPr="00163678">
        <w:rPr>
          <w:bCs/>
          <w:szCs w:val="28"/>
          <w:lang w:val="en-US"/>
        </w:rPr>
        <w:t>II</w:t>
      </w:r>
      <w:r w:rsidRPr="00163678">
        <w:rPr>
          <w:bCs/>
          <w:szCs w:val="28"/>
        </w:rPr>
        <w:t>-97-76*.</w:t>
      </w:r>
    </w:p>
    <w:p w:rsidR="00BD3F2C" w:rsidRPr="00163678" w:rsidRDefault="00BD3F2C" w:rsidP="00BD3F2C">
      <w:pPr>
        <w:tabs>
          <w:tab w:val="left" w:pos="11199"/>
        </w:tabs>
        <w:spacing w:before="120" w:after="120"/>
        <w:ind w:firstLine="708"/>
        <w:rPr>
          <w:bCs/>
          <w:szCs w:val="28"/>
        </w:rPr>
      </w:pPr>
      <w:r w:rsidRPr="00163678">
        <w:rPr>
          <w:bCs/>
          <w:szCs w:val="28"/>
        </w:rPr>
        <w:lastRenderedPageBreak/>
        <w:t>[6.4] СП 18.13330.2011 «СНиП II-89-80* Генеральные планы промышленных пре</w:t>
      </w:r>
      <w:r w:rsidRPr="00163678">
        <w:rPr>
          <w:bCs/>
          <w:szCs w:val="28"/>
        </w:rPr>
        <w:t>д</w:t>
      </w:r>
      <w:r w:rsidRPr="00163678">
        <w:rPr>
          <w:bCs/>
          <w:szCs w:val="28"/>
        </w:rPr>
        <w:t>приятий».</w:t>
      </w:r>
    </w:p>
    <w:p w:rsidR="00BD3F2C" w:rsidRPr="00163678" w:rsidRDefault="00BD3F2C" w:rsidP="00BD3F2C">
      <w:pPr>
        <w:tabs>
          <w:tab w:val="left" w:pos="11199"/>
        </w:tabs>
        <w:spacing w:before="120" w:after="120"/>
        <w:ind w:firstLine="708"/>
        <w:rPr>
          <w:bCs/>
          <w:szCs w:val="28"/>
        </w:rPr>
      </w:pPr>
      <w:r w:rsidRPr="00163678">
        <w:rPr>
          <w:bCs/>
          <w:szCs w:val="28"/>
        </w:rPr>
        <w:t>[6.5] СП 31.13330.2010 «СНиП 2.04.02-84* Водоснабжение. Наружные сети и соор</w:t>
      </w:r>
      <w:r w:rsidRPr="00163678">
        <w:rPr>
          <w:bCs/>
          <w:szCs w:val="28"/>
        </w:rPr>
        <w:t>у</w:t>
      </w:r>
      <w:r w:rsidRPr="00163678">
        <w:rPr>
          <w:bCs/>
          <w:szCs w:val="28"/>
        </w:rPr>
        <w:t>жения».</w:t>
      </w:r>
    </w:p>
    <w:p w:rsidR="00BD3F2C" w:rsidRPr="00163678" w:rsidRDefault="00BD3F2C" w:rsidP="00BD3F2C">
      <w:pPr>
        <w:tabs>
          <w:tab w:val="left" w:pos="11199"/>
        </w:tabs>
        <w:spacing w:before="120" w:after="120"/>
        <w:ind w:firstLine="708"/>
        <w:rPr>
          <w:bCs/>
          <w:szCs w:val="28"/>
        </w:rPr>
      </w:pPr>
      <w:r w:rsidRPr="00163678">
        <w:rPr>
          <w:bCs/>
          <w:szCs w:val="28"/>
        </w:rPr>
        <w:t>[6.6] СП 32.13330.2010 «СНиП 2.04.03-85 Канализация. Наружные сети и сооруж</w:t>
      </w:r>
      <w:r w:rsidRPr="00163678">
        <w:rPr>
          <w:bCs/>
          <w:szCs w:val="28"/>
        </w:rPr>
        <w:t>е</w:t>
      </w:r>
      <w:r w:rsidRPr="00163678">
        <w:rPr>
          <w:bCs/>
          <w:szCs w:val="28"/>
        </w:rPr>
        <w:t>ния».</w:t>
      </w:r>
    </w:p>
    <w:p w:rsidR="00BD3F2C" w:rsidRPr="00163678" w:rsidRDefault="00BD3F2C" w:rsidP="00BD3F2C">
      <w:pPr>
        <w:tabs>
          <w:tab w:val="left" w:pos="11199"/>
        </w:tabs>
        <w:spacing w:before="120" w:after="120"/>
        <w:ind w:firstLine="708"/>
        <w:rPr>
          <w:bCs/>
          <w:szCs w:val="28"/>
        </w:rPr>
      </w:pPr>
      <w:r w:rsidRPr="00163678">
        <w:rPr>
          <w:bCs/>
          <w:szCs w:val="28"/>
        </w:rPr>
        <w:t>[6.7] СП 36.13330.2010 «СНиП 2.05.06-85* Магистральные трубопроводы».</w:t>
      </w:r>
    </w:p>
    <w:p w:rsidR="00BD3F2C" w:rsidRPr="00163678" w:rsidRDefault="00BD3F2C" w:rsidP="00BD3F2C">
      <w:pPr>
        <w:tabs>
          <w:tab w:val="left" w:pos="11199"/>
        </w:tabs>
        <w:spacing w:before="120" w:after="120"/>
        <w:ind w:firstLine="708"/>
        <w:rPr>
          <w:bCs/>
          <w:szCs w:val="28"/>
        </w:rPr>
      </w:pPr>
      <w:r w:rsidRPr="00163678">
        <w:rPr>
          <w:bCs/>
          <w:szCs w:val="28"/>
        </w:rPr>
        <w:t>[6.8] СП 34.13330.2010 «СНиП 2.05.02-85* Автомобильные дороги».</w:t>
      </w:r>
    </w:p>
    <w:p w:rsidR="00BD3F2C" w:rsidRPr="00163678" w:rsidRDefault="00BD3F2C" w:rsidP="00BD3F2C">
      <w:pPr>
        <w:tabs>
          <w:tab w:val="left" w:pos="11199"/>
        </w:tabs>
        <w:spacing w:before="120" w:after="120"/>
        <w:ind w:firstLine="708"/>
        <w:rPr>
          <w:bCs/>
          <w:szCs w:val="28"/>
        </w:rPr>
      </w:pPr>
      <w:r w:rsidRPr="00163678">
        <w:rPr>
          <w:bCs/>
          <w:szCs w:val="28"/>
        </w:rPr>
        <w:t>[6.9] СП 3.13330.2009 «Система оповещения и управления эвакуацией людей при пожаре».</w:t>
      </w:r>
    </w:p>
    <w:p w:rsidR="00BD3F2C" w:rsidRPr="00163678" w:rsidRDefault="00BD3F2C" w:rsidP="00BD3F2C">
      <w:pPr>
        <w:tabs>
          <w:tab w:val="left" w:pos="11199"/>
        </w:tabs>
        <w:spacing w:before="120" w:after="120"/>
        <w:ind w:firstLine="708"/>
        <w:rPr>
          <w:bCs/>
          <w:szCs w:val="28"/>
        </w:rPr>
      </w:pPr>
      <w:r w:rsidRPr="00163678">
        <w:rPr>
          <w:bCs/>
          <w:szCs w:val="28"/>
        </w:rPr>
        <w:t>[6.10] СП 8.13330.2009 «Источники наружного противопожарного водоснабжения».</w:t>
      </w:r>
    </w:p>
    <w:p w:rsidR="00BD3F2C" w:rsidRPr="00163678" w:rsidRDefault="00BD3F2C" w:rsidP="00BD3F2C">
      <w:pPr>
        <w:tabs>
          <w:tab w:val="left" w:pos="11199"/>
        </w:tabs>
        <w:spacing w:before="120" w:after="120"/>
        <w:ind w:firstLine="708"/>
        <w:rPr>
          <w:bCs/>
          <w:szCs w:val="28"/>
        </w:rPr>
      </w:pPr>
      <w:r w:rsidRPr="00163678">
        <w:rPr>
          <w:bCs/>
          <w:szCs w:val="28"/>
        </w:rPr>
        <w:t>[6.11] СП 3.13330.2009 «Места дислокации подразделений пожарной охраны».</w:t>
      </w:r>
    </w:p>
    <w:p w:rsidR="00BD3F2C" w:rsidRPr="00163678" w:rsidRDefault="00BD3F2C" w:rsidP="00BD3F2C">
      <w:pPr>
        <w:tabs>
          <w:tab w:val="left" w:pos="11199"/>
        </w:tabs>
        <w:spacing w:before="240" w:after="120"/>
        <w:rPr>
          <w:b/>
          <w:iCs/>
          <w:szCs w:val="28"/>
        </w:rPr>
      </w:pPr>
      <w:r w:rsidRPr="00163678">
        <w:rPr>
          <w:b/>
          <w:bCs/>
          <w:szCs w:val="28"/>
          <w:u w:val="single"/>
        </w:rPr>
        <w:t>Перечень № 7.</w:t>
      </w:r>
      <w:r w:rsidRPr="00163678">
        <w:rPr>
          <w:b/>
          <w:bCs/>
          <w:szCs w:val="28"/>
        </w:rPr>
        <w:t xml:space="preserve">  </w:t>
      </w:r>
      <w:r w:rsidRPr="00163678">
        <w:rPr>
          <w:b/>
          <w:iCs/>
          <w:szCs w:val="28"/>
        </w:rPr>
        <w:t>Нормы и правила пожарной безопасности (ППБ, НПБ)</w:t>
      </w:r>
    </w:p>
    <w:p w:rsidR="00BD3F2C" w:rsidRPr="00163678" w:rsidRDefault="00BD3F2C" w:rsidP="00BD3F2C">
      <w:pPr>
        <w:tabs>
          <w:tab w:val="left" w:pos="11199"/>
        </w:tabs>
        <w:spacing w:before="120" w:after="120"/>
        <w:ind w:firstLine="708"/>
        <w:rPr>
          <w:szCs w:val="28"/>
        </w:rPr>
      </w:pPr>
      <w:r w:rsidRPr="00163678">
        <w:rPr>
          <w:bCs/>
          <w:szCs w:val="28"/>
        </w:rPr>
        <w:t xml:space="preserve">[7.1] </w:t>
      </w:r>
      <w:r w:rsidRPr="00163678">
        <w:rPr>
          <w:szCs w:val="28"/>
        </w:rPr>
        <w:t>ППБ 01-03 Правила пожарной безопасности в Российской Федерации.</w:t>
      </w:r>
    </w:p>
    <w:p w:rsidR="00BD3F2C" w:rsidRPr="00163678" w:rsidRDefault="00BD3F2C" w:rsidP="00BD3F2C">
      <w:pPr>
        <w:tabs>
          <w:tab w:val="left" w:pos="11199"/>
        </w:tabs>
        <w:spacing w:before="120" w:after="120"/>
        <w:ind w:firstLine="708"/>
        <w:rPr>
          <w:szCs w:val="28"/>
        </w:rPr>
      </w:pPr>
      <w:r w:rsidRPr="00163678">
        <w:rPr>
          <w:bCs/>
          <w:szCs w:val="28"/>
        </w:rPr>
        <w:t xml:space="preserve">[7.2] </w:t>
      </w:r>
      <w:r w:rsidRPr="00163678">
        <w:rPr>
          <w:szCs w:val="28"/>
        </w:rPr>
        <w:t>НПБ 02-93 Порядок участия органов государственного пожарного надзора Ро</w:t>
      </w:r>
      <w:r w:rsidRPr="00163678">
        <w:rPr>
          <w:szCs w:val="28"/>
        </w:rPr>
        <w:t>с</w:t>
      </w:r>
      <w:r w:rsidRPr="00163678">
        <w:rPr>
          <w:szCs w:val="28"/>
        </w:rPr>
        <w:t>сийской Федерации в работе комиссий по выбору площадок (трасс) для строительства.</w:t>
      </w:r>
    </w:p>
    <w:p w:rsidR="00BD3F2C" w:rsidRPr="00163678" w:rsidRDefault="00BD3F2C" w:rsidP="00BD3F2C">
      <w:pPr>
        <w:tabs>
          <w:tab w:val="left" w:pos="11199"/>
        </w:tabs>
        <w:spacing w:before="120" w:after="120"/>
        <w:ind w:firstLine="708"/>
        <w:rPr>
          <w:szCs w:val="28"/>
        </w:rPr>
      </w:pPr>
      <w:r w:rsidRPr="00163678">
        <w:rPr>
          <w:bCs/>
          <w:szCs w:val="28"/>
        </w:rPr>
        <w:t xml:space="preserve">[7.3] </w:t>
      </w:r>
      <w:r w:rsidRPr="00163678">
        <w:rPr>
          <w:szCs w:val="28"/>
        </w:rPr>
        <w:t>НПБ 03-93 Порядок согласования с органами государственного пожарного на</w:t>
      </w:r>
      <w:r w:rsidRPr="00163678">
        <w:rPr>
          <w:szCs w:val="28"/>
        </w:rPr>
        <w:t>д</w:t>
      </w:r>
      <w:r w:rsidRPr="00163678">
        <w:rPr>
          <w:szCs w:val="28"/>
        </w:rPr>
        <w:t>зора Российской Федерации проектно-сметной документации на строительство.</w:t>
      </w:r>
    </w:p>
    <w:p w:rsidR="00BD3F2C" w:rsidRPr="00163678" w:rsidRDefault="00BD3F2C" w:rsidP="00BD3F2C">
      <w:pPr>
        <w:tabs>
          <w:tab w:val="left" w:pos="11199"/>
        </w:tabs>
        <w:spacing w:before="120" w:after="120"/>
        <w:ind w:firstLine="708"/>
        <w:rPr>
          <w:szCs w:val="28"/>
        </w:rPr>
      </w:pPr>
      <w:r w:rsidRPr="00163678">
        <w:rPr>
          <w:bCs/>
          <w:szCs w:val="28"/>
        </w:rPr>
        <w:t xml:space="preserve">[7.4] </w:t>
      </w:r>
      <w:r w:rsidRPr="00163678">
        <w:rPr>
          <w:szCs w:val="28"/>
        </w:rPr>
        <w:t>НПБ 88-2001* Установки пожаротушения и сигнализации. Нормы и правила проектирования.</w:t>
      </w:r>
    </w:p>
    <w:p w:rsidR="00BD3F2C" w:rsidRPr="00163678" w:rsidRDefault="00BD3F2C" w:rsidP="00BD3F2C">
      <w:pPr>
        <w:tabs>
          <w:tab w:val="left" w:pos="11199"/>
        </w:tabs>
        <w:spacing w:before="120" w:after="120"/>
        <w:ind w:firstLine="708"/>
        <w:rPr>
          <w:szCs w:val="28"/>
        </w:rPr>
      </w:pPr>
      <w:r w:rsidRPr="00163678">
        <w:rPr>
          <w:bCs/>
          <w:szCs w:val="28"/>
        </w:rPr>
        <w:t xml:space="preserve">[7.5] </w:t>
      </w:r>
      <w:r w:rsidRPr="00163678">
        <w:rPr>
          <w:szCs w:val="28"/>
        </w:rPr>
        <w:t>НПБ 101-95 Нормы проектирования объектов пожарной охраны.</w:t>
      </w:r>
    </w:p>
    <w:p w:rsidR="00BD3F2C" w:rsidRPr="00163678" w:rsidRDefault="00BD3F2C" w:rsidP="00BD3F2C">
      <w:pPr>
        <w:tabs>
          <w:tab w:val="left" w:pos="11199"/>
        </w:tabs>
        <w:spacing w:before="120" w:after="120"/>
        <w:ind w:firstLine="708"/>
        <w:rPr>
          <w:szCs w:val="28"/>
        </w:rPr>
      </w:pPr>
      <w:r w:rsidRPr="00163678">
        <w:rPr>
          <w:bCs/>
          <w:szCs w:val="28"/>
        </w:rPr>
        <w:t xml:space="preserve">[7.6] </w:t>
      </w:r>
      <w:r w:rsidRPr="00163678">
        <w:rPr>
          <w:szCs w:val="28"/>
        </w:rPr>
        <w:t>НПБ 105-03 Определение категорий помещений, зданий и наружных установок по взрывопожарной и пожарной опасности.</w:t>
      </w:r>
    </w:p>
    <w:p w:rsidR="00BD3F2C" w:rsidRPr="00163678" w:rsidRDefault="00BD3F2C" w:rsidP="00BD3F2C">
      <w:pPr>
        <w:tabs>
          <w:tab w:val="left" w:pos="11199"/>
        </w:tabs>
        <w:spacing w:before="120" w:after="120"/>
        <w:ind w:firstLine="708"/>
        <w:rPr>
          <w:szCs w:val="28"/>
        </w:rPr>
      </w:pPr>
      <w:r w:rsidRPr="00163678">
        <w:rPr>
          <w:bCs/>
          <w:szCs w:val="28"/>
        </w:rPr>
        <w:t xml:space="preserve">[7.7] </w:t>
      </w:r>
      <w:r w:rsidRPr="00163678">
        <w:rPr>
          <w:szCs w:val="28"/>
        </w:rPr>
        <w:t>НПБ 111-98* Автозаправочные станции. Требования пожарной безопасности.</w:t>
      </w:r>
    </w:p>
    <w:p w:rsidR="00BD3F2C" w:rsidRPr="00163678" w:rsidRDefault="00BD3F2C" w:rsidP="00BD3F2C">
      <w:pPr>
        <w:tabs>
          <w:tab w:val="left" w:pos="11199"/>
        </w:tabs>
        <w:spacing w:before="120" w:after="120"/>
        <w:ind w:firstLine="708"/>
        <w:rPr>
          <w:szCs w:val="28"/>
        </w:rPr>
      </w:pPr>
      <w:r w:rsidRPr="00163678">
        <w:rPr>
          <w:bCs/>
          <w:szCs w:val="28"/>
        </w:rPr>
        <w:t xml:space="preserve">[7.8] </w:t>
      </w:r>
      <w:r w:rsidRPr="00163678">
        <w:rPr>
          <w:szCs w:val="28"/>
        </w:rPr>
        <w:t>НПБ 201-96 Пожарная охрана предприятий. Общие требования.</w:t>
      </w:r>
    </w:p>
    <w:p w:rsidR="00BD3F2C" w:rsidRPr="00163678" w:rsidRDefault="00BD3F2C" w:rsidP="00BD3F2C">
      <w:pPr>
        <w:tabs>
          <w:tab w:val="left" w:pos="11199"/>
        </w:tabs>
        <w:spacing w:before="240" w:after="120"/>
        <w:rPr>
          <w:b/>
          <w:iCs/>
          <w:szCs w:val="28"/>
        </w:rPr>
      </w:pPr>
      <w:r w:rsidRPr="00163678">
        <w:rPr>
          <w:b/>
          <w:bCs/>
          <w:szCs w:val="28"/>
          <w:u w:val="single"/>
        </w:rPr>
        <w:t>Перечень № 8.</w:t>
      </w:r>
      <w:r w:rsidRPr="00163678">
        <w:rPr>
          <w:b/>
          <w:bCs/>
          <w:szCs w:val="28"/>
        </w:rPr>
        <w:t xml:space="preserve">  </w:t>
      </w:r>
      <w:r w:rsidRPr="00163678">
        <w:rPr>
          <w:b/>
          <w:iCs/>
          <w:szCs w:val="28"/>
        </w:rPr>
        <w:t>Правила безопасности (ПБ)</w:t>
      </w:r>
    </w:p>
    <w:p w:rsidR="00BD3F2C" w:rsidRPr="00163678" w:rsidRDefault="00BD3F2C" w:rsidP="00BD3F2C">
      <w:pPr>
        <w:tabs>
          <w:tab w:val="left" w:pos="11199"/>
        </w:tabs>
        <w:spacing w:before="120" w:after="120"/>
        <w:ind w:firstLine="708"/>
        <w:rPr>
          <w:szCs w:val="28"/>
        </w:rPr>
      </w:pPr>
      <w:r w:rsidRPr="00163678">
        <w:rPr>
          <w:bCs/>
          <w:szCs w:val="28"/>
        </w:rPr>
        <w:t xml:space="preserve">[8.1] </w:t>
      </w:r>
      <w:r w:rsidRPr="00163678">
        <w:rPr>
          <w:szCs w:val="28"/>
        </w:rPr>
        <w:t>ПБ 08-342-00 Правила безопасности при производстве, хранении и выдаче сжиженного природного газа на газораспределительных станциях магистральных газопр</w:t>
      </w:r>
      <w:r w:rsidRPr="00163678">
        <w:rPr>
          <w:szCs w:val="28"/>
        </w:rPr>
        <w:t>о</w:t>
      </w:r>
      <w:r w:rsidRPr="00163678">
        <w:rPr>
          <w:szCs w:val="28"/>
        </w:rPr>
        <w:t>водов и автомобильных газонаполнительных компрессорных станциях.</w:t>
      </w:r>
    </w:p>
    <w:p w:rsidR="00BD3F2C" w:rsidRPr="00163678" w:rsidRDefault="00BD3F2C" w:rsidP="00BD3F2C">
      <w:pPr>
        <w:tabs>
          <w:tab w:val="left" w:pos="11199"/>
        </w:tabs>
        <w:spacing w:before="120" w:after="120"/>
        <w:ind w:firstLine="708"/>
        <w:rPr>
          <w:szCs w:val="28"/>
        </w:rPr>
      </w:pPr>
      <w:r w:rsidRPr="00163678">
        <w:rPr>
          <w:bCs/>
          <w:szCs w:val="28"/>
        </w:rPr>
        <w:t xml:space="preserve">[8.2] </w:t>
      </w:r>
      <w:r w:rsidRPr="00163678">
        <w:rPr>
          <w:szCs w:val="28"/>
        </w:rPr>
        <w:t>ПБ 08-622-03 Правила безопасности для газоперерабатывающих заводов и пр</w:t>
      </w:r>
      <w:r w:rsidRPr="00163678">
        <w:rPr>
          <w:szCs w:val="28"/>
        </w:rPr>
        <w:t>о</w:t>
      </w:r>
      <w:r w:rsidRPr="00163678">
        <w:rPr>
          <w:szCs w:val="28"/>
        </w:rPr>
        <w:t>изводств.</w:t>
      </w:r>
    </w:p>
    <w:p w:rsidR="00BD3F2C" w:rsidRPr="00163678" w:rsidRDefault="00BD3F2C" w:rsidP="00BD3F2C">
      <w:pPr>
        <w:tabs>
          <w:tab w:val="left" w:pos="11199"/>
        </w:tabs>
        <w:spacing w:before="120" w:after="120"/>
        <w:ind w:firstLine="708"/>
        <w:rPr>
          <w:szCs w:val="28"/>
        </w:rPr>
      </w:pPr>
      <w:r w:rsidRPr="00163678">
        <w:rPr>
          <w:bCs/>
          <w:szCs w:val="28"/>
        </w:rPr>
        <w:t xml:space="preserve">[8.3] </w:t>
      </w:r>
      <w:r w:rsidRPr="00163678">
        <w:rPr>
          <w:szCs w:val="28"/>
        </w:rPr>
        <w:t>ПБ 09-540-03 Общие правила взрывобезопасности для взрывопожароопасных химических, нефтехимических и нефтеперерабатывающих производств.</w:t>
      </w:r>
    </w:p>
    <w:p w:rsidR="00BD3F2C" w:rsidRPr="00163678" w:rsidRDefault="00BD3F2C" w:rsidP="00BD3F2C">
      <w:pPr>
        <w:tabs>
          <w:tab w:val="left" w:pos="11199"/>
        </w:tabs>
        <w:spacing w:before="120" w:after="120"/>
        <w:ind w:firstLine="708"/>
        <w:rPr>
          <w:szCs w:val="28"/>
        </w:rPr>
      </w:pPr>
      <w:r w:rsidRPr="00163678">
        <w:rPr>
          <w:bCs/>
          <w:szCs w:val="28"/>
        </w:rPr>
        <w:t xml:space="preserve">[8.4] </w:t>
      </w:r>
      <w:r w:rsidRPr="00163678">
        <w:rPr>
          <w:szCs w:val="28"/>
        </w:rPr>
        <w:t>ПБ 12-527-03 Правила безопасности при эксплуатации автомобильных запр</w:t>
      </w:r>
      <w:r w:rsidRPr="00163678">
        <w:rPr>
          <w:szCs w:val="28"/>
        </w:rPr>
        <w:t>а</w:t>
      </w:r>
      <w:r w:rsidRPr="00163678">
        <w:rPr>
          <w:szCs w:val="28"/>
        </w:rPr>
        <w:t>вочных станций сжиженного газа.</w:t>
      </w:r>
    </w:p>
    <w:p w:rsidR="00BD3F2C" w:rsidRPr="00163678" w:rsidRDefault="00BD3F2C" w:rsidP="00BD3F2C">
      <w:pPr>
        <w:tabs>
          <w:tab w:val="left" w:pos="11199"/>
        </w:tabs>
        <w:spacing w:before="120" w:after="120"/>
        <w:ind w:firstLine="708"/>
        <w:rPr>
          <w:szCs w:val="28"/>
        </w:rPr>
      </w:pPr>
      <w:r w:rsidRPr="00163678">
        <w:rPr>
          <w:bCs/>
          <w:szCs w:val="28"/>
        </w:rPr>
        <w:t xml:space="preserve">[8.5] </w:t>
      </w:r>
      <w:r w:rsidRPr="00163678">
        <w:rPr>
          <w:szCs w:val="28"/>
        </w:rPr>
        <w:t>ПБ 12-529-03 Правила безопасности систем газораспределения и газопотребл</w:t>
      </w:r>
      <w:r w:rsidRPr="00163678">
        <w:rPr>
          <w:szCs w:val="28"/>
        </w:rPr>
        <w:t>е</w:t>
      </w:r>
      <w:r w:rsidRPr="00163678">
        <w:rPr>
          <w:szCs w:val="28"/>
        </w:rPr>
        <w:t>ния.</w:t>
      </w:r>
    </w:p>
    <w:p w:rsidR="00BD3F2C" w:rsidRPr="00163678" w:rsidRDefault="00BD3F2C" w:rsidP="00BD3F2C">
      <w:pPr>
        <w:tabs>
          <w:tab w:val="left" w:pos="11199"/>
        </w:tabs>
        <w:spacing w:before="120" w:after="120"/>
        <w:ind w:firstLine="708"/>
        <w:rPr>
          <w:szCs w:val="28"/>
        </w:rPr>
      </w:pPr>
      <w:r w:rsidRPr="00163678">
        <w:rPr>
          <w:bCs/>
          <w:szCs w:val="28"/>
        </w:rPr>
        <w:lastRenderedPageBreak/>
        <w:t xml:space="preserve">[8.6] </w:t>
      </w:r>
      <w:r w:rsidRPr="00163678">
        <w:rPr>
          <w:szCs w:val="28"/>
        </w:rPr>
        <w:t>ПБ 12-609-03 Правила безопасности для объектов, использующих сжиженные углеводородные газы.</w:t>
      </w:r>
    </w:p>
    <w:p w:rsidR="00BD3F2C" w:rsidRPr="00163678" w:rsidRDefault="00BD3F2C" w:rsidP="00BD3F2C">
      <w:pPr>
        <w:tabs>
          <w:tab w:val="left" w:pos="11199"/>
        </w:tabs>
        <w:spacing w:before="120" w:after="120"/>
        <w:ind w:firstLine="708"/>
      </w:pPr>
      <w:r w:rsidRPr="00163678">
        <w:rPr>
          <w:bCs/>
          <w:szCs w:val="28"/>
        </w:rPr>
        <w:t xml:space="preserve">[8.7] </w:t>
      </w:r>
      <w:r w:rsidRPr="00163678">
        <w:rPr>
          <w:iCs/>
          <w:szCs w:val="28"/>
        </w:rPr>
        <w:t>«</w:t>
      </w:r>
      <w:r w:rsidRPr="00163678">
        <w:rPr>
          <w:bCs/>
        </w:rPr>
        <w:t>ПБ 10-573-03 «Правила устройства и безопасной эксплуатации трубопроводов пара и горячей воды».</w:t>
      </w:r>
    </w:p>
    <w:p w:rsidR="00BD3F2C" w:rsidRPr="00163678" w:rsidRDefault="00BD3F2C" w:rsidP="00BD3F2C">
      <w:pPr>
        <w:keepNext/>
        <w:tabs>
          <w:tab w:val="left" w:pos="-5245"/>
          <w:tab w:val="left" w:pos="993"/>
        </w:tabs>
        <w:spacing w:before="240" w:after="120"/>
        <w:rPr>
          <w:b/>
          <w:iCs/>
          <w:szCs w:val="28"/>
        </w:rPr>
      </w:pPr>
      <w:r w:rsidRPr="00163678">
        <w:rPr>
          <w:b/>
          <w:bCs/>
          <w:szCs w:val="28"/>
          <w:u w:val="single"/>
        </w:rPr>
        <w:t>Перечень № 9.</w:t>
      </w:r>
      <w:r w:rsidRPr="00163678">
        <w:rPr>
          <w:b/>
          <w:bCs/>
          <w:szCs w:val="28"/>
        </w:rPr>
        <w:t xml:space="preserve">  </w:t>
      </w:r>
      <w:r w:rsidRPr="00163678">
        <w:rPr>
          <w:b/>
          <w:bCs/>
          <w:szCs w:val="28"/>
          <w:u w:val="single"/>
        </w:rPr>
        <w:t>Методические и нормативные документы</w:t>
      </w:r>
      <w:r w:rsidRPr="00163678">
        <w:rPr>
          <w:b/>
          <w:bCs/>
          <w:szCs w:val="28"/>
        </w:rPr>
        <w:t xml:space="preserve"> </w:t>
      </w:r>
    </w:p>
    <w:p w:rsidR="00BD3F2C" w:rsidRPr="00163678" w:rsidRDefault="00BD3F2C" w:rsidP="00BD3F2C">
      <w:pPr>
        <w:tabs>
          <w:tab w:val="left" w:pos="11199"/>
        </w:tabs>
        <w:spacing w:before="120" w:after="120"/>
        <w:ind w:firstLine="708"/>
      </w:pPr>
      <w:r w:rsidRPr="00163678">
        <w:rPr>
          <w:bCs/>
          <w:szCs w:val="28"/>
        </w:rPr>
        <w:t xml:space="preserve">[9.1] </w:t>
      </w:r>
      <w:r w:rsidRPr="00163678">
        <w:t>РД 52.04.253-90 «Методика прогнозирования масштабов заражения сильноде</w:t>
      </w:r>
      <w:r w:rsidRPr="00163678">
        <w:t>й</w:t>
      </w:r>
      <w:r w:rsidRPr="00163678">
        <w:t>ствующими и ядовитыми веществами при авариях (разрушениях) на химически опасных объектах и на транспорте».</w:t>
      </w:r>
    </w:p>
    <w:p w:rsidR="00BD3F2C" w:rsidRPr="00163678" w:rsidRDefault="00BD3F2C" w:rsidP="00BD3F2C">
      <w:pPr>
        <w:tabs>
          <w:tab w:val="left" w:pos="11199"/>
        </w:tabs>
        <w:spacing w:before="120" w:after="120"/>
        <w:ind w:firstLine="708"/>
      </w:pPr>
      <w:r w:rsidRPr="00163678">
        <w:rPr>
          <w:bCs/>
          <w:szCs w:val="28"/>
        </w:rPr>
        <w:t xml:space="preserve">[9.2] </w:t>
      </w:r>
      <w:r w:rsidRPr="00163678">
        <w:t>РД 03-418-01 «Методические указания по проведению анализа риска опасных производственных объектов».</w:t>
      </w:r>
    </w:p>
    <w:p w:rsidR="00BD3F2C" w:rsidRPr="00163678" w:rsidRDefault="00BD3F2C" w:rsidP="00BD3F2C">
      <w:pPr>
        <w:tabs>
          <w:tab w:val="left" w:pos="11199"/>
        </w:tabs>
        <w:spacing w:before="120" w:after="120"/>
        <w:ind w:firstLine="708"/>
      </w:pPr>
      <w:r w:rsidRPr="00163678">
        <w:rPr>
          <w:bCs/>
          <w:szCs w:val="28"/>
        </w:rPr>
        <w:t xml:space="preserve">[9.3] </w:t>
      </w:r>
      <w:r w:rsidRPr="00163678">
        <w:t>РД 34.21.122-87 «Инструкция по устройству молниезащиты зданий и сооруж</w:t>
      </w:r>
      <w:r w:rsidRPr="00163678">
        <w:t>е</w:t>
      </w:r>
      <w:r w:rsidRPr="00163678">
        <w:t>ний».</w:t>
      </w:r>
    </w:p>
    <w:p w:rsidR="00BD3F2C" w:rsidRPr="00163678" w:rsidRDefault="00BD3F2C" w:rsidP="00BD3F2C">
      <w:pPr>
        <w:tabs>
          <w:tab w:val="left" w:pos="11199"/>
        </w:tabs>
        <w:spacing w:before="120" w:after="120"/>
        <w:ind w:firstLine="708"/>
      </w:pPr>
      <w:r w:rsidRPr="00163678">
        <w:rPr>
          <w:bCs/>
          <w:szCs w:val="28"/>
        </w:rPr>
        <w:t xml:space="preserve">[9.4] </w:t>
      </w:r>
      <w:r w:rsidRPr="00163678">
        <w:t>РД 08-120-96 «Методические указания по проведению анализа риска опасных промышленных объектов».</w:t>
      </w:r>
    </w:p>
    <w:p w:rsidR="00BD3F2C" w:rsidRPr="00163678" w:rsidRDefault="00BD3F2C" w:rsidP="00BD3F2C">
      <w:pPr>
        <w:tabs>
          <w:tab w:val="left" w:pos="11199"/>
        </w:tabs>
        <w:spacing w:before="120" w:after="120"/>
        <w:ind w:firstLine="708"/>
        <w:rPr>
          <w:iCs/>
          <w:szCs w:val="28"/>
        </w:rPr>
      </w:pPr>
      <w:r w:rsidRPr="00163678">
        <w:rPr>
          <w:bCs/>
          <w:szCs w:val="28"/>
        </w:rPr>
        <w:t>[9.5] РД 34.21.122-87 «Инструкция по устройству молниезащиты зданий и сооруж</w:t>
      </w:r>
      <w:r w:rsidRPr="00163678">
        <w:rPr>
          <w:bCs/>
          <w:szCs w:val="28"/>
        </w:rPr>
        <w:t>е</w:t>
      </w:r>
      <w:r w:rsidRPr="00163678">
        <w:rPr>
          <w:bCs/>
          <w:szCs w:val="28"/>
        </w:rPr>
        <w:t>ний».</w:t>
      </w:r>
    </w:p>
    <w:p w:rsidR="00BD3F2C" w:rsidRPr="00163678" w:rsidRDefault="00BD3F2C" w:rsidP="00BD3F2C">
      <w:pPr>
        <w:tabs>
          <w:tab w:val="left" w:pos="11199"/>
        </w:tabs>
        <w:spacing w:before="120" w:after="120"/>
        <w:ind w:firstLine="708"/>
        <w:rPr>
          <w:iCs/>
          <w:szCs w:val="28"/>
        </w:rPr>
      </w:pPr>
      <w:r w:rsidRPr="00163678">
        <w:rPr>
          <w:bCs/>
          <w:szCs w:val="28"/>
        </w:rPr>
        <w:t xml:space="preserve">[9.6] ВСН ВК 4-90 «Инструкция по подготовке и работе систем хозяйственно-питьевого водоснабжения </w:t>
      </w:r>
      <w:r w:rsidRPr="00163678">
        <w:rPr>
          <w:iCs/>
          <w:szCs w:val="28"/>
        </w:rPr>
        <w:t>в чрезвычайных ситуациях».</w:t>
      </w:r>
    </w:p>
    <w:p w:rsidR="00BD3F2C" w:rsidRPr="00163678" w:rsidRDefault="00BD3F2C" w:rsidP="00BD3F2C">
      <w:pPr>
        <w:tabs>
          <w:tab w:val="left" w:pos="11199"/>
        </w:tabs>
        <w:spacing w:before="120" w:after="120"/>
        <w:ind w:firstLine="708"/>
        <w:rPr>
          <w:bCs/>
          <w:szCs w:val="28"/>
        </w:rPr>
      </w:pPr>
      <w:r w:rsidRPr="00163678">
        <w:rPr>
          <w:bCs/>
          <w:szCs w:val="28"/>
        </w:rPr>
        <w:t>[9.7] ВСН ВОЗ-83 «Инструкция по защите технологического оборудования от во</w:t>
      </w:r>
      <w:r w:rsidRPr="00163678">
        <w:rPr>
          <w:bCs/>
          <w:szCs w:val="28"/>
        </w:rPr>
        <w:t>з</w:t>
      </w:r>
      <w:r w:rsidRPr="00163678">
        <w:rPr>
          <w:bCs/>
          <w:szCs w:val="28"/>
        </w:rPr>
        <w:t>действия поражающих факторов ядерных взрывов».</w:t>
      </w:r>
    </w:p>
    <w:p w:rsidR="00BD3F2C" w:rsidRPr="00163678" w:rsidRDefault="00BD3F2C" w:rsidP="00BD3F2C">
      <w:pPr>
        <w:tabs>
          <w:tab w:val="left" w:pos="11199"/>
        </w:tabs>
        <w:spacing w:before="120" w:after="120"/>
        <w:ind w:firstLine="708"/>
        <w:rPr>
          <w:bCs/>
          <w:szCs w:val="28"/>
        </w:rPr>
      </w:pPr>
      <w:r w:rsidRPr="00163678">
        <w:rPr>
          <w:bCs/>
          <w:szCs w:val="28"/>
        </w:rPr>
        <w:t xml:space="preserve">[9.8] </w:t>
      </w:r>
      <w:r w:rsidRPr="00163678">
        <w:rPr>
          <w:bCs/>
        </w:rPr>
        <w:t>МДС 11-16.2002 «Методические рекомендации по составлению раздела «</w:t>
      </w:r>
      <w:r w:rsidRPr="00163678">
        <w:t>И</w:t>
      </w:r>
      <w:r w:rsidRPr="00163678">
        <w:t>н</w:t>
      </w:r>
      <w:r w:rsidRPr="00163678">
        <w:t>женерно-технические мероприятия гражданской обороны. Мероприятия по предупрежд</w:t>
      </w:r>
      <w:r w:rsidRPr="00163678">
        <w:t>е</w:t>
      </w:r>
      <w:r w:rsidRPr="00163678">
        <w:t>нию чрезвычайных ситуаций</w:t>
      </w:r>
      <w:r w:rsidRPr="00163678">
        <w:rPr>
          <w:bCs/>
        </w:rPr>
        <w:t>» проектов строительства предприятий, зданий и сооружений (</w:t>
      </w:r>
      <w:r w:rsidRPr="00163678">
        <w:t xml:space="preserve">на примере проектов строительства автозаправочных станций)». МЧС России, </w:t>
      </w:r>
      <w:smartTag w:uri="urn:schemas-microsoft-com:office:smarttags" w:element="metricconverter">
        <w:smartTagPr>
          <w:attr w:name="ProductID" w:val="2001 г"/>
        </w:smartTagPr>
        <w:r w:rsidRPr="00163678">
          <w:t>2001 г</w:t>
        </w:r>
      </w:smartTag>
      <w:r w:rsidRPr="00163678">
        <w:t>.</w:t>
      </w:r>
    </w:p>
    <w:p w:rsidR="00BD3F2C" w:rsidRPr="00163678" w:rsidRDefault="00BD3F2C" w:rsidP="00BD3F2C">
      <w:pPr>
        <w:tabs>
          <w:tab w:val="left" w:pos="11199"/>
        </w:tabs>
        <w:spacing w:before="120" w:after="120"/>
        <w:ind w:firstLine="708"/>
        <w:rPr>
          <w:szCs w:val="28"/>
        </w:rPr>
      </w:pPr>
      <w:r w:rsidRPr="00163678">
        <w:rPr>
          <w:bCs/>
          <w:szCs w:val="28"/>
        </w:rPr>
        <w:t xml:space="preserve">[9.9] </w:t>
      </w:r>
      <w:r w:rsidRPr="00163678">
        <w:rPr>
          <w:szCs w:val="28"/>
        </w:rPr>
        <w:t>СО 153-34.21.122-2003 «Инструкция по устройству молниезащиты зданий, с</w:t>
      </w:r>
      <w:r w:rsidRPr="00163678">
        <w:rPr>
          <w:szCs w:val="28"/>
        </w:rPr>
        <w:t>о</w:t>
      </w:r>
      <w:r w:rsidRPr="00163678">
        <w:rPr>
          <w:szCs w:val="28"/>
        </w:rPr>
        <w:t>оружений, и промышленных коммуникаций».</w:t>
      </w:r>
    </w:p>
    <w:p w:rsidR="00BD3F2C" w:rsidRPr="00163678" w:rsidRDefault="00BD3F2C" w:rsidP="00BD3F2C">
      <w:pPr>
        <w:tabs>
          <w:tab w:val="left" w:pos="11199"/>
        </w:tabs>
        <w:spacing w:before="120" w:after="120"/>
        <w:ind w:firstLine="708"/>
        <w:rPr>
          <w:szCs w:val="28"/>
        </w:rPr>
      </w:pPr>
      <w:r w:rsidRPr="00163678">
        <w:rPr>
          <w:bCs/>
          <w:szCs w:val="28"/>
        </w:rPr>
        <w:t xml:space="preserve">[9.10] </w:t>
      </w:r>
      <w:r w:rsidRPr="00163678">
        <w:rPr>
          <w:iCs/>
        </w:rPr>
        <w:t>«Методика оценки последствий аварий на пожаровзрывоопасных объектах»</w:t>
      </w:r>
      <w:r w:rsidRPr="00163678">
        <w:rPr>
          <w:iCs/>
          <w:szCs w:val="28"/>
        </w:rPr>
        <w:t xml:space="preserve"> (Сборник методик по прогнозированию возможных аварий, катастроф, </w:t>
      </w:r>
      <w:r w:rsidRPr="00163678">
        <w:rPr>
          <w:iCs/>
        </w:rPr>
        <w:t>стихийных бедствий в РСЧС. кн. 1, 2. МЧС России, 1994 г.).</w:t>
      </w:r>
    </w:p>
    <w:p w:rsidR="00BD3F2C" w:rsidRPr="00163678" w:rsidRDefault="00BD3F2C" w:rsidP="00BD3F2C">
      <w:pPr>
        <w:tabs>
          <w:tab w:val="left" w:pos="11199"/>
        </w:tabs>
        <w:spacing w:before="120" w:after="120"/>
        <w:ind w:firstLine="708"/>
        <w:rPr>
          <w:szCs w:val="28"/>
        </w:rPr>
      </w:pPr>
      <w:r w:rsidRPr="00163678">
        <w:rPr>
          <w:bCs/>
          <w:szCs w:val="28"/>
        </w:rPr>
        <w:t>[9.11] «</w:t>
      </w:r>
      <w:r w:rsidRPr="00163678">
        <w:rPr>
          <w:iCs/>
          <w:szCs w:val="28"/>
        </w:rPr>
        <w:t>Руководство по составлению раздела инженерно-технических мероприятий гражданской обороны в проектах детальной планировки, проектах застройки микрора</w:t>
      </w:r>
      <w:r w:rsidRPr="00163678">
        <w:rPr>
          <w:iCs/>
          <w:szCs w:val="28"/>
        </w:rPr>
        <w:t>й</w:t>
      </w:r>
      <w:r w:rsidRPr="00163678">
        <w:rPr>
          <w:iCs/>
          <w:szCs w:val="28"/>
        </w:rPr>
        <w:t>онов, кварталов, градостроительных комплексов. ЦНИИП градостроительства Госгражда</w:t>
      </w:r>
      <w:r w:rsidRPr="00163678">
        <w:rPr>
          <w:iCs/>
          <w:szCs w:val="28"/>
        </w:rPr>
        <w:t>н</w:t>
      </w:r>
      <w:r w:rsidRPr="00163678">
        <w:rPr>
          <w:iCs/>
          <w:szCs w:val="28"/>
        </w:rPr>
        <w:t>строя. М., Воениздат, 1985 г.</w:t>
      </w:r>
    </w:p>
    <w:p w:rsidR="00BD3F2C" w:rsidRPr="00163678" w:rsidRDefault="00BD3F2C" w:rsidP="00BD3F2C">
      <w:pPr>
        <w:tabs>
          <w:tab w:val="left" w:pos="11199"/>
        </w:tabs>
        <w:spacing w:before="120" w:after="120"/>
        <w:ind w:firstLine="708"/>
        <w:rPr>
          <w:szCs w:val="28"/>
        </w:rPr>
      </w:pPr>
      <w:r w:rsidRPr="00163678">
        <w:rPr>
          <w:bCs/>
          <w:szCs w:val="28"/>
        </w:rPr>
        <w:t xml:space="preserve">[9.12] </w:t>
      </w:r>
      <w:r w:rsidRPr="00163678">
        <w:t>«Перечень потенциально опасных и технически особо сложных объектов» (письмо Минстроя России № БЕ-19-9/24 от 20.04.95 г.).</w:t>
      </w:r>
    </w:p>
    <w:p w:rsidR="00BD3F2C" w:rsidRPr="00163678" w:rsidRDefault="00BD3F2C" w:rsidP="00BD3F2C">
      <w:pPr>
        <w:tabs>
          <w:tab w:val="left" w:pos="11199"/>
        </w:tabs>
        <w:spacing w:before="120" w:after="120"/>
        <w:ind w:firstLine="708"/>
        <w:rPr>
          <w:szCs w:val="28"/>
        </w:rPr>
      </w:pPr>
      <w:r w:rsidRPr="00163678">
        <w:rPr>
          <w:bCs/>
          <w:szCs w:val="28"/>
        </w:rPr>
        <w:t xml:space="preserve">[9.13] </w:t>
      </w:r>
      <w:r w:rsidRPr="00163678">
        <w:t>«Типовое положение о порядке выдачи исходных данных и технических усл</w:t>
      </w:r>
      <w:r w:rsidRPr="00163678">
        <w:t>о</w:t>
      </w:r>
      <w:r w:rsidRPr="00163678">
        <w:t>вий на проектирование, согласование документации на строительство, а также оплаты ук</w:t>
      </w:r>
      <w:r w:rsidRPr="00163678">
        <w:t>а</w:t>
      </w:r>
      <w:r w:rsidRPr="00163678">
        <w:t>занных услуг», (письмо Минстроя России № БЕ-19-4/9 от 13.02.1996 г.).</w:t>
      </w:r>
    </w:p>
    <w:p w:rsidR="00BD3F2C" w:rsidRPr="00163678" w:rsidRDefault="00BD3F2C" w:rsidP="00BD3F2C">
      <w:pPr>
        <w:tabs>
          <w:tab w:val="left" w:pos="11199"/>
        </w:tabs>
        <w:spacing w:before="120" w:after="120"/>
        <w:ind w:firstLine="708"/>
        <w:rPr>
          <w:szCs w:val="28"/>
        </w:rPr>
      </w:pPr>
      <w:r w:rsidRPr="00163678">
        <w:rPr>
          <w:bCs/>
          <w:szCs w:val="28"/>
        </w:rPr>
        <w:t xml:space="preserve">[9.14] </w:t>
      </w:r>
      <w:r w:rsidRPr="00163678">
        <w:rPr>
          <w:iCs/>
          <w:szCs w:val="28"/>
        </w:rPr>
        <w:t>«Показатели для отнесения организаций к категориям по гражданской обор</w:t>
      </w:r>
      <w:r w:rsidRPr="00163678">
        <w:rPr>
          <w:iCs/>
          <w:szCs w:val="28"/>
        </w:rPr>
        <w:t>о</w:t>
      </w:r>
      <w:r w:rsidRPr="00163678">
        <w:rPr>
          <w:iCs/>
          <w:szCs w:val="28"/>
        </w:rPr>
        <w:t>не» (приказ МЧС РФ № 013 от 23.03.1999 г.).</w:t>
      </w:r>
    </w:p>
    <w:p w:rsidR="00BD3F2C" w:rsidRPr="00163678" w:rsidRDefault="00BD3F2C" w:rsidP="00BD3F2C">
      <w:pPr>
        <w:tabs>
          <w:tab w:val="left" w:pos="11199"/>
        </w:tabs>
        <w:spacing w:before="120" w:after="120"/>
        <w:ind w:firstLine="708"/>
        <w:rPr>
          <w:szCs w:val="28"/>
        </w:rPr>
      </w:pPr>
      <w:r w:rsidRPr="00163678">
        <w:rPr>
          <w:bCs/>
          <w:szCs w:val="28"/>
        </w:rPr>
        <w:lastRenderedPageBreak/>
        <w:t xml:space="preserve">[9.15] </w:t>
      </w:r>
      <w:r w:rsidRPr="00163678">
        <w:rPr>
          <w:iCs/>
          <w:szCs w:val="28"/>
        </w:rPr>
        <w:t>«Рекомендации по созданию локальных систем оповещения в районах разм</w:t>
      </w:r>
      <w:r w:rsidRPr="00163678">
        <w:rPr>
          <w:iCs/>
          <w:szCs w:val="28"/>
        </w:rPr>
        <w:t>е</w:t>
      </w:r>
      <w:r w:rsidRPr="00163678">
        <w:rPr>
          <w:iCs/>
          <w:szCs w:val="28"/>
        </w:rPr>
        <w:t>щения потенциально опасных объектов». ШГО СССР, М., 1991 г.</w:t>
      </w:r>
    </w:p>
    <w:p w:rsidR="00BD3F2C" w:rsidRPr="00163678" w:rsidRDefault="00BD3F2C" w:rsidP="00BD3F2C">
      <w:pPr>
        <w:tabs>
          <w:tab w:val="left" w:pos="11199"/>
        </w:tabs>
        <w:spacing w:before="120" w:after="120"/>
        <w:ind w:firstLine="708"/>
        <w:rPr>
          <w:szCs w:val="28"/>
        </w:rPr>
      </w:pPr>
      <w:r w:rsidRPr="00163678">
        <w:rPr>
          <w:bCs/>
          <w:szCs w:val="28"/>
        </w:rPr>
        <w:t>[9.16]</w:t>
      </w:r>
      <w:r w:rsidRPr="00163678">
        <w:rPr>
          <w:iCs/>
          <w:szCs w:val="28"/>
        </w:rPr>
        <w:t xml:space="preserve"> «Справочник по внутреннему инженерно-техническому оборудованию, пр</w:t>
      </w:r>
      <w:r w:rsidRPr="00163678">
        <w:rPr>
          <w:iCs/>
          <w:szCs w:val="28"/>
        </w:rPr>
        <w:t>и</w:t>
      </w:r>
      <w:r w:rsidRPr="00163678">
        <w:rPr>
          <w:iCs/>
          <w:szCs w:val="28"/>
        </w:rPr>
        <w:t>борам, инвентарю защитных сооружений гражданской обороны». Госстрой России, 1993 г.</w:t>
      </w:r>
    </w:p>
    <w:p w:rsidR="00BD3F2C" w:rsidRPr="00163678" w:rsidRDefault="00BD3F2C" w:rsidP="00BD3F2C">
      <w:pPr>
        <w:tabs>
          <w:tab w:val="left" w:pos="11199"/>
        </w:tabs>
        <w:spacing w:before="120" w:after="120"/>
        <w:ind w:firstLine="708"/>
        <w:rPr>
          <w:szCs w:val="28"/>
        </w:rPr>
      </w:pPr>
      <w:r w:rsidRPr="00163678">
        <w:rPr>
          <w:bCs/>
          <w:szCs w:val="28"/>
        </w:rPr>
        <w:t>[9.17] «</w:t>
      </w:r>
      <w:r w:rsidRPr="00163678">
        <w:rPr>
          <w:iCs/>
          <w:szCs w:val="28"/>
        </w:rPr>
        <w:t>Методическое пособие по прогнозированию и оценке химической</w:t>
      </w:r>
      <w:r w:rsidRPr="00163678">
        <w:rPr>
          <w:szCs w:val="28"/>
        </w:rPr>
        <w:t xml:space="preserve"> </w:t>
      </w:r>
      <w:r w:rsidRPr="00163678">
        <w:rPr>
          <w:iCs/>
          <w:szCs w:val="28"/>
        </w:rPr>
        <w:t>обстано</w:t>
      </w:r>
      <w:r w:rsidRPr="00163678">
        <w:rPr>
          <w:iCs/>
          <w:szCs w:val="28"/>
        </w:rPr>
        <w:t>в</w:t>
      </w:r>
      <w:r w:rsidRPr="00163678">
        <w:rPr>
          <w:iCs/>
          <w:szCs w:val="28"/>
        </w:rPr>
        <w:t>ки в чрезвычайных ситуациях». М., ВНИИ ГОЧС, 1993 г.</w:t>
      </w:r>
    </w:p>
    <w:p w:rsidR="00BD3F2C" w:rsidRPr="00163678" w:rsidRDefault="00BD3F2C" w:rsidP="00BD3F2C">
      <w:pPr>
        <w:tabs>
          <w:tab w:val="left" w:pos="11199"/>
        </w:tabs>
        <w:spacing w:before="120" w:after="120"/>
        <w:ind w:firstLine="708"/>
        <w:rPr>
          <w:szCs w:val="28"/>
        </w:rPr>
      </w:pPr>
      <w:r w:rsidRPr="00163678">
        <w:rPr>
          <w:bCs/>
          <w:szCs w:val="28"/>
        </w:rPr>
        <w:t>[9.18]</w:t>
      </w:r>
      <w:r w:rsidRPr="00163678">
        <w:rPr>
          <w:iCs/>
          <w:szCs w:val="28"/>
        </w:rPr>
        <w:t xml:space="preserve"> «Методика прогнозирования инженерной обстановки на территории городов</w:t>
      </w:r>
      <w:r w:rsidRPr="00163678">
        <w:rPr>
          <w:szCs w:val="28"/>
        </w:rPr>
        <w:t xml:space="preserve"> </w:t>
      </w:r>
      <w:r w:rsidRPr="00163678">
        <w:rPr>
          <w:iCs/>
          <w:szCs w:val="28"/>
        </w:rPr>
        <w:t>и районов в чрезвычайных ситуациях». М., в/ч 52609, 1991 г.</w:t>
      </w:r>
    </w:p>
    <w:p w:rsidR="00BD3F2C" w:rsidRPr="00163678" w:rsidRDefault="00BD3F2C" w:rsidP="00BD3F2C">
      <w:pPr>
        <w:tabs>
          <w:tab w:val="left" w:pos="11199"/>
        </w:tabs>
        <w:spacing w:before="120" w:after="120"/>
        <w:ind w:firstLine="708"/>
        <w:rPr>
          <w:szCs w:val="28"/>
        </w:rPr>
      </w:pPr>
      <w:r w:rsidRPr="00163678">
        <w:rPr>
          <w:bCs/>
          <w:szCs w:val="28"/>
        </w:rPr>
        <w:t>[9.18]</w:t>
      </w:r>
      <w:r w:rsidRPr="00163678">
        <w:rPr>
          <w:iCs/>
          <w:szCs w:val="28"/>
        </w:rPr>
        <w:t xml:space="preserve"> «Методика прогнозирования и оценки медицинских последствий при авариях, связанных с выбросом диоксинов в окружающую среду». М., в/ч 52609, 1992 г.</w:t>
      </w:r>
    </w:p>
    <w:p w:rsidR="00BD3F2C" w:rsidRPr="00163678" w:rsidRDefault="00BD3F2C" w:rsidP="00BD3F2C">
      <w:pPr>
        <w:tabs>
          <w:tab w:val="left" w:pos="11199"/>
        </w:tabs>
        <w:spacing w:before="120" w:after="120"/>
        <w:ind w:firstLine="708"/>
        <w:rPr>
          <w:szCs w:val="28"/>
        </w:rPr>
      </w:pPr>
      <w:r w:rsidRPr="00163678">
        <w:rPr>
          <w:bCs/>
          <w:szCs w:val="28"/>
        </w:rPr>
        <w:t>[9.19]</w:t>
      </w:r>
      <w:r w:rsidRPr="00163678">
        <w:rPr>
          <w:iCs/>
        </w:rPr>
        <w:t xml:space="preserve"> «Методическое пособие по прогнозированию и оценке химической</w:t>
      </w:r>
      <w:r w:rsidRPr="00163678">
        <w:t xml:space="preserve"> </w:t>
      </w:r>
      <w:r w:rsidRPr="00163678">
        <w:rPr>
          <w:iCs/>
        </w:rPr>
        <w:t>обстано</w:t>
      </w:r>
      <w:r w:rsidRPr="00163678">
        <w:rPr>
          <w:iCs/>
        </w:rPr>
        <w:t>в</w:t>
      </w:r>
      <w:r w:rsidRPr="00163678">
        <w:rPr>
          <w:iCs/>
        </w:rPr>
        <w:t>ки в чрезвычайных ситуациях». М., ВНИИ ГОЧС, 1993 г.</w:t>
      </w:r>
    </w:p>
    <w:p w:rsidR="00BD3F2C" w:rsidRPr="00163678" w:rsidRDefault="00BD3F2C" w:rsidP="00BD3F2C">
      <w:pPr>
        <w:tabs>
          <w:tab w:val="left" w:pos="11199"/>
        </w:tabs>
        <w:spacing w:before="120" w:after="120"/>
        <w:ind w:firstLine="708"/>
        <w:rPr>
          <w:bCs/>
          <w:szCs w:val="28"/>
        </w:rPr>
      </w:pPr>
      <w:r w:rsidRPr="00163678">
        <w:rPr>
          <w:bCs/>
          <w:szCs w:val="28"/>
        </w:rPr>
        <w:t>[9.20] «Методические рекомендации по разработке проектов генеральных планов поселений и городских округов», приказ Минрегионразвития России от 26.05.2011г. №244.</w:t>
      </w:r>
    </w:p>
    <w:p w:rsidR="00BD3F2C" w:rsidRPr="00163678" w:rsidRDefault="00BD3F2C" w:rsidP="00BD3F2C">
      <w:pPr>
        <w:tabs>
          <w:tab w:val="left" w:pos="11199"/>
        </w:tabs>
        <w:spacing w:before="120" w:after="120"/>
        <w:ind w:firstLine="708"/>
        <w:rPr>
          <w:bCs/>
          <w:szCs w:val="28"/>
        </w:rPr>
      </w:pPr>
      <w:r w:rsidRPr="00163678">
        <w:rPr>
          <w:bCs/>
          <w:szCs w:val="28"/>
        </w:rPr>
        <w:t>[9.21] «Методика комплексной оценки индивидуального риска чрезвычайных ситу</w:t>
      </w:r>
      <w:r w:rsidRPr="00163678">
        <w:rPr>
          <w:bCs/>
          <w:szCs w:val="28"/>
        </w:rPr>
        <w:t>а</w:t>
      </w:r>
      <w:r w:rsidRPr="00163678">
        <w:rPr>
          <w:bCs/>
          <w:szCs w:val="28"/>
        </w:rPr>
        <w:t>ций природного и техногенного характера». Москва, ВНИИГОЧС, 2002.</w:t>
      </w:r>
    </w:p>
    <w:p w:rsidR="00BD3F2C" w:rsidRPr="00163678" w:rsidRDefault="00BD3F2C" w:rsidP="00BD3F2C">
      <w:pPr>
        <w:tabs>
          <w:tab w:val="left" w:pos="11199"/>
        </w:tabs>
        <w:spacing w:before="120" w:after="120"/>
        <w:ind w:firstLine="708"/>
        <w:rPr>
          <w:bCs/>
          <w:szCs w:val="28"/>
        </w:rPr>
      </w:pPr>
      <w:r w:rsidRPr="00163678">
        <w:rPr>
          <w:bCs/>
          <w:szCs w:val="28"/>
        </w:rPr>
        <w:t>[9.22] «Положение о системах оповещения гражданской обороны». Приказ МЧС России, Госкомсвязи России и ВГТРК от 07.12.1998г. № 701/212/803.</w:t>
      </w:r>
    </w:p>
    <w:p w:rsidR="00BD3F2C" w:rsidRPr="00163678" w:rsidRDefault="00BD3F2C" w:rsidP="00BD3F2C">
      <w:pPr>
        <w:tabs>
          <w:tab w:val="left" w:pos="11199"/>
        </w:tabs>
        <w:spacing w:before="120" w:after="120"/>
        <w:ind w:firstLine="708"/>
        <w:rPr>
          <w:bCs/>
          <w:szCs w:val="28"/>
        </w:rPr>
      </w:pPr>
      <w:r w:rsidRPr="00163678">
        <w:rPr>
          <w:bCs/>
          <w:szCs w:val="28"/>
        </w:rPr>
        <w:t>[9.23] «Руководство по организации планирования, обеспечения и проведения эв</w:t>
      </w:r>
      <w:r w:rsidRPr="00163678">
        <w:rPr>
          <w:bCs/>
          <w:szCs w:val="28"/>
        </w:rPr>
        <w:t>а</w:t>
      </w:r>
      <w:r w:rsidRPr="00163678">
        <w:rPr>
          <w:bCs/>
          <w:szCs w:val="28"/>
        </w:rPr>
        <w:t>куации населения в военное время» (утв. МЧС России 31.12.1996г.) ст. 2, прил.7-9, 13.</w:t>
      </w:r>
    </w:p>
    <w:p w:rsidR="00BD3F2C" w:rsidRPr="00163678" w:rsidRDefault="00BD3F2C" w:rsidP="00BD3F2C">
      <w:pPr>
        <w:tabs>
          <w:tab w:val="left" w:pos="11199"/>
        </w:tabs>
        <w:spacing w:before="120" w:after="120"/>
        <w:ind w:firstLine="708"/>
        <w:rPr>
          <w:bCs/>
          <w:szCs w:val="28"/>
        </w:rPr>
      </w:pPr>
      <w:r w:rsidRPr="00163678">
        <w:rPr>
          <w:bCs/>
          <w:szCs w:val="28"/>
        </w:rPr>
        <w:t>[9.24] «Положение о системах оповещения населения», утвержденное Приказом МЧС России, Мининформсвязи России, Минкультуры России от 25 июля 2006 г. N 422/90/376.</w:t>
      </w:r>
    </w:p>
    <w:p w:rsidR="00BD3F2C" w:rsidRPr="00163678" w:rsidRDefault="00BD3F2C" w:rsidP="00BD3F2C">
      <w:pPr>
        <w:tabs>
          <w:tab w:val="left" w:pos="11199"/>
        </w:tabs>
        <w:spacing w:before="120" w:after="120"/>
        <w:ind w:firstLine="708"/>
        <w:rPr>
          <w:bCs/>
          <w:szCs w:val="28"/>
        </w:rPr>
      </w:pPr>
      <w:r w:rsidRPr="00163678">
        <w:rPr>
          <w:bCs/>
          <w:szCs w:val="28"/>
        </w:rPr>
        <w:t>[9.25] Материалы ГУ МЧС России по Курской области. 2011 г.</w:t>
      </w:r>
    </w:p>
    <w:p w:rsidR="00BD3F2C" w:rsidRPr="00163678" w:rsidRDefault="00BD3F2C" w:rsidP="00BD3F2C">
      <w:pPr>
        <w:tabs>
          <w:tab w:val="left" w:pos="11199"/>
        </w:tabs>
        <w:spacing w:before="120" w:after="120"/>
        <w:ind w:firstLine="708"/>
        <w:rPr>
          <w:bCs/>
          <w:szCs w:val="28"/>
        </w:rPr>
      </w:pPr>
      <w:r w:rsidRPr="00163678">
        <w:rPr>
          <w:bCs/>
          <w:szCs w:val="28"/>
        </w:rPr>
        <w:t xml:space="preserve">[9.26] Б.С.Мастрюков, Т.И. Овчинникова «Безопасность в чрезвычайных ситуациях. Прогнозирование и оценка обстановки при чрезвычайных ситуациях». М.: Изд-во "Учеба", 2004. </w:t>
      </w:r>
    </w:p>
    <w:p w:rsidR="00BD3F2C" w:rsidRPr="00163678" w:rsidRDefault="00BD3F2C" w:rsidP="00BD3F2C">
      <w:pPr>
        <w:tabs>
          <w:tab w:val="left" w:pos="11199"/>
        </w:tabs>
        <w:spacing w:before="120" w:after="120"/>
        <w:ind w:firstLine="708"/>
        <w:rPr>
          <w:bCs/>
          <w:szCs w:val="28"/>
        </w:rPr>
      </w:pPr>
      <w:r w:rsidRPr="00163678">
        <w:rPr>
          <w:bCs/>
          <w:szCs w:val="28"/>
        </w:rPr>
        <w:t>[9.27] Интернет-сайты:</w:t>
      </w:r>
    </w:p>
    <w:p w:rsidR="00BD3F2C" w:rsidRPr="00163678" w:rsidRDefault="00AB6732" w:rsidP="00BD3F2C">
      <w:pPr>
        <w:tabs>
          <w:tab w:val="left" w:pos="11199"/>
        </w:tabs>
        <w:spacing w:before="120" w:after="120"/>
        <w:ind w:firstLine="1418"/>
        <w:rPr>
          <w:bCs/>
          <w:szCs w:val="28"/>
        </w:rPr>
      </w:pPr>
      <w:hyperlink r:id="rId33" w:history="1">
        <w:r w:rsidR="00BD3F2C" w:rsidRPr="00163678">
          <w:rPr>
            <w:rStyle w:val="afd"/>
            <w:bCs/>
            <w:color w:val="auto"/>
            <w:szCs w:val="28"/>
          </w:rPr>
          <w:t>http://adm.rkursk.ru/</w:t>
        </w:r>
      </w:hyperlink>
      <w:r w:rsidR="00BD3F2C" w:rsidRPr="00163678">
        <w:rPr>
          <w:bCs/>
          <w:szCs w:val="28"/>
        </w:rPr>
        <w:t>;</w:t>
      </w:r>
    </w:p>
    <w:p w:rsidR="00BD3F2C" w:rsidRPr="00163678" w:rsidRDefault="00AB6732" w:rsidP="00BD3F2C">
      <w:pPr>
        <w:tabs>
          <w:tab w:val="left" w:pos="11199"/>
        </w:tabs>
        <w:spacing w:before="120" w:after="120"/>
        <w:ind w:firstLine="1418"/>
        <w:rPr>
          <w:bCs/>
          <w:szCs w:val="28"/>
        </w:rPr>
      </w:pPr>
      <w:hyperlink r:id="rId34" w:history="1">
        <w:r w:rsidR="00BD3F2C" w:rsidRPr="00163678">
          <w:rPr>
            <w:rStyle w:val="afd"/>
            <w:bCs/>
            <w:color w:val="auto"/>
            <w:szCs w:val="28"/>
          </w:rPr>
          <w:t>http://www.minregion.ru</w:t>
        </w:r>
      </w:hyperlink>
      <w:r w:rsidR="00BD3F2C" w:rsidRPr="00163678">
        <w:rPr>
          <w:bCs/>
          <w:szCs w:val="28"/>
        </w:rPr>
        <w:t xml:space="preserve">; </w:t>
      </w:r>
    </w:p>
    <w:p w:rsidR="00BD3F2C" w:rsidRPr="00163678" w:rsidRDefault="00AB6732" w:rsidP="00BD3F2C">
      <w:pPr>
        <w:tabs>
          <w:tab w:val="left" w:pos="11199"/>
        </w:tabs>
        <w:spacing w:before="120" w:after="120"/>
        <w:ind w:firstLine="1418"/>
        <w:rPr>
          <w:bCs/>
          <w:szCs w:val="28"/>
        </w:rPr>
      </w:pPr>
      <w:hyperlink r:id="rId35" w:history="1">
        <w:r w:rsidR="00BD3F2C" w:rsidRPr="00163678">
          <w:rPr>
            <w:rStyle w:val="afd"/>
            <w:bCs/>
            <w:color w:val="auto"/>
            <w:szCs w:val="28"/>
          </w:rPr>
          <w:t>http://rkursk.ru</w:t>
        </w:r>
      </w:hyperlink>
      <w:r w:rsidR="00BD3F2C" w:rsidRPr="00163678">
        <w:rPr>
          <w:bCs/>
          <w:szCs w:val="28"/>
        </w:rPr>
        <w:t>;</w:t>
      </w:r>
    </w:p>
    <w:p w:rsidR="00BD3F2C" w:rsidRPr="00163678" w:rsidRDefault="00AB6732" w:rsidP="00BD3F2C">
      <w:pPr>
        <w:tabs>
          <w:tab w:val="left" w:pos="11199"/>
        </w:tabs>
        <w:spacing w:before="120" w:after="120"/>
        <w:ind w:firstLine="1418"/>
        <w:rPr>
          <w:bCs/>
          <w:szCs w:val="28"/>
        </w:rPr>
      </w:pPr>
      <w:hyperlink r:id="rId36" w:history="1">
        <w:r w:rsidR="00BD3F2C" w:rsidRPr="00163678">
          <w:rPr>
            <w:rStyle w:val="afd"/>
            <w:bCs/>
            <w:color w:val="auto"/>
            <w:szCs w:val="28"/>
          </w:rPr>
          <w:t>http://fgis.minregion.ru/</w:t>
        </w:r>
      </w:hyperlink>
    </w:p>
    <w:p w:rsidR="00730EBC" w:rsidRDefault="00730EBC" w:rsidP="00912EF7">
      <w:pPr>
        <w:pStyle w:val="a5"/>
        <w:ind w:left="0" w:firstLine="567"/>
        <w:rPr>
          <w:b w:val="0"/>
          <w:sz w:val="24"/>
        </w:rPr>
        <w:sectPr w:rsidR="00730EBC" w:rsidSect="00AC39F8">
          <w:headerReference w:type="default" r:id="rId37"/>
          <w:footerReference w:type="default" r:id="rId38"/>
          <w:headerReference w:type="first" r:id="rId39"/>
          <w:pgSz w:w="11907" w:h="16840" w:code="9"/>
          <w:pgMar w:top="709" w:right="708" w:bottom="1701" w:left="1701" w:header="426" w:footer="284" w:gutter="0"/>
          <w:paperSrc w:first="7" w:other="7"/>
          <w:pgNumType w:start="7"/>
          <w:cols w:space="708"/>
          <w:docGrid w:linePitch="360"/>
        </w:sectPr>
      </w:pPr>
    </w:p>
    <w:p w:rsidR="00BD3F2C" w:rsidRPr="00163678" w:rsidRDefault="00BD3F2C" w:rsidP="00BD3F2C">
      <w:pPr>
        <w:keepNext/>
        <w:spacing w:before="120" w:after="240"/>
        <w:ind w:right="142" w:firstLine="703"/>
        <w:jc w:val="right"/>
        <w:outlineLvl w:val="0"/>
        <w:rPr>
          <w:rFonts w:eastAsia="Calibri"/>
          <w:b/>
          <w:bCs/>
          <w:kern w:val="32"/>
          <w:u w:val="single"/>
        </w:rPr>
      </w:pPr>
      <w:r w:rsidRPr="00163678">
        <w:rPr>
          <w:rFonts w:eastAsia="Calibri"/>
          <w:b/>
          <w:bCs/>
          <w:kern w:val="32"/>
          <w:u w:val="single"/>
        </w:rPr>
        <w:lastRenderedPageBreak/>
        <w:t>Приложение 1</w:t>
      </w:r>
    </w:p>
    <w:p w:rsidR="00BD3F2C" w:rsidRPr="00163678" w:rsidRDefault="00BD3F2C" w:rsidP="00BD3F2C">
      <w:pPr>
        <w:keepNext/>
        <w:tabs>
          <w:tab w:val="left" w:pos="0"/>
        </w:tabs>
        <w:jc w:val="center"/>
        <w:rPr>
          <w:b/>
          <w:kern w:val="2"/>
        </w:rPr>
      </w:pPr>
      <w:r w:rsidRPr="00163678">
        <w:rPr>
          <w:b/>
          <w:kern w:val="2"/>
        </w:rPr>
        <w:t xml:space="preserve">Нормативные требования при размещении эвакуируемого населения </w:t>
      </w:r>
    </w:p>
    <w:p w:rsidR="00BD3F2C" w:rsidRPr="00163678" w:rsidRDefault="00BD3F2C" w:rsidP="00BD3F2C">
      <w:pPr>
        <w:keepNext/>
        <w:tabs>
          <w:tab w:val="left" w:pos="0"/>
        </w:tabs>
        <w:jc w:val="center"/>
        <w:rPr>
          <w:b/>
          <w:kern w:val="2"/>
        </w:rPr>
      </w:pPr>
      <w:r w:rsidRPr="00163678">
        <w:rPr>
          <w:b/>
          <w:kern w:val="2"/>
        </w:rPr>
        <w:t xml:space="preserve">в загородной зоне на территории </w:t>
      </w:r>
      <w:r w:rsidRPr="0062049D">
        <w:rPr>
          <w:b/>
          <w:kern w:val="2"/>
        </w:rPr>
        <w:t>МО «</w:t>
      </w:r>
      <w:r w:rsidR="000C3208" w:rsidRPr="0062049D">
        <w:rPr>
          <w:b/>
          <w:kern w:val="2"/>
        </w:rPr>
        <w:t>П</w:t>
      </w:r>
      <w:r w:rsidR="0062049D" w:rsidRPr="0062049D">
        <w:rPr>
          <w:b/>
          <w:kern w:val="2"/>
        </w:rPr>
        <w:t>огоженский</w:t>
      </w:r>
      <w:r w:rsidRPr="00163678">
        <w:rPr>
          <w:b/>
          <w:kern w:val="2"/>
        </w:rPr>
        <w:t xml:space="preserve"> сельсовет» в случай ЧС военного характера</w:t>
      </w:r>
    </w:p>
    <w:p w:rsidR="00BD3F2C" w:rsidRPr="0062049D" w:rsidRDefault="00BD3F2C" w:rsidP="00BD3F2C">
      <w:pPr>
        <w:keepNext/>
        <w:tabs>
          <w:tab w:val="left" w:pos="0"/>
        </w:tabs>
        <w:jc w:val="center"/>
        <w:rPr>
          <w:b/>
          <w:kern w:val="2"/>
        </w:rPr>
      </w:pPr>
      <w:r w:rsidRPr="0062049D">
        <w:rPr>
          <w:b/>
          <w:kern w:val="2"/>
        </w:rPr>
        <w:t>(1</w:t>
      </w:r>
      <w:r w:rsidR="000C3208" w:rsidRPr="0062049D">
        <w:rPr>
          <w:b/>
          <w:kern w:val="2"/>
        </w:rPr>
        <w:t>500</w:t>
      </w:r>
      <w:r w:rsidRPr="0062049D">
        <w:rPr>
          <w:b/>
          <w:kern w:val="2"/>
        </w:rPr>
        <w:t xml:space="preserve"> человек)</w:t>
      </w:r>
    </w:p>
    <w:p w:rsidR="00BD3F2C" w:rsidRPr="0062049D" w:rsidRDefault="00BD3F2C" w:rsidP="00BD3F2C">
      <w:pPr>
        <w:keepNext/>
        <w:spacing w:before="120"/>
        <w:rPr>
          <w:kern w:val="2"/>
          <w:lang w:eastAsia="en-US"/>
        </w:rPr>
      </w:pPr>
      <w:r w:rsidRPr="0062049D">
        <w:rPr>
          <w:kern w:val="2"/>
          <w:lang w:eastAsia="en-US"/>
        </w:rPr>
        <w:t>1. Норма выделяемой жилой площади в загородной зоне – 2 кв. м./чел. (</w:t>
      </w:r>
      <w:r w:rsidR="000C3208" w:rsidRPr="0062049D">
        <w:rPr>
          <w:b/>
          <w:i/>
          <w:kern w:val="2"/>
          <w:lang w:eastAsia="en-US"/>
        </w:rPr>
        <w:t>3000</w:t>
      </w:r>
      <w:r w:rsidRPr="0062049D">
        <w:rPr>
          <w:b/>
          <w:i/>
          <w:kern w:val="2"/>
          <w:lang w:eastAsia="en-US"/>
        </w:rPr>
        <w:t xml:space="preserve"> кв.м</w:t>
      </w:r>
      <w:r w:rsidRPr="0062049D">
        <w:rPr>
          <w:kern w:val="2"/>
          <w:lang w:eastAsia="en-US"/>
        </w:rPr>
        <w:t>)</w:t>
      </w:r>
    </w:p>
    <w:p w:rsidR="00BD3F2C" w:rsidRPr="0062049D" w:rsidRDefault="00BD3F2C" w:rsidP="00BD3F2C">
      <w:pPr>
        <w:keepNext/>
        <w:rPr>
          <w:kern w:val="2"/>
          <w:lang w:eastAsia="en-US"/>
        </w:rPr>
      </w:pPr>
      <w:r w:rsidRPr="0062049D">
        <w:rPr>
          <w:kern w:val="2"/>
          <w:lang w:eastAsia="en-US"/>
        </w:rPr>
        <w:t>2. В загородной зоне необходимо иметь:</w:t>
      </w:r>
    </w:p>
    <w:p w:rsidR="00BD3F2C" w:rsidRPr="0062049D" w:rsidRDefault="00BD3F2C" w:rsidP="00BD3F2C">
      <w:pPr>
        <w:keepNext/>
        <w:rPr>
          <w:kern w:val="2"/>
          <w:lang w:eastAsia="en-US"/>
        </w:rPr>
      </w:pPr>
      <w:r w:rsidRPr="0062049D">
        <w:rPr>
          <w:kern w:val="2"/>
          <w:lang w:eastAsia="en-US"/>
        </w:rPr>
        <w:t>- мест в больничной сети                                   – 10 койко-мест/1000 чел. (</w:t>
      </w:r>
      <w:r w:rsidR="000C3208" w:rsidRPr="0062049D">
        <w:rPr>
          <w:b/>
          <w:i/>
          <w:kern w:val="2"/>
          <w:lang w:eastAsia="en-US"/>
        </w:rPr>
        <w:t>15</w:t>
      </w:r>
      <w:r w:rsidRPr="0062049D">
        <w:rPr>
          <w:b/>
          <w:i/>
          <w:kern w:val="2"/>
          <w:lang w:eastAsia="en-US"/>
        </w:rPr>
        <w:t xml:space="preserve"> мест</w:t>
      </w:r>
      <w:r w:rsidRPr="0062049D">
        <w:rPr>
          <w:kern w:val="2"/>
          <w:lang w:eastAsia="en-US"/>
        </w:rPr>
        <w:t>);</w:t>
      </w:r>
    </w:p>
    <w:p w:rsidR="00BD3F2C" w:rsidRPr="0062049D" w:rsidRDefault="00BD3F2C" w:rsidP="00BD3F2C">
      <w:pPr>
        <w:keepNext/>
        <w:rPr>
          <w:kern w:val="2"/>
          <w:lang w:eastAsia="en-US"/>
        </w:rPr>
      </w:pPr>
      <w:r w:rsidRPr="0062049D">
        <w:rPr>
          <w:kern w:val="2"/>
          <w:lang w:eastAsia="en-US"/>
        </w:rPr>
        <w:t>- производительность бань                                –  7 мест/1000 чел. (</w:t>
      </w:r>
      <w:r w:rsidR="000C3208" w:rsidRPr="0062049D">
        <w:rPr>
          <w:b/>
          <w:kern w:val="2"/>
          <w:lang w:eastAsia="en-US"/>
        </w:rPr>
        <w:t>11</w:t>
      </w:r>
      <w:r w:rsidRPr="0062049D">
        <w:rPr>
          <w:b/>
          <w:i/>
          <w:kern w:val="2"/>
          <w:lang w:eastAsia="en-US"/>
        </w:rPr>
        <w:t xml:space="preserve"> мест</w:t>
      </w:r>
      <w:r w:rsidRPr="0062049D">
        <w:rPr>
          <w:kern w:val="2"/>
          <w:lang w:eastAsia="en-US"/>
        </w:rPr>
        <w:t>);</w:t>
      </w:r>
    </w:p>
    <w:p w:rsidR="00BD3F2C" w:rsidRPr="0062049D" w:rsidRDefault="00BD3F2C" w:rsidP="00BD3F2C">
      <w:pPr>
        <w:keepNext/>
        <w:rPr>
          <w:kern w:val="2"/>
          <w:lang w:eastAsia="en-US"/>
        </w:rPr>
      </w:pPr>
      <w:r w:rsidRPr="0062049D">
        <w:rPr>
          <w:kern w:val="2"/>
          <w:lang w:eastAsia="en-US"/>
        </w:rPr>
        <w:t>- площадь в ПРУ                                                 – 0.5 м</w:t>
      </w:r>
      <w:r w:rsidRPr="0062049D">
        <w:rPr>
          <w:kern w:val="2"/>
          <w:vertAlign w:val="superscript"/>
          <w:lang w:eastAsia="en-US"/>
        </w:rPr>
        <w:t>2</w:t>
      </w:r>
      <w:r w:rsidRPr="0062049D">
        <w:rPr>
          <w:kern w:val="2"/>
          <w:lang w:eastAsia="en-US"/>
        </w:rPr>
        <w:t>/чел (</w:t>
      </w:r>
      <w:r w:rsidR="000C3208" w:rsidRPr="0062049D">
        <w:rPr>
          <w:b/>
          <w:i/>
          <w:kern w:val="2"/>
          <w:lang w:eastAsia="en-US"/>
        </w:rPr>
        <w:t>750</w:t>
      </w:r>
      <w:r w:rsidRPr="0062049D">
        <w:rPr>
          <w:b/>
          <w:i/>
          <w:kern w:val="2"/>
          <w:lang w:eastAsia="en-US"/>
        </w:rPr>
        <w:t xml:space="preserve"> м</w:t>
      </w:r>
      <w:r w:rsidRPr="0062049D">
        <w:rPr>
          <w:b/>
          <w:i/>
          <w:kern w:val="2"/>
          <w:vertAlign w:val="superscript"/>
          <w:lang w:eastAsia="en-US"/>
        </w:rPr>
        <w:t>2</w:t>
      </w:r>
      <w:r w:rsidRPr="0062049D">
        <w:rPr>
          <w:kern w:val="2"/>
          <w:lang w:eastAsia="en-US"/>
        </w:rPr>
        <w:t>).</w:t>
      </w:r>
    </w:p>
    <w:p w:rsidR="00BD3F2C" w:rsidRPr="0062049D" w:rsidRDefault="00BD3F2C" w:rsidP="00BD3F2C">
      <w:pPr>
        <w:keepNext/>
        <w:rPr>
          <w:kern w:val="2"/>
          <w:lang w:eastAsia="en-US"/>
        </w:rPr>
      </w:pPr>
      <w:r w:rsidRPr="0062049D">
        <w:rPr>
          <w:kern w:val="2"/>
          <w:lang w:eastAsia="en-US"/>
        </w:rPr>
        <w:t>3. Минимальная потребность в воде:</w:t>
      </w:r>
    </w:p>
    <w:p w:rsidR="00BD3F2C" w:rsidRPr="0062049D" w:rsidRDefault="00BD3F2C" w:rsidP="00BD3F2C">
      <w:pPr>
        <w:keepNext/>
        <w:rPr>
          <w:kern w:val="2"/>
          <w:lang w:eastAsia="en-US"/>
        </w:rPr>
      </w:pPr>
      <w:r w:rsidRPr="0062049D">
        <w:rPr>
          <w:kern w:val="2"/>
          <w:lang w:eastAsia="en-US"/>
        </w:rPr>
        <w:t xml:space="preserve">- 10 л. на одного чел. в сутки для питья и приготовления пищи  –  </w:t>
      </w:r>
      <w:r w:rsidR="000C3208" w:rsidRPr="0062049D">
        <w:rPr>
          <w:b/>
          <w:i/>
          <w:kern w:val="2"/>
          <w:lang w:eastAsia="en-US"/>
        </w:rPr>
        <w:t>15000</w:t>
      </w:r>
      <w:r w:rsidRPr="0062049D">
        <w:rPr>
          <w:b/>
          <w:i/>
          <w:kern w:val="2"/>
          <w:lang w:eastAsia="en-US"/>
        </w:rPr>
        <w:t xml:space="preserve"> л</w:t>
      </w:r>
    </w:p>
    <w:p w:rsidR="00BD3F2C" w:rsidRPr="0062049D" w:rsidRDefault="00BD3F2C" w:rsidP="00BD3F2C">
      <w:pPr>
        <w:keepNext/>
        <w:rPr>
          <w:kern w:val="2"/>
          <w:lang w:eastAsia="en-US"/>
        </w:rPr>
      </w:pPr>
      <w:r w:rsidRPr="0062049D">
        <w:rPr>
          <w:kern w:val="2"/>
          <w:lang w:eastAsia="en-US"/>
        </w:rPr>
        <w:t xml:space="preserve">- 45 л. на обмывку одного чел                                                           – </w:t>
      </w:r>
      <w:r w:rsidR="000C3208" w:rsidRPr="0062049D">
        <w:rPr>
          <w:b/>
          <w:i/>
          <w:kern w:val="2"/>
          <w:lang w:eastAsia="en-US"/>
        </w:rPr>
        <w:t>67500</w:t>
      </w:r>
      <w:r w:rsidRPr="0062049D">
        <w:rPr>
          <w:b/>
          <w:i/>
          <w:kern w:val="2"/>
          <w:lang w:eastAsia="en-US"/>
        </w:rPr>
        <w:t xml:space="preserve"> л</w:t>
      </w:r>
      <w:r w:rsidRPr="0062049D">
        <w:rPr>
          <w:kern w:val="2"/>
          <w:lang w:eastAsia="en-US"/>
        </w:rPr>
        <w:t>.</w:t>
      </w:r>
    </w:p>
    <w:p w:rsidR="00BD3F2C" w:rsidRPr="0062049D" w:rsidRDefault="00BD3F2C" w:rsidP="00BD3F2C">
      <w:pPr>
        <w:keepNext/>
        <w:rPr>
          <w:kern w:val="2"/>
          <w:lang w:eastAsia="en-US"/>
        </w:rPr>
      </w:pPr>
      <w:r w:rsidRPr="0062049D">
        <w:rPr>
          <w:kern w:val="2"/>
          <w:lang w:eastAsia="en-US"/>
        </w:rPr>
        <w:t xml:space="preserve">- 2 л. на чел. в сутки – в ПРУ                                                             – </w:t>
      </w:r>
      <w:r w:rsidR="000C3208" w:rsidRPr="0062049D">
        <w:rPr>
          <w:b/>
          <w:i/>
          <w:kern w:val="2"/>
          <w:lang w:eastAsia="en-US"/>
        </w:rPr>
        <w:t>3000</w:t>
      </w:r>
      <w:r w:rsidRPr="0062049D">
        <w:rPr>
          <w:b/>
          <w:i/>
          <w:kern w:val="2"/>
          <w:lang w:eastAsia="en-US"/>
        </w:rPr>
        <w:t xml:space="preserve"> л</w:t>
      </w:r>
      <w:r w:rsidRPr="0062049D">
        <w:rPr>
          <w:kern w:val="2"/>
          <w:lang w:eastAsia="en-US"/>
        </w:rPr>
        <w:t>.</w:t>
      </w:r>
    </w:p>
    <w:p w:rsidR="00BD3F2C" w:rsidRPr="0062049D" w:rsidRDefault="00BD3F2C" w:rsidP="00BD3F2C">
      <w:pPr>
        <w:keepNext/>
        <w:tabs>
          <w:tab w:val="left" w:pos="0"/>
        </w:tabs>
        <w:spacing w:before="120" w:after="120"/>
        <w:rPr>
          <w:b/>
          <w:kern w:val="2"/>
        </w:rPr>
      </w:pPr>
      <w:r w:rsidRPr="0062049D">
        <w:rPr>
          <w:b/>
          <w:bCs/>
        </w:rPr>
        <w:t xml:space="preserve">Таблица П.1 – </w:t>
      </w:r>
      <w:r w:rsidRPr="0062049D">
        <w:rPr>
          <w:b/>
          <w:kern w:val="2"/>
        </w:rPr>
        <w:t>Нормы обеспечения продуктами питания</w:t>
      </w:r>
    </w:p>
    <w:tbl>
      <w:tblPr>
        <w:tblW w:w="949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2694"/>
        <w:gridCol w:w="1842"/>
        <w:gridCol w:w="1441"/>
        <w:gridCol w:w="1441"/>
        <w:gridCol w:w="1441"/>
      </w:tblGrid>
      <w:tr w:rsidR="00BD3F2C" w:rsidRPr="0062049D" w:rsidTr="007213D1">
        <w:trPr>
          <w:trHeight w:val="415"/>
        </w:trPr>
        <w:tc>
          <w:tcPr>
            <w:tcW w:w="637" w:type="dxa"/>
            <w:vMerge w:val="restart"/>
            <w:tcBorders>
              <w:top w:val="single" w:sz="6" w:space="0" w:color="auto"/>
              <w:left w:val="single" w:sz="6" w:space="0" w:color="auto"/>
              <w:bottom w:val="single" w:sz="6" w:space="0" w:color="auto"/>
              <w:right w:val="single" w:sz="6" w:space="0" w:color="auto"/>
            </w:tcBorders>
            <w:vAlign w:val="center"/>
          </w:tcPr>
          <w:p w:rsidR="00BD3F2C" w:rsidRPr="0062049D" w:rsidRDefault="00BD3F2C" w:rsidP="007213D1">
            <w:pPr>
              <w:keepNext/>
              <w:tabs>
                <w:tab w:val="left" w:pos="1230"/>
              </w:tabs>
              <w:ind w:firstLine="34"/>
              <w:jc w:val="center"/>
              <w:rPr>
                <w:b/>
                <w:sz w:val="22"/>
                <w:szCs w:val="22"/>
              </w:rPr>
            </w:pPr>
            <w:r w:rsidRPr="0062049D">
              <w:rPr>
                <w:b/>
                <w:sz w:val="22"/>
                <w:szCs w:val="22"/>
              </w:rPr>
              <w:t>№</w:t>
            </w:r>
          </w:p>
          <w:p w:rsidR="00BD3F2C" w:rsidRPr="0062049D" w:rsidRDefault="00BD3F2C" w:rsidP="007213D1">
            <w:pPr>
              <w:keepNext/>
              <w:tabs>
                <w:tab w:val="left" w:pos="1230"/>
              </w:tabs>
              <w:ind w:firstLine="34"/>
              <w:jc w:val="center"/>
              <w:rPr>
                <w:b/>
                <w:sz w:val="22"/>
                <w:szCs w:val="22"/>
              </w:rPr>
            </w:pPr>
            <w:r w:rsidRPr="0062049D">
              <w:rPr>
                <w:b/>
                <w:sz w:val="22"/>
                <w:szCs w:val="22"/>
              </w:rPr>
              <w:t>п/п</w:t>
            </w:r>
          </w:p>
        </w:tc>
        <w:tc>
          <w:tcPr>
            <w:tcW w:w="2694" w:type="dxa"/>
            <w:vMerge w:val="restart"/>
            <w:tcBorders>
              <w:top w:val="single" w:sz="6" w:space="0" w:color="auto"/>
              <w:left w:val="single" w:sz="6" w:space="0" w:color="auto"/>
              <w:bottom w:val="single" w:sz="6" w:space="0" w:color="auto"/>
              <w:right w:val="single" w:sz="6" w:space="0" w:color="auto"/>
            </w:tcBorders>
            <w:vAlign w:val="center"/>
          </w:tcPr>
          <w:p w:rsidR="00BD3F2C" w:rsidRPr="0062049D" w:rsidRDefault="00BD3F2C" w:rsidP="007213D1">
            <w:pPr>
              <w:keepNext/>
              <w:tabs>
                <w:tab w:val="left" w:pos="1230"/>
              </w:tabs>
              <w:ind w:firstLine="34"/>
              <w:jc w:val="center"/>
              <w:rPr>
                <w:b/>
                <w:sz w:val="22"/>
                <w:szCs w:val="22"/>
              </w:rPr>
            </w:pPr>
            <w:r w:rsidRPr="0062049D">
              <w:rPr>
                <w:b/>
                <w:sz w:val="22"/>
                <w:szCs w:val="22"/>
              </w:rPr>
              <w:t>Наименование</w:t>
            </w:r>
          </w:p>
          <w:p w:rsidR="00BD3F2C" w:rsidRPr="0062049D" w:rsidRDefault="00BD3F2C" w:rsidP="007213D1">
            <w:pPr>
              <w:keepNext/>
              <w:tabs>
                <w:tab w:val="left" w:pos="1230"/>
              </w:tabs>
              <w:ind w:firstLine="34"/>
              <w:jc w:val="center"/>
              <w:rPr>
                <w:b/>
                <w:sz w:val="22"/>
                <w:szCs w:val="22"/>
              </w:rPr>
            </w:pPr>
            <w:r w:rsidRPr="0062049D">
              <w:rPr>
                <w:b/>
                <w:sz w:val="22"/>
                <w:szCs w:val="22"/>
              </w:rPr>
              <w:t>продукта</w:t>
            </w:r>
          </w:p>
        </w:tc>
        <w:tc>
          <w:tcPr>
            <w:tcW w:w="1842" w:type="dxa"/>
            <w:vMerge w:val="restart"/>
            <w:tcBorders>
              <w:top w:val="single" w:sz="6" w:space="0" w:color="auto"/>
              <w:left w:val="single" w:sz="6" w:space="0" w:color="auto"/>
              <w:bottom w:val="single" w:sz="6" w:space="0" w:color="auto"/>
              <w:right w:val="single" w:sz="6" w:space="0" w:color="auto"/>
            </w:tcBorders>
            <w:vAlign w:val="center"/>
          </w:tcPr>
          <w:p w:rsidR="00BD3F2C" w:rsidRPr="0062049D" w:rsidRDefault="00BD3F2C" w:rsidP="007213D1">
            <w:pPr>
              <w:keepNext/>
              <w:tabs>
                <w:tab w:val="left" w:pos="1230"/>
              </w:tabs>
              <w:ind w:firstLine="34"/>
              <w:jc w:val="center"/>
              <w:rPr>
                <w:b/>
                <w:sz w:val="22"/>
                <w:szCs w:val="22"/>
              </w:rPr>
            </w:pPr>
            <w:r w:rsidRPr="0062049D">
              <w:rPr>
                <w:b/>
                <w:sz w:val="22"/>
                <w:szCs w:val="22"/>
              </w:rPr>
              <w:t>Единица</w:t>
            </w:r>
          </w:p>
          <w:p w:rsidR="00BD3F2C" w:rsidRPr="0062049D" w:rsidRDefault="00BD3F2C" w:rsidP="007213D1">
            <w:pPr>
              <w:keepNext/>
              <w:tabs>
                <w:tab w:val="left" w:pos="1230"/>
              </w:tabs>
              <w:ind w:firstLine="34"/>
              <w:jc w:val="center"/>
              <w:rPr>
                <w:b/>
                <w:sz w:val="22"/>
                <w:szCs w:val="22"/>
              </w:rPr>
            </w:pPr>
            <w:r w:rsidRPr="0062049D">
              <w:rPr>
                <w:b/>
                <w:sz w:val="22"/>
                <w:szCs w:val="22"/>
              </w:rPr>
              <w:t>измерения</w:t>
            </w:r>
          </w:p>
        </w:tc>
        <w:tc>
          <w:tcPr>
            <w:tcW w:w="4323" w:type="dxa"/>
            <w:gridSpan w:val="3"/>
            <w:tcBorders>
              <w:top w:val="single" w:sz="6" w:space="0" w:color="auto"/>
              <w:left w:val="single" w:sz="6" w:space="0" w:color="auto"/>
              <w:bottom w:val="single" w:sz="6" w:space="0" w:color="auto"/>
              <w:right w:val="single" w:sz="6" w:space="0" w:color="auto"/>
            </w:tcBorders>
            <w:vAlign w:val="center"/>
          </w:tcPr>
          <w:p w:rsidR="00BD3F2C" w:rsidRPr="0062049D" w:rsidRDefault="00BD3F2C" w:rsidP="007213D1">
            <w:pPr>
              <w:keepNext/>
              <w:tabs>
                <w:tab w:val="left" w:pos="1230"/>
              </w:tabs>
              <w:ind w:firstLine="34"/>
              <w:jc w:val="center"/>
              <w:rPr>
                <w:b/>
                <w:sz w:val="22"/>
                <w:szCs w:val="22"/>
              </w:rPr>
            </w:pPr>
            <w:r w:rsidRPr="0062049D">
              <w:rPr>
                <w:b/>
                <w:sz w:val="22"/>
                <w:szCs w:val="22"/>
              </w:rPr>
              <w:t>Количество продукта для:</w:t>
            </w:r>
          </w:p>
        </w:tc>
      </w:tr>
      <w:tr w:rsidR="00BD3F2C" w:rsidRPr="00163678" w:rsidTr="007213D1">
        <w:tc>
          <w:tcPr>
            <w:tcW w:w="637" w:type="dxa"/>
            <w:vMerge/>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b/>
                <w:sz w:val="22"/>
                <w:szCs w:val="22"/>
              </w:rPr>
            </w:pPr>
          </w:p>
        </w:tc>
        <w:tc>
          <w:tcPr>
            <w:tcW w:w="2694" w:type="dxa"/>
            <w:vMerge/>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b/>
                <w:sz w:val="22"/>
                <w:szCs w:val="22"/>
              </w:rPr>
            </w:pPr>
          </w:p>
        </w:tc>
        <w:tc>
          <w:tcPr>
            <w:tcW w:w="1842" w:type="dxa"/>
            <w:vMerge/>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b/>
                <w:sz w:val="22"/>
                <w:szCs w:val="22"/>
              </w:rPr>
            </w:pP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b/>
                <w:sz w:val="22"/>
                <w:szCs w:val="22"/>
              </w:rPr>
            </w:pPr>
            <w:r w:rsidRPr="00163678">
              <w:rPr>
                <w:b/>
                <w:sz w:val="22"/>
                <w:szCs w:val="22"/>
              </w:rPr>
              <w:t>пострадав</w:t>
            </w:r>
            <w:r w:rsidRPr="00163678">
              <w:rPr>
                <w:b/>
                <w:sz w:val="22"/>
                <w:szCs w:val="22"/>
              </w:rPr>
              <w:softHyphen/>
              <w:t>шего в ЧС населения</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b/>
                <w:sz w:val="22"/>
                <w:szCs w:val="22"/>
              </w:rPr>
            </w:pPr>
            <w:r w:rsidRPr="00163678">
              <w:rPr>
                <w:b/>
                <w:sz w:val="22"/>
                <w:szCs w:val="22"/>
              </w:rPr>
              <w:t>спасателей, хирургов</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b/>
                <w:sz w:val="22"/>
                <w:szCs w:val="22"/>
              </w:rPr>
            </w:pPr>
            <w:r w:rsidRPr="00163678">
              <w:rPr>
                <w:b/>
                <w:sz w:val="22"/>
                <w:szCs w:val="22"/>
              </w:rPr>
              <w:t>других кате</w:t>
            </w:r>
            <w:r w:rsidRPr="00163678">
              <w:rPr>
                <w:b/>
                <w:sz w:val="22"/>
                <w:szCs w:val="22"/>
              </w:rPr>
              <w:softHyphen/>
              <w:t>горий ли</w:t>
            </w:r>
            <w:r w:rsidRPr="00163678">
              <w:rPr>
                <w:b/>
                <w:sz w:val="22"/>
                <w:szCs w:val="22"/>
              </w:rPr>
              <w:t>к</w:t>
            </w:r>
            <w:r w:rsidRPr="00163678">
              <w:rPr>
                <w:b/>
                <w:sz w:val="22"/>
                <w:szCs w:val="22"/>
              </w:rPr>
              <w:t>видаторов ЧС</w:t>
            </w:r>
          </w:p>
        </w:tc>
      </w:tr>
      <w:tr w:rsidR="00BD3F2C" w:rsidRPr="00163678" w:rsidTr="007213D1">
        <w:tc>
          <w:tcPr>
            <w:tcW w:w="637"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1</w:t>
            </w:r>
          </w:p>
        </w:tc>
        <w:tc>
          <w:tcPr>
            <w:tcW w:w="2694"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rPr>
                <w:sz w:val="22"/>
                <w:szCs w:val="22"/>
              </w:rPr>
            </w:pPr>
            <w:r w:rsidRPr="00163678">
              <w:rPr>
                <w:sz w:val="22"/>
                <w:szCs w:val="22"/>
              </w:rPr>
              <w:t>Хлеб ржаной</w:t>
            </w:r>
          </w:p>
        </w:tc>
        <w:tc>
          <w:tcPr>
            <w:tcW w:w="1842"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гр/чел. в сутки</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250</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600</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400</w:t>
            </w:r>
          </w:p>
        </w:tc>
      </w:tr>
      <w:tr w:rsidR="00BD3F2C" w:rsidRPr="00163678" w:rsidTr="007213D1">
        <w:tc>
          <w:tcPr>
            <w:tcW w:w="637"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2</w:t>
            </w:r>
          </w:p>
        </w:tc>
        <w:tc>
          <w:tcPr>
            <w:tcW w:w="2694"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rPr>
                <w:sz w:val="22"/>
                <w:szCs w:val="22"/>
              </w:rPr>
            </w:pPr>
            <w:r w:rsidRPr="00163678">
              <w:rPr>
                <w:sz w:val="22"/>
                <w:szCs w:val="22"/>
              </w:rPr>
              <w:t>Хлеб пшеничный</w:t>
            </w:r>
          </w:p>
        </w:tc>
        <w:tc>
          <w:tcPr>
            <w:tcW w:w="1842"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250</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400</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400</w:t>
            </w:r>
          </w:p>
        </w:tc>
      </w:tr>
      <w:tr w:rsidR="00BD3F2C" w:rsidRPr="00163678" w:rsidTr="007213D1">
        <w:tc>
          <w:tcPr>
            <w:tcW w:w="637"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3</w:t>
            </w:r>
          </w:p>
        </w:tc>
        <w:tc>
          <w:tcPr>
            <w:tcW w:w="2694"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rPr>
                <w:sz w:val="22"/>
                <w:szCs w:val="22"/>
              </w:rPr>
            </w:pPr>
            <w:r w:rsidRPr="00163678">
              <w:rPr>
                <w:sz w:val="22"/>
                <w:szCs w:val="22"/>
              </w:rPr>
              <w:t>Мука пшеничная</w:t>
            </w:r>
          </w:p>
        </w:tc>
        <w:tc>
          <w:tcPr>
            <w:tcW w:w="1842"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15</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30</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24</w:t>
            </w:r>
          </w:p>
        </w:tc>
      </w:tr>
      <w:tr w:rsidR="00BD3F2C" w:rsidRPr="00163678" w:rsidTr="007213D1">
        <w:tc>
          <w:tcPr>
            <w:tcW w:w="637"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4</w:t>
            </w:r>
          </w:p>
        </w:tc>
        <w:tc>
          <w:tcPr>
            <w:tcW w:w="2694"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rPr>
                <w:sz w:val="22"/>
                <w:szCs w:val="22"/>
              </w:rPr>
            </w:pPr>
            <w:r w:rsidRPr="00163678">
              <w:rPr>
                <w:sz w:val="22"/>
                <w:szCs w:val="22"/>
              </w:rPr>
              <w:t>Крупа разная</w:t>
            </w:r>
          </w:p>
        </w:tc>
        <w:tc>
          <w:tcPr>
            <w:tcW w:w="1842"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60</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100</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80</w:t>
            </w:r>
          </w:p>
        </w:tc>
      </w:tr>
      <w:tr w:rsidR="00BD3F2C" w:rsidRPr="00163678" w:rsidTr="007213D1">
        <w:tc>
          <w:tcPr>
            <w:tcW w:w="637"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5</w:t>
            </w:r>
          </w:p>
        </w:tc>
        <w:tc>
          <w:tcPr>
            <w:tcW w:w="2694"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rPr>
                <w:sz w:val="22"/>
                <w:szCs w:val="22"/>
              </w:rPr>
            </w:pPr>
            <w:r w:rsidRPr="00163678">
              <w:rPr>
                <w:sz w:val="22"/>
                <w:szCs w:val="22"/>
              </w:rPr>
              <w:t>Макаронные изделия</w:t>
            </w:r>
          </w:p>
        </w:tc>
        <w:tc>
          <w:tcPr>
            <w:tcW w:w="1842"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20</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20</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30</w:t>
            </w:r>
          </w:p>
        </w:tc>
      </w:tr>
      <w:tr w:rsidR="00BD3F2C" w:rsidRPr="00163678" w:rsidTr="007213D1">
        <w:tc>
          <w:tcPr>
            <w:tcW w:w="637"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6</w:t>
            </w:r>
          </w:p>
        </w:tc>
        <w:tc>
          <w:tcPr>
            <w:tcW w:w="2694"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rPr>
                <w:sz w:val="22"/>
                <w:szCs w:val="22"/>
              </w:rPr>
            </w:pPr>
            <w:r w:rsidRPr="00163678">
              <w:rPr>
                <w:sz w:val="22"/>
                <w:szCs w:val="22"/>
              </w:rPr>
              <w:t>Молокопродукты</w:t>
            </w:r>
          </w:p>
        </w:tc>
        <w:tc>
          <w:tcPr>
            <w:tcW w:w="1842"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200</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500</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300</w:t>
            </w:r>
          </w:p>
        </w:tc>
      </w:tr>
      <w:tr w:rsidR="00BD3F2C" w:rsidRPr="00163678" w:rsidTr="007213D1">
        <w:tc>
          <w:tcPr>
            <w:tcW w:w="637"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7</w:t>
            </w:r>
          </w:p>
        </w:tc>
        <w:tc>
          <w:tcPr>
            <w:tcW w:w="2694"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rPr>
                <w:sz w:val="22"/>
                <w:szCs w:val="22"/>
              </w:rPr>
            </w:pPr>
            <w:r w:rsidRPr="00163678">
              <w:rPr>
                <w:sz w:val="22"/>
                <w:szCs w:val="22"/>
              </w:rPr>
              <w:t>Мясопродукты</w:t>
            </w:r>
          </w:p>
        </w:tc>
        <w:tc>
          <w:tcPr>
            <w:tcW w:w="1842"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60</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100</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80</w:t>
            </w:r>
          </w:p>
        </w:tc>
      </w:tr>
      <w:tr w:rsidR="00BD3F2C" w:rsidRPr="00163678" w:rsidTr="007213D1">
        <w:tc>
          <w:tcPr>
            <w:tcW w:w="637"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8</w:t>
            </w:r>
          </w:p>
        </w:tc>
        <w:tc>
          <w:tcPr>
            <w:tcW w:w="2694"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rPr>
                <w:sz w:val="22"/>
                <w:szCs w:val="22"/>
              </w:rPr>
            </w:pPr>
            <w:r w:rsidRPr="00163678">
              <w:rPr>
                <w:sz w:val="22"/>
                <w:szCs w:val="22"/>
              </w:rPr>
              <w:t>Рыбопродукты</w:t>
            </w:r>
          </w:p>
        </w:tc>
        <w:tc>
          <w:tcPr>
            <w:tcW w:w="1842"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25</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60</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40</w:t>
            </w:r>
          </w:p>
        </w:tc>
      </w:tr>
      <w:tr w:rsidR="00BD3F2C" w:rsidRPr="00163678" w:rsidTr="007213D1">
        <w:tc>
          <w:tcPr>
            <w:tcW w:w="637"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9</w:t>
            </w:r>
          </w:p>
        </w:tc>
        <w:tc>
          <w:tcPr>
            <w:tcW w:w="2694"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rPr>
                <w:sz w:val="22"/>
                <w:szCs w:val="22"/>
              </w:rPr>
            </w:pPr>
            <w:r w:rsidRPr="00163678">
              <w:rPr>
                <w:sz w:val="22"/>
                <w:szCs w:val="22"/>
              </w:rPr>
              <w:t>Жиры</w:t>
            </w:r>
          </w:p>
        </w:tc>
        <w:tc>
          <w:tcPr>
            <w:tcW w:w="1842"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30</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50</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40</w:t>
            </w:r>
          </w:p>
        </w:tc>
      </w:tr>
      <w:tr w:rsidR="00BD3F2C" w:rsidRPr="00163678" w:rsidTr="007213D1">
        <w:tc>
          <w:tcPr>
            <w:tcW w:w="637"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10</w:t>
            </w:r>
          </w:p>
        </w:tc>
        <w:tc>
          <w:tcPr>
            <w:tcW w:w="2694"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rPr>
                <w:sz w:val="22"/>
                <w:szCs w:val="22"/>
              </w:rPr>
            </w:pPr>
            <w:r w:rsidRPr="00163678">
              <w:rPr>
                <w:sz w:val="22"/>
                <w:szCs w:val="22"/>
              </w:rPr>
              <w:t>Сахар</w:t>
            </w:r>
          </w:p>
        </w:tc>
        <w:tc>
          <w:tcPr>
            <w:tcW w:w="1842"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40</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70</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60</w:t>
            </w:r>
          </w:p>
        </w:tc>
      </w:tr>
      <w:tr w:rsidR="00BD3F2C" w:rsidRPr="00163678" w:rsidTr="007213D1">
        <w:tc>
          <w:tcPr>
            <w:tcW w:w="637"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11</w:t>
            </w:r>
          </w:p>
        </w:tc>
        <w:tc>
          <w:tcPr>
            <w:tcW w:w="2694"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rPr>
                <w:sz w:val="22"/>
                <w:szCs w:val="22"/>
              </w:rPr>
            </w:pPr>
            <w:r w:rsidRPr="00163678">
              <w:rPr>
                <w:sz w:val="22"/>
                <w:szCs w:val="22"/>
              </w:rPr>
              <w:t>Картофель</w:t>
            </w:r>
          </w:p>
        </w:tc>
        <w:tc>
          <w:tcPr>
            <w:tcW w:w="1842"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300</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500</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400</w:t>
            </w:r>
          </w:p>
        </w:tc>
      </w:tr>
      <w:tr w:rsidR="00BD3F2C" w:rsidRPr="00163678" w:rsidTr="007213D1">
        <w:tc>
          <w:tcPr>
            <w:tcW w:w="637"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12</w:t>
            </w:r>
          </w:p>
        </w:tc>
        <w:tc>
          <w:tcPr>
            <w:tcW w:w="2694"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rPr>
                <w:sz w:val="22"/>
                <w:szCs w:val="22"/>
              </w:rPr>
            </w:pPr>
            <w:r w:rsidRPr="00163678">
              <w:rPr>
                <w:sz w:val="22"/>
                <w:szCs w:val="22"/>
              </w:rPr>
              <w:t>Овощи</w:t>
            </w:r>
          </w:p>
        </w:tc>
        <w:tc>
          <w:tcPr>
            <w:tcW w:w="1842"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120</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180</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150</w:t>
            </w:r>
          </w:p>
        </w:tc>
      </w:tr>
      <w:tr w:rsidR="00BD3F2C" w:rsidRPr="00163678" w:rsidTr="007213D1">
        <w:tc>
          <w:tcPr>
            <w:tcW w:w="637"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13</w:t>
            </w:r>
          </w:p>
        </w:tc>
        <w:tc>
          <w:tcPr>
            <w:tcW w:w="2694"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rPr>
                <w:sz w:val="22"/>
                <w:szCs w:val="22"/>
              </w:rPr>
            </w:pPr>
            <w:r w:rsidRPr="00163678">
              <w:rPr>
                <w:sz w:val="22"/>
                <w:szCs w:val="22"/>
              </w:rPr>
              <w:t>Соль</w:t>
            </w:r>
          </w:p>
        </w:tc>
        <w:tc>
          <w:tcPr>
            <w:tcW w:w="1842"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20</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30</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25</w:t>
            </w:r>
          </w:p>
        </w:tc>
      </w:tr>
      <w:tr w:rsidR="00BD3F2C" w:rsidRPr="00163678" w:rsidTr="007213D1">
        <w:tc>
          <w:tcPr>
            <w:tcW w:w="637"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14</w:t>
            </w:r>
          </w:p>
        </w:tc>
        <w:tc>
          <w:tcPr>
            <w:tcW w:w="2694"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rPr>
                <w:sz w:val="22"/>
                <w:szCs w:val="22"/>
              </w:rPr>
            </w:pPr>
            <w:r w:rsidRPr="00163678">
              <w:rPr>
                <w:sz w:val="22"/>
                <w:szCs w:val="22"/>
              </w:rPr>
              <w:t>Чай</w:t>
            </w:r>
          </w:p>
        </w:tc>
        <w:tc>
          <w:tcPr>
            <w:tcW w:w="1842"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1</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2</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1,5</w:t>
            </w:r>
          </w:p>
        </w:tc>
      </w:tr>
      <w:tr w:rsidR="00BD3F2C" w:rsidRPr="00163678" w:rsidTr="007213D1">
        <w:tc>
          <w:tcPr>
            <w:tcW w:w="637"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p>
        </w:tc>
        <w:tc>
          <w:tcPr>
            <w:tcW w:w="2694"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rPr>
                <w:b/>
                <w:sz w:val="22"/>
                <w:szCs w:val="22"/>
              </w:rPr>
            </w:pPr>
            <w:r w:rsidRPr="00163678">
              <w:rPr>
                <w:b/>
                <w:sz w:val="22"/>
                <w:szCs w:val="22"/>
              </w:rPr>
              <w:t>ИТОГО:</w:t>
            </w:r>
          </w:p>
        </w:tc>
        <w:tc>
          <w:tcPr>
            <w:tcW w:w="1842"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b/>
                <w:sz w:val="22"/>
                <w:szCs w:val="22"/>
              </w:rPr>
            </w:pPr>
            <w:r w:rsidRPr="00163678">
              <w:rPr>
                <w:b/>
                <w:sz w:val="22"/>
                <w:szCs w:val="22"/>
              </w:rPr>
              <w:t>-”-</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b/>
                <w:sz w:val="22"/>
                <w:szCs w:val="22"/>
              </w:rPr>
            </w:pPr>
            <w:r w:rsidRPr="00163678">
              <w:rPr>
                <w:b/>
                <w:sz w:val="22"/>
                <w:szCs w:val="22"/>
              </w:rPr>
              <w:t>1391</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b/>
                <w:sz w:val="22"/>
                <w:szCs w:val="22"/>
              </w:rPr>
            </w:pPr>
            <w:r w:rsidRPr="00163678">
              <w:rPr>
                <w:b/>
                <w:sz w:val="22"/>
                <w:szCs w:val="22"/>
              </w:rPr>
              <w:t>2642</w:t>
            </w:r>
          </w:p>
        </w:tc>
        <w:tc>
          <w:tcPr>
            <w:tcW w:w="144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b/>
                <w:sz w:val="22"/>
                <w:szCs w:val="22"/>
              </w:rPr>
            </w:pPr>
            <w:r w:rsidRPr="00163678">
              <w:rPr>
                <w:b/>
                <w:sz w:val="22"/>
                <w:szCs w:val="22"/>
              </w:rPr>
              <w:t>2030,5</w:t>
            </w:r>
          </w:p>
        </w:tc>
      </w:tr>
    </w:tbl>
    <w:p w:rsidR="00BD3F2C" w:rsidRPr="00163678" w:rsidRDefault="00BD3F2C" w:rsidP="00BD3F2C">
      <w:pPr>
        <w:keepNext/>
        <w:tabs>
          <w:tab w:val="left" w:pos="0"/>
        </w:tabs>
        <w:spacing w:before="240" w:after="120"/>
        <w:ind w:firstLine="567"/>
        <w:jc w:val="center"/>
        <w:rPr>
          <w:b/>
          <w:kern w:val="2"/>
        </w:rPr>
      </w:pPr>
      <w:r w:rsidRPr="00163678">
        <w:rPr>
          <w:b/>
          <w:bCs/>
        </w:rPr>
        <w:t xml:space="preserve">Таблица П.2 – </w:t>
      </w:r>
      <w:r w:rsidRPr="00163678">
        <w:rPr>
          <w:b/>
          <w:kern w:val="2"/>
        </w:rPr>
        <w:t>Нормы обеспечения населения предметами первой необходимости</w:t>
      </w: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5600"/>
        <w:gridCol w:w="1701"/>
        <w:gridCol w:w="1560"/>
      </w:tblGrid>
      <w:tr w:rsidR="00BD3F2C" w:rsidRPr="00163678" w:rsidTr="007213D1">
        <w:tc>
          <w:tcPr>
            <w:tcW w:w="637"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b/>
                <w:sz w:val="22"/>
                <w:szCs w:val="22"/>
              </w:rPr>
            </w:pPr>
            <w:r w:rsidRPr="00163678">
              <w:rPr>
                <w:b/>
                <w:sz w:val="22"/>
                <w:szCs w:val="22"/>
              </w:rPr>
              <w:t>№ п/п</w:t>
            </w:r>
          </w:p>
        </w:tc>
        <w:tc>
          <w:tcPr>
            <w:tcW w:w="5600"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b/>
                <w:sz w:val="22"/>
                <w:szCs w:val="22"/>
              </w:rPr>
            </w:pPr>
            <w:r w:rsidRPr="00163678">
              <w:rPr>
                <w:b/>
                <w:sz w:val="22"/>
                <w:szCs w:val="22"/>
              </w:rPr>
              <w:t>Наименование предметов</w:t>
            </w:r>
          </w:p>
        </w:tc>
        <w:tc>
          <w:tcPr>
            <w:tcW w:w="170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b/>
                <w:sz w:val="22"/>
                <w:szCs w:val="22"/>
              </w:rPr>
            </w:pPr>
            <w:r w:rsidRPr="00163678">
              <w:rPr>
                <w:b/>
                <w:sz w:val="22"/>
                <w:szCs w:val="22"/>
              </w:rPr>
              <w:t>Единицы</w:t>
            </w:r>
          </w:p>
          <w:p w:rsidR="00BD3F2C" w:rsidRPr="00163678" w:rsidRDefault="00BD3F2C" w:rsidP="007213D1">
            <w:pPr>
              <w:keepNext/>
              <w:tabs>
                <w:tab w:val="left" w:pos="1230"/>
              </w:tabs>
              <w:ind w:firstLine="34"/>
              <w:jc w:val="center"/>
              <w:rPr>
                <w:b/>
                <w:sz w:val="22"/>
                <w:szCs w:val="22"/>
              </w:rPr>
            </w:pPr>
            <w:r w:rsidRPr="00163678">
              <w:rPr>
                <w:b/>
                <w:sz w:val="22"/>
                <w:szCs w:val="22"/>
              </w:rPr>
              <w:t>измерения</w:t>
            </w:r>
          </w:p>
        </w:tc>
        <w:tc>
          <w:tcPr>
            <w:tcW w:w="1560"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b/>
                <w:sz w:val="22"/>
                <w:szCs w:val="22"/>
              </w:rPr>
            </w:pPr>
            <w:r w:rsidRPr="00163678">
              <w:rPr>
                <w:b/>
                <w:sz w:val="22"/>
                <w:szCs w:val="22"/>
              </w:rPr>
              <w:t>Количество</w:t>
            </w:r>
          </w:p>
        </w:tc>
      </w:tr>
      <w:tr w:rsidR="00BD3F2C" w:rsidRPr="00163678" w:rsidTr="007213D1">
        <w:tc>
          <w:tcPr>
            <w:tcW w:w="637"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1</w:t>
            </w:r>
          </w:p>
        </w:tc>
        <w:tc>
          <w:tcPr>
            <w:tcW w:w="5600"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rPr>
                <w:sz w:val="22"/>
                <w:szCs w:val="22"/>
              </w:rPr>
            </w:pPr>
            <w:r w:rsidRPr="00163678">
              <w:rPr>
                <w:sz w:val="22"/>
                <w:szCs w:val="22"/>
              </w:rPr>
              <w:t>Миска глубокая металлическая</w:t>
            </w:r>
          </w:p>
        </w:tc>
        <w:tc>
          <w:tcPr>
            <w:tcW w:w="170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шт./чел.</w:t>
            </w:r>
          </w:p>
        </w:tc>
        <w:tc>
          <w:tcPr>
            <w:tcW w:w="1560"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1</w:t>
            </w:r>
          </w:p>
        </w:tc>
      </w:tr>
      <w:tr w:rsidR="00BD3F2C" w:rsidRPr="00163678" w:rsidTr="007213D1">
        <w:tc>
          <w:tcPr>
            <w:tcW w:w="637"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2</w:t>
            </w:r>
          </w:p>
        </w:tc>
        <w:tc>
          <w:tcPr>
            <w:tcW w:w="5600"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rPr>
                <w:sz w:val="22"/>
                <w:szCs w:val="22"/>
              </w:rPr>
            </w:pPr>
            <w:r w:rsidRPr="00163678">
              <w:rPr>
                <w:sz w:val="22"/>
                <w:szCs w:val="22"/>
              </w:rPr>
              <w:t>Ложка</w:t>
            </w:r>
          </w:p>
        </w:tc>
        <w:tc>
          <w:tcPr>
            <w:tcW w:w="170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шт./чел.</w:t>
            </w:r>
          </w:p>
        </w:tc>
        <w:tc>
          <w:tcPr>
            <w:tcW w:w="1560"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1</w:t>
            </w:r>
          </w:p>
        </w:tc>
      </w:tr>
      <w:tr w:rsidR="00BD3F2C" w:rsidRPr="00163678" w:rsidTr="007213D1">
        <w:tc>
          <w:tcPr>
            <w:tcW w:w="637"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3</w:t>
            </w:r>
          </w:p>
        </w:tc>
        <w:tc>
          <w:tcPr>
            <w:tcW w:w="5600"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rPr>
                <w:sz w:val="22"/>
                <w:szCs w:val="22"/>
              </w:rPr>
            </w:pPr>
            <w:r w:rsidRPr="00163678">
              <w:rPr>
                <w:sz w:val="22"/>
                <w:szCs w:val="22"/>
              </w:rPr>
              <w:t>Кружка</w:t>
            </w:r>
          </w:p>
        </w:tc>
        <w:tc>
          <w:tcPr>
            <w:tcW w:w="170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шт./чел.</w:t>
            </w:r>
          </w:p>
        </w:tc>
        <w:tc>
          <w:tcPr>
            <w:tcW w:w="1560"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1</w:t>
            </w:r>
          </w:p>
        </w:tc>
      </w:tr>
      <w:tr w:rsidR="00BD3F2C" w:rsidRPr="00163678" w:rsidTr="007213D1">
        <w:tc>
          <w:tcPr>
            <w:tcW w:w="637"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4</w:t>
            </w:r>
          </w:p>
        </w:tc>
        <w:tc>
          <w:tcPr>
            <w:tcW w:w="5600"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rPr>
                <w:sz w:val="22"/>
                <w:szCs w:val="22"/>
              </w:rPr>
            </w:pPr>
            <w:r w:rsidRPr="00163678">
              <w:rPr>
                <w:sz w:val="22"/>
                <w:szCs w:val="22"/>
              </w:rPr>
              <w:t>Ведро</w:t>
            </w:r>
          </w:p>
        </w:tc>
        <w:tc>
          <w:tcPr>
            <w:tcW w:w="170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шт./10 чел.</w:t>
            </w:r>
          </w:p>
        </w:tc>
        <w:tc>
          <w:tcPr>
            <w:tcW w:w="1560"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2</w:t>
            </w:r>
          </w:p>
        </w:tc>
      </w:tr>
      <w:tr w:rsidR="00BD3F2C" w:rsidRPr="00163678" w:rsidTr="007213D1">
        <w:tc>
          <w:tcPr>
            <w:tcW w:w="637"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5</w:t>
            </w:r>
          </w:p>
        </w:tc>
        <w:tc>
          <w:tcPr>
            <w:tcW w:w="5600"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rPr>
                <w:sz w:val="22"/>
                <w:szCs w:val="22"/>
              </w:rPr>
            </w:pPr>
            <w:r w:rsidRPr="00163678">
              <w:rPr>
                <w:sz w:val="22"/>
                <w:szCs w:val="22"/>
              </w:rPr>
              <w:t>Чайник металлический</w:t>
            </w:r>
          </w:p>
        </w:tc>
        <w:tc>
          <w:tcPr>
            <w:tcW w:w="170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шт./10 чел.</w:t>
            </w:r>
          </w:p>
        </w:tc>
        <w:tc>
          <w:tcPr>
            <w:tcW w:w="1560"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1</w:t>
            </w:r>
          </w:p>
        </w:tc>
      </w:tr>
      <w:tr w:rsidR="00BD3F2C" w:rsidRPr="00163678" w:rsidTr="007213D1">
        <w:tc>
          <w:tcPr>
            <w:tcW w:w="637"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6</w:t>
            </w:r>
          </w:p>
        </w:tc>
        <w:tc>
          <w:tcPr>
            <w:tcW w:w="5600"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rPr>
                <w:sz w:val="22"/>
                <w:szCs w:val="22"/>
              </w:rPr>
            </w:pPr>
            <w:r w:rsidRPr="00163678">
              <w:rPr>
                <w:sz w:val="22"/>
                <w:szCs w:val="22"/>
              </w:rPr>
              <w:t>Мыло</w:t>
            </w:r>
          </w:p>
        </w:tc>
        <w:tc>
          <w:tcPr>
            <w:tcW w:w="170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гр/чел./мес.</w:t>
            </w:r>
          </w:p>
        </w:tc>
        <w:tc>
          <w:tcPr>
            <w:tcW w:w="1560"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200</w:t>
            </w:r>
          </w:p>
        </w:tc>
      </w:tr>
      <w:tr w:rsidR="00BD3F2C" w:rsidRPr="00163678" w:rsidTr="007213D1">
        <w:tc>
          <w:tcPr>
            <w:tcW w:w="637"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7</w:t>
            </w:r>
          </w:p>
        </w:tc>
        <w:tc>
          <w:tcPr>
            <w:tcW w:w="5600"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rPr>
                <w:sz w:val="22"/>
                <w:szCs w:val="22"/>
              </w:rPr>
            </w:pPr>
            <w:r w:rsidRPr="00163678">
              <w:rPr>
                <w:sz w:val="22"/>
                <w:szCs w:val="22"/>
              </w:rPr>
              <w:t>Моющие средства</w:t>
            </w:r>
          </w:p>
        </w:tc>
        <w:tc>
          <w:tcPr>
            <w:tcW w:w="170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гр/чел./мес.</w:t>
            </w:r>
          </w:p>
        </w:tc>
        <w:tc>
          <w:tcPr>
            <w:tcW w:w="1560"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500</w:t>
            </w:r>
          </w:p>
        </w:tc>
      </w:tr>
      <w:tr w:rsidR="00BD3F2C" w:rsidRPr="00163678" w:rsidTr="007213D1">
        <w:tc>
          <w:tcPr>
            <w:tcW w:w="637"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8</w:t>
            </w:r>
          </w:p>
        </w:tc>
        <w:tc>
          <w:tcPr>
            <w:tcW w:w="5600"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rPr>
                <w:sz w:val="22"/>
                <w:szCs w:val="22"/>
              </w:rPr>
            </w:pPr>
            <w:r w:rsidRPr="00163678">
              <w:rPr>
                <w:sz w:val="22"/>
                <w:szCs w:val="22"/>
              </w:rPr>
              <w:t>Постельные принадлежности</w:t>
            </w:r>
          </w:p>
        </w:tc>
        <w:tc>
          <w:tcPr>
            <w:tcW w:w="170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компл./чел.</w:t>
            </w:r>
          </w:p>
        </w:tc>
        <w:tc>
          <w:tcPr>
            <w:tcW w:w="1560"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1</w:t>
            </w:r>
          </w:p>
        </w:tc>
      </w:tr>
    </w:tbl>
    <w:p w:rsidR="00BD3F2C" w:rsidRPr="00163678" w:rsidRDefault="00BD3F2C" w:rsidP="00BD3F2C">
      <w:pPr>
        <w:keepNext/>
        <w:tabs>
          <w:tab w:val="left" w:pos="0"/>
        </w:tabs>
        <w:spacing w:before="120" w:after="240"/>
        <w:rPr>
          <w:b/>
          <w:kern w:val="2"/>
        </w:rPr>
      </w:pPr>
      <w:r w:rsidRPr="00163678">
        <w:rPr>
          <w:b/>
          <w:kern w:val="2"/>
        </w:rPr>
        <w:br w:type="page"/>
      </w:r>
      <w:r w:rsidRPr="00163678">
        <w:rPr>
          <w:b/>
          <w:bCs/>
        </w:rPr>
        <w:lastRenderedPageBreak/>
        <w:t xml:space="preserve">Таблица П.3 – </w:t>
      </w:r>
      <w:r w:rsidRPr="00163678">
        <w:rPr>
          <w:b/>
          <w:kern w:val="2"/>
        </w:rPr>
        <w:t>Нормы обеспечения населения водой</w:t>
      </w:r>
    </w:p>
    <w:tbl>
      <w:tblPr>
        <w:tblW w:w="949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09"/>
        <w:gridCol w:w="5528"/>
        <w:gridCol w:w="1701"/>
        <w:gridCol w:w="1558"/>
      </w:tblGrid>
      <w:tr w:rsidR="00BD3F2C" w:rsidRPr="00163678" w:rsidTr="007213D1">
        <w:trPr>
          <w:trHeight w:val="630"/>
        </w:trPr>
        <w:tc>
          <w:tcPr>
            <w:tcW w:w="709"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b/>
                <w:sz w:val="22"/>
                <w:szCs w:val="22"/>
              </w:rPr>
            </w:pPr>
            <w:r w:rsidRPr="00163678">
              <w:rPr>
                <w:b/>
                <w:sz w:val="22"/>
                <w:szCs w:val="22"/>
              </w:rPr>
              <w:t xml:space="preserve">№ </w:t>
            </w:r>
          </w:p>
          <w:p w:rsidR="00BD3F2C" w:rsidRPr="00163678" w:rsidRDefault="00BD3F2C" w:rsidP="007213D1">
            <w:pPr>
              <w:keepNext/>
              <w:tabs>
                <w:tab w:val="left" w:pos="1230"/>
              </w:tabs>
              <w:ind w:firstLine="34"/>
              <w:jc w:val="center"/>
              <w:rPr>
                <w:b/>
                <w:sz w:val="22"/>
                <w:szCs w:val="22"/>
              </w:rPr>
            </w:pPr>
            <w:r w:rsidRPr="00163678">
              <w:rPr>
                <w:b/>
                <w:sz w:val="22"/>
                <w:szCs w:val="22"/>
              </w:rPr>
              <w:t>п/п</w:t>
            </w:r>
          </w:p>
        </w:tc>
        <w:tc>
          <w:tcPr>
            <w:tcW w:w="5528"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b/>
                <w:sz w:val="22"/>
                <w:szCs w:val="22"/>
              </w:rPr>
            </w:pPr>
            <w:r w:rsidRPr="00163678">
              <w:rPr>
                <w:b/>
                <w:sz w:val="22"/>
                <w:szCs w:val="22"/>
              </w:rPr>
              <w:t>Виды водопотребления</w:t>
            </w:r>
          </w:p>
        </w:tc>
        <w:tc>
          <w:tcPr>
            <w:tcW w:w="170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b/>
                <w:sz w:val="22"/>
                <w:szCs w:val="22"/>
              </w:rPr>
            </w:pPr>
            <w:r w:rsidRPr="00163678">
              <w:rPr>
                <w:b/>
                <w:sz w:val="22"/>
                <w:szCs w:val="22"/>
              </w:rPr>
              <w:t>Единицы</w:t>
            </w:r>
          </w:p>
          <w:p w:rsidR="00BD3F2C" w:rsidRPr="00163678" w:rsidRDefault="00BD3F2C" w:rsidP="007213D1">
            <w:pPr>
              <w:keepNext/>
              <w:tabs>
                <w:tab w:val="left" w:pos="1230"/>
              </w:tabs>
              <w:ind w:firstLine="34"/>
              <w:jc w:val="center"/>
              <w:rPr>
                <w:b/>
                <w:sz w:val="22"/>
                <w:szCs w:val="22"/>
              </w:rPr>
            </w:pPr>
            <w:r w:rsidRPr="00163678">
              <w:rPr>
                <w:b/>
                <w:sz w:val="22"/>
                <w:szCs w:val="22"/>
              </w:rPr>
              <w:t>измерения</w:t>
            </w:r>
          </w:p>
        </w:tc>
        <w:tc>
          <w:tcPr>
            <w:tcW w:w="1558"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b/>
                <w:sz w:val="22"/>
                <w:szCs w:val="22"/>
              </w:rPr>
            </w:pPr>
            <w:r w:rsidRPr="00163678">
              <w:rPr>
                <w:b/>
                <w:sz w:val="22"/>
                <w:szCs w:val="22"/>
              </w:rPr>
              <w:t>Количество</w:t>
            </w:r>
          </w:p>
        </w:tc>
      </w:tr>
      <w:tr w:rsidR="00BD3F2C" w:rsidRPr="00163678" w:rsidTr="007213D1">
        <w:tc>
          <w:tcPr>
            <w:tcW w:w="709"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1</w:t>
            </w:r>
          </w:p>
        </w:tc>
        <w:tc>
          <w:tcPr>
            <w:tcW w:w="5528"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rPr>
                <w:sz w:val="22"/>
                <w:szCs w:val="22"/>
              </w:rPr>
            </w:pPr>
            <w:r w:rsidRPr="00163678">
              <w:rPr>
                <w:sz w:val="22"/>
                <w:szCs w:val="22"/>
              </w:rPr>
              <w:t>Питье</w:t>
            </w:r>
          </w:p>
        </w:tc>
        <w:tc>
          <w:tcPr>
            <w:tcW w:w="170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л/чел./сут.</w:t>
            </w:r>
          </w:p>
        </w:tc>
        <w:tc>
          <w:tcPr>
            <w:tcW w:w="1558"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2,5-5,0</w:t>
            </w:r>
          </w:p>
        </w:tc>
      </w:tr>
      <w:tr w:rsidR="00BD3F2C" w:rsidRPr="00163678" w:rsidTr="007213D1">
        <w:tc>
          <w:tcPr>
            <w:tcW w:w="709" w:type="dxa"/>
            <w:vMerge w:val="restart"/>
            <w:tcBorders>
              <w:top w:val="single" w:sz="6" w:space="0" w:color="auto"/>
              <w:left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2</w:t>
            </w:r>
          </w:p>
        </w:tc>
        <w:tc>
          <w:tcPr>
            <w:tcW w:w="5528"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rPr>
                <w:sz w:val="22"/>
                <w:szCs w:val="22"/>
              </w:rPr>
            </w:pPr>
            <w:r w:rsidRPr="00163678">
              <w:rPr>
                <w:sz w:val="22"/>
                <w:szCs w:val="22"/>
              </w:rPr>
              <w:t>Приготовление пищи, умывание, в том числе:</w:t>
            </w:r>
          </w:p>
        </w:tc>
        <w:tc>
          <w:tcPr>
            <w:tcW w:w="1701" w:type="dxa"/>
            <w:vMerge w:val="restart"/>
            <w:tcBorders>
              <w:top w:val="single" w:sz="6" w:space="0" w:color="auto"/>
              <w:left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л/чел/сут</w:t>
            </w:r>
          </w:p>
        </w:tc>
        <w:tc>
          <w:tcPr>
            <w:tcW w:w="1558"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7,5</w:t>
            </w:r>
          </w:p>
        </w:tc>
      </w:tr>
      <w:tr w:rsidR="00BD3F2C" w:rsidRPr="00163678" w:rsidTr="007213D1">
        <w:tc>
          <w:tcPr>
            <w:tcW w:w="709" w:type="dxa"/>
            <w:vMerge/>
            <w:tcBorders>
              <w:left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p>
        </w:tc>
        <w:tc>
          <w:tcPr>
            <w:tcW w:w="5528"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285"/>
              <w:rPr>
                <w:sz w:val="22"/>
                <w:szCs w:val="22"/>
              </w:rPr>
            </w:pPr>
            <w:r w:rsidRPr="00163678">
              <w:rPr>
                <w:sz w:val="22"/>
                <w:szCs w:val="22"/>
              </w:rPr>
              <w:t>- пригот.пищи, мытье кух.посуды</w:t>
            </w:r>
          </w:p>
        </w:tc>
        <w:tc>
          <w:tcPr>
            <w:tcW w:w="1701" w:type="dxa"/>
            <w:vMerge/>
            <w:tcBorders>
              <w:left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p>
        </w:tc>
        <w:tc>
          <w:tcPr>
            <w:tcW w:w="1558"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3,5</w:t>
            </w:r>
          </w:p>
        </w:tc>
      </w:tr>
      <w:tr w:rsidR="00BD3F2C" w:rsidRPr="00163678" w:rsidTr="007213D1">
        <w:tc>
          <w:tcPr>
            <w:tcW w:w="709" w:type="dxa"/>
            <w:vMerge/>
            <w:tcBorders>
              <w:left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p>
        </w:tc>
        <w:tc>
          <w:tcPr>
            <w:tcW w:w="5528"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285"/>
              <w:rPr>
                <w:sz w:val="22"/>
                <w:szCs w:val="22"/>
              </w:rPr>
            </w:pPr>
            <w:r w:rsidRPr="00163678">
              <w:rPr>
                <w:sz w:val="22"/>
                <w:szCs w:val="22"/>
              </w:rPr>
              <w:t>- мытье индивидуальной посуды</w:t>
            </w:r>
          </w:p>
        </w:tc>
        <w:tc>
          <w:tcPr>
            <w:tcW w:w="1701" w:type="dxa"/>
            <w:vMerge/>
            <w:tcBorders>
              <w:left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p>
        </w:tc>
        <w:tc>
          <w:tcPr>
            <w:tcW w:w="1558"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1,0</w:t>
            </w:r>
          </w:p>
        </w:tc>
      </w:tr>
      <w:tr w:rsidR="00BD3F2C" w:rsidRPr="00163678" w:rsidTr="007213D1">
        <w:tc>
          <w:tcPr>
            <w:tcW w:w="709" w:type="dxa"/>
            <w:vMerge/>
            <w:tcBorders>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p>
        </w:tc>
        <w:tc>
          <w:tcPr>
            <w:tcW w:w="5528"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285"/>
              <w:rPr>
                <w:sz w:val="22"/>
                <w:szCs w:val="22"/>
              </w:rPr>
            </w:pPr>
            <w:r w:rsidRPr="00163678">
              <w:rPr>
                <w:sz w:val="22"/>
                <w:szCs w:val="22"/>
              </w:rPr>
              <w:t>- мытье лица и рук</w:t>
            </w:r>
          </w:p>
        </w:tc>
        <w:tc>
          <w:tcPr>
            <w:tcW w:w="1701" w:type="dxa"/>
            <w:vMerge/>
            <w:tcBorders>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p>
        </w:tc>
        <w:tc>
          <w:tcPr>
            <w:tcW w:w="1558"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3,0</w:t>
            </w:r>
          </w:p>
        </w:tc>
      </w:tr>
      <w:tr w:rsidR="00BD3F2C" w:rsidRPr="00163678" w:rsidTr="007213D1">
        <w:tc>
          <w:tcPr>
            <w:tcW w:w="709"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3</w:t>
            </w:r>
          </w:p>
        </w:tc>
        <w:tc>
          <w:tcPr>
            <w:tcW w:w="5528"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rPr>
                <w:sz w:val="22"/>
                <w:szCs w:val="22"/>
              </w:rPr>
            </w:pPr>
            <w:r w:rsidRPr="00163678">
              <w:rPr>
                <w:sz w:val="22"/>
                <w:szCs w:val="22"/>
              </w:rPr>
              <w:t>Удовлетворение санитарно-гигиенических потребн</w:t>
            </w:r>
            <w:r w:rsidRPr="00163678">
              <w:rPr>
                <w:sz w:val="22"/>
                <w:szCs w:val="22"/>
              </w:rPr>
              <w:t>о</w:t>
            </w:r>
            <w:r w:rsidRPr="00163678">
              <w:rPr>
                <w:sz w:val="22"/>
                <w:szCs w:val="22"/>
              </w:rPr>
              <w:t>стей человека и обеспечения санитарного состояния п</w:t>
            </w:r>
            <w:r w:rsidRPr="00163678">
              <w:rPr>
                <w:sz w:val="22"/>
                <w:szCs w:val="22"/>
              </w:rPr>
              <w:t>о</w:t>
            </w:r>
            <w:r w:rsidRPr="00163678">
              <w:rPr>
                <w:sz w:val="22"/>
                <w:szCs w:val="22"/>
              </w:rPr>
              <w:t>мещений</w:t>
            </w:r>
          </w:p>
        </w:tc>
        <w:tc>
          <w:tcPr>
            <w:tcW w:w="170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л/чел/сут</w:t>
            </w:r>
          </w:p>
        </w:tc>
        <w:tc>
          <w:tcPr>
            <w:tcW w:w="1558"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21,0</w:t>
            </w:r>
          </w:p>
        </w:tc>
      </w:tr>
      <w:tr w:rsidR="00BD3F2C" w:rsidRPr="00163678" w:rsidTr="007213D1">
        <w:tc>
          <w:tcPr>
            <w:tcW w:w="709"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4</w:t>
            </w:r>
          </w:p>
        </w:tc>
        <w:tc>
          <w:tcPr>
            <w:tcW w:w="5528"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rPr>
                <w:sz w:val="22"/>
                <w:szCs w:val="22"/>
              </w:rPr>
            </w:pPr>
            <w:r w:rsidRPr="00163678">
              <w:rPr>
                <w:sz w:val="22"/>
                <w:szCs w:val="22"/>
              </w:rPr>
              <w:t>Выпечка хлеба, хлебопродуктов</w:t>
            </w:r>
          </w:p>
        </w:tc>
        <w:tc>
          <w:tcPr>
            <w:tcW w:w="170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л/кг</w:t>
            </w:r>
          </w:p>
        </w:tc>
        <w:tc>
          <w:tcPr>
            <w:tcW w:w="1558"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1,0</w:t>
            </w:r>
          </w:p>
        </w:tc>
      </w:tr>
      <w:tr w:rsidR="00BD3F2C" w:rsidRPr="00163678" w:rsidTr="007213D1">
        <w:tc>
          <w:tcPr>
            <w:tcW w:w="709"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5</w:t>
            </w:r>
          </w:p>
        </w:tc>
        <w:tc>
          <w:tcPr>
            <w:tcW w:w="5528"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rPr>
                <w:sz w:val="22"/>
                <w:szCs w:val="22"/>
              </w:rPr>
            </w:pPr>
            <w:r w:rsidRPr="00163678">
              <w:rPr>
                <w:sz w:val="22"/>
                <w:szCs w:val="22"/>
              </w:rPr>
              <w:t>Прачечные, химчистки</w:t>
            </w:r>
          </w:p>
        </w:tc>
        <w:tc>
          <w:tcPr>
            <w:tcW w:w="170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л/кг белья</w:t>
            </w:r>
          </w:p>
        </w:tc>
        <w:tc>
          <w:tcPr>
            <w:tcW w:w="1558"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40,0</w:t>
            </w:r>
          </w:p>
        </w:tc>
      </w:tr>
      <w:tr w:rsidR="00BD3F2C" w:rsidRPr="00163678" w:rsidTr="007213D1">
        <w:tc>
          <w:tcPr>
            <w:tcW w:w="709"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6</w:t>
            </w:r>
          </w:p>
        </w:tc>
        <w:tc>
          <w:tcPr>
            <w:tcW w:w="5528"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rPr>
                <w:sz w:val="22"/>
                <w:szCs w:val="22"/>
              </w:rPr>
            </w:pPr>
            <w:r w:rsidRPr="00163678">
              <w:rPr>
                <w:sz w:val="22"/>
                <w:szCs w:val="22"/>
              </w:rPr>
              <w:t>Для медицинских учреждений</w:t>
            </w:r>
          </w:p>
        </w:tc>
        <w:tc>
          <w:tcPr>
            <w:tcW w:w="170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л/чел/сут</w:t>
            </w:r>
          </w:p>
        </w:tc>
        <w:tc>
          <w:tcPr>
            <w:tcW w:w="1558"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50,0</w:t>
            </w:r>
          </w:p>
        </w:tc>
      </w:tr>
      <w:tr w:rsidR="00BD3F2C" w:rsidRPr="00163678" w:rsidTr="007213D1">
        <w:tc>
          <w:tcPr>
            <w:tcW w:w="709"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7</w:t>
            </w:r>
          </w:p>
        </w:tc>
        <w:tc>
          <w:tcPr>
            <w:tcW w:w="5528"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rPr>
                <w:sz w:val="22"/>
                <w:szCs w:val="22"/>
              </w:rPr>
            </w:pPr>
            <w:r w:rsidRPr="00163678">
              <w:rPr>
                <w:sz w:val="22"/>
                <w:szCs w:val="22"/>
              </w:rPr>
              <w:t>Полная санитарная обработка</w:t>
            </w:r>
          </w:p>
        </w:tc>
        <w:tc>
          <w:tcPr>
            <w:tcW w:w="170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л/чел</w:t>
            </w:r>
          </w:p>
        </w:tc>
        <w:tc>
          <w:tcPr>
            <w:tcW w:w="1558"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45,0</w:t>
            </w:r>
          </w:p>
        </w:tc>
      </w:tr>
    </w:tbl>
    <w:p w:rsidR="00BD3F2C" w:rsidRPr="00163678" w:rsidRDefault="00BD3F2C" w:rsidP="00BD3F2C">
      <w:pPr>
        <w:keepNext/>
        <w:tabs>
          <w:tab w:val="left" w:pos="709"/>
        </w:tabs>
        <w:ind w:left="709"/>
        <w:rPr>
          <w:b/>
          <w:bCs/>
          <w:sz w:val="20"/>
          <w:szCs w:val="20"/>
        </w:rPr>
      </w:pPr>
    </w:p>
    <w:p w:rsidR="00BD3F2C" w:rsidRPr="00163678" w:rsidRDefault="00BD3F2C" w:rsidP="00BD3F2C">
      <w:pPr>
        <w:keepNext/>
        <w:spacing w:before="360" w:after="120"/>
        <w:ind w:left="2410" w:hanging="1701"/>
        <w:rPr>
          <w:b/>
          <w:kern w:val="2"/>
        </w:rPr>
      </w:pPr>
      <w:r w:rsidRPr="00163678">
        <w:rPr>
          <w:b/>
          <w:bCs/>
        </w:rPr>
        <w:t xml:space="preserve">Таблица П.4 – </w:t>
      </w:r>
      <w:r w:rsidRPr="00163678">
        <w:rPr>
          <w:b/>
          <w:kern w:val="2"/>
        </w:rPr>
        <w:t>Нормы обеспечения населения жильем и коммунально-бытовыми услугами</w:t>
      </w: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09"/>
        <w:gridCol w:w="5528"/>
        <w:gridCol w:w="1701"/>
        <w:gridCol w:w="1560"/>
      </w:tblGrid>
      <w:tr w:rsidR="00BD3F2C" w:rsidRPr="00163678" w:rsidTr="007213D1">
        <w:tc>
          <w:tcPr>
            <w:tcW w:w="709"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b/>
                <w:sz w:val="22"/>
                <w:szCs w:val="22"/>
              </w:rPr>
            </w:pPr>
            <w:r w:rsidRPr="00163678">
              <w:rPr>
                <w:b/>
                <w:sz w:val="22"/>
                <w:szCs w:val="22"/>
              </w:rPr>
              <w:t xml:space="preserve">№ </w:t>
            </w:r>
          </w:p>
          <w:p w:rsidR="00BD3F2C" w:rsidRPr="00163678" w:rsidRDefault="00BD3F2C" w:rsidP="007213D1">
            <w:pPr>
              <w:keepNext/>
              <w:tabs>
                <w:tab w:val="left" w:pos="1230"/>
              </w:tabs>
              <w:ind w:firstLine="34"/>
              <w:jc w:val="center"/>
              <w:rPr>
                <w:b/>
                <w:sz w:val="22"/>
                <w:szCs w:val="22"/>
              </w:rPr>
            </w:pPr>
            <w:r w:rsidRPr="00163678">
              <w:rPr>
                <w:b/>
                <w:sz w:val="22"/>
                <w:szCs w:val="22"/>
              </w:rPr>
              <w:t>п/п</w:t>
            </w:r>
          </w:p>
        </w:tc>
        <w:tc>
          <w:tcPr>
            <w:tcW w:w="5528"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b/>
                <w:sz w:val="22"/>
                <w:szCs w:val="22"/>
              </w:rPr>
            </w:pPr>
            <w:r w:rsidRPr="00163678">
              <w:rPr>
                <w:b/>
                <w:sz w:val="22"/>
                <w:szCs w:val="22"/>
              </w:rPr>
              <w:t>Виды обеспечения (услуг)</w:t>
            </w:r>
          </w:p>
        </w:tc>
        <w:tc>
          <w:tcPr>
            <w:tcW w:w="170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b/>
                <w:sz w:val="22"/>
                <w:szCs w:val="22"/>
              </w:rPr>
            </w:pPr>
            <w:r w:rsidRPr="00163678">
              <w:rPr>
                <w:b/>
                <w:sz w:val="22"/>
                <w:szCs w:val="22"/>
              </w:rPr>
              <w:t>Единицы</w:t>
            </w:r>
          </w:p>
          <w:p w:rsidR="00BD3F2C" w:rsidRPr="00163678" w:rsidRDefault="00BD3F2C" w:rsidP="007213D1">
            <w:pPr>
              <w:keepNext/>
              <w:tabs>
                <w:tab w:val="left" w:pos="1230"/>
              </w:tabs>
              <w:ind w:firstLine="34"/>
              <w:jc w:val="center"/>
              <w:rPr>
                <w:b/>
                <w:sz w:val="22"/>
                <w:szCs w:val="22"/>
              </w:rPr>
            </w:pPr>
            <w:r w:rsidRPr="00163678">
              <w:rPr>
                <w:b/>
                <w:sz w:val="22"/>
                <w:szCs w:val="22"/>
              </w:rPr>
              <w:t>измерения</w:t>
            </w:r>
          </w:p>
        </w:tc>
        <w:tc>
          <w:tcPr>
            <w:tcW w:w="1560"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b/>
                <w:sz w:val="22"/>
                <w:szCs w:val="22"/>
              </w:rPr>
            </w:pPr>
            <w:r w:rsidRPr="00163678">
              <w:rPr>
                <w:b/>
                <w:sz w:val="22"/>
                <w:szCs w:val="22"/>
              </w:rPr>
              <w:t>Количество</w:t>
            </w:r>
          </w:p>
        </w:tc>
      </w:tr>
      <w:tr w:rsidR="00BD3F2C" w:rsidRPr="00163678" w:rsidTr="007213D1">
        <w:tc>
          <w:tcPr>
            <w:tcW w:w="709"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1</w:t>
            </w:r>
          </w:p>
        </w:tc>
        <w:tc>
          <w:tcPr>
            <w:tcW w:w="5528"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rPr>
                <w:sz w:val="22"/>
                <w:szCs w:val="22"/>
              </w:rPr>
            </w:pPr>
            <w:r w:rsidRPr="00163678">
              <w:rPr>
                <w:sz w:val="22"/>
                <w:szCs w:val="22"/>
              </w:rPr>
              <w:t>Размещение в общественных зданиях, временном жилье</w:t>
            </w:r>
          </w:p>
        </w:tc>
        <w:tc>
          <w:tcPr>
            <w:tcW w:w="170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кв.м./чел.</w:t>
            </w:r>
          </w:p>
        </w:tc>
        <w:tc>
          <w:tcPr>
            <w:tcW w:w="1560"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2,5-3,0</w:t>
            </w:r>
          </w:p>
        </w:tc>
      </w:tr>
      <w:tr w:rsidR="00BD3F2C" w:rsidRPr="00163678" w:rsidTr="007213D1">
        <w:tc>
          <w:tcPr>
            <w:tcW w:w="709"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2</w:t>
            </w:r>
          </w:p>
        </w:tc>
        <w:tc>
          <w:tcPr>
            <w:tcW w:w="5528"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rPr>
                <w:sz w:val="22"/>
                <w:szCs w:val="22"/>
              </w:rPr>
            </w:pPr>
            <w:r w:rsidRPr="00163678">
              <w:rPr>
                <w:sz w:val="22"/>
                <w:szCs w:val="22"/>
              </w:rPr>
              <w:t>Умывальниками</w:t>
            </w:r>
          </w:p>
        </w:tc>
        <w:tc>
          <w:tcPr>
            <w:tcW w:w="170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чел./1 кран</w:t>
            </w:r>
          </w:p>
        </w:tc>
        <w:tc>
          <w:tcPr>
            <w:tcW w:w="1560"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10-15</w:t>
            </w:r>
          </w:p>
        </w:tc>
      </w:tr>
      <w:tr w:rsidR="00BD3F2C" w:rsidRPr="00163678" w:rsidTr="007213D1">
        <w:tc>
          <w:tcPr>
            <w:tcW w:w="709"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3</w:t>
            </w:r>
          </w:p>
        </w:tc>
        <w:tc>
          <w:tcPr>
            <w:tcW w:w="5528"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rPr>
                <w:sz w:val="22"/>
                <w:szCs w:val="22"/>
              </w:rPr>
            </w:pPr>
            <w:r w:rsidRPr="00163678">
              <w:rPr>
                <w:sz w:val="22"/>
                <w:szCs w:val="22"/>
              </w:rPr>
              <w:t>Туалетами</w:t>
            </w:r>
          </w:p>
        </w:tc>
        <w:tc>
          <w:tcPr>
            <w:tcW w:w="170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чел./1 очко</w:t>
            </w:r>
          </w:p>
        </w:tc>
        <w:tc>
          <w:tcPr>
            <w:tcW w:w="1560"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30-40</w:t>
            </w:r>
          </w:p>
        </w:tc>
      </w:tr>
      <w:tr w:rsidR="00BD3F2C" w:rsidRPr="00163678" w:rsidTr="007213D1">
        <w:tc>
          <w:tcPr>
            <w:tcW w:w="709"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4</w:t>
            </w:r>
          </w:p>
        </w:tc>
        <w:tc>
          <w:tcPr>
            <w:tcW w:w="5528"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rPr>
                <w:sz w:val="22"/>
                <w:szCs w:val="22"/>
              </w:rPr>
            </w:pPr>
            <w:r w:rsidRPr="00163678">
              <w:rPr>
                <w:sz w:val="22"/>
                <w:szCs w:val="22"/>
              </w:rPr>
              <w:t>Банями и душевыми установками</w:t>
            </w:r>
          </w:p>
        </w:tc>
        <w:tc>
          <w:tcPr>
            <w:tcW w:w="170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мест/чел.</w:t>
            </w:r>
          </w:p>
        </w:tc>
        <w:tc>
          <w:tcPr>
            <w:tcW w:w="1560"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0,007</w:t>
            </w:r>
          </w:p>
        </w:tc>
      </w:tr>
      <w:tr w:rsidR="00BD3F2C" w:rsidRPr="00163678" w:rsidTr="007213D1">
        <w:tc>
          <w:tcPr>
            <w:tcW w:w="709"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5</w:t>
            </w:r>
          </w:p>
        </w:tc>
        <w:tc>
          <w:tcPr>
            <w:tcW w:w="5528"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rPr>
                <w:sz w:val="22"/>
                <w:szCs w:val="22"/>
              </w:rPr>
            </w:pPr>
            <w:r w:rsidRPr="00163678">
              <w:rPr>
                <w:sz w:val="22"/>
                <w:szCs w:val="22"/>
              </w:rPr>
              <w:t>Прачечными</w:t>
            </w:r>
          </w:p>
        </w:tc>
        <w:tc>
          <w:tcPr>
            <w:tcW w:w="170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кг б./чел./сут.</w:t>
            </w:r>
          </w:p>
        </w:tc>
        <w:tc>
          <w:tcPr>
            <w:tcW w:w="1560"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0,12</w:t>
            </w:r>
          </w:p>
        </w:tc>
      </w:tr>
      <w:tr w:rsidR="00BD3F2C" w:rsidRPr="00163678" w:rsidTr="007213D1">
        <w:tc>
          <w:tcPr>
            <w:tcW w:w="709"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6</w:t>
            </w:r>
          </w:p>
        </w:tc>
        <w:tc>
          <w:tcPr>
            <w:tcW w:w="5528"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rPr>
                <w:sz w:val="22"/>
                <w:szCs w:val="22"/>
              </w:rPr>
            </w:pPr>
            <w:r w:rsidRPr="00163678">
              <w:rPr>
                <w:sz w:val="22"/>
                <w:szCs w:val="22"/>
              </w:rPr>
              <w:t>Химчистками</w:t>
            </w:r>
          </w:p>
        </w:tc>
        <w:tc>
          <w:tcPr>
            <w:tcW w:w="170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кг б./чел./сут.</w:t>
            </w:r>
          </w:p>
        </w:tc>
        <w:tc>
          <w:tcPr>
            <w:tcW w:w="1560"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0,0032</w:t>
            </w:r>
          </w:p>
        </w:tc>
      </w:tr>
      <w:tr w:rsidR="00BD3F2C" w:rsidRPr="00163678" w:rsidTr="007213D1">
        <w:tc>
          <w:tcPr>
            <w:tcW w:w="709"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7</w:t>
            </w:r>
          </w:p>
        </w:tc>
        <w:tc>
          <w:tcPr>
            <w:tcW w:w="5528"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rPr>
                <w:sz w:val="22"/>
                <w:szCs w:val="22"/>
              </w:rPr>
            </w:pPr>
            <w:r w:rsidRPr="00163678">
              <w:rPr>
                <w:sz w:val="22"/>
                <w:szCs w:val="22"/>
              </w:rPr>
              <w:t>Предприятиями торговли</w:t>
            </w:r>
          </w:p>
        </w:tc>
        <w:tc>
          <w:tcPr>
            <w:tcW w:w="170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кв.м/чел.</w:t>
            </w:r>
          </w:p>
        </w:tc>
        <w:tc>
          <w:tcPr>
            <w:tcW w:w="1560"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0,07</w:t>
            </w:r>
          </w:p>
        </w:tc>
      </w:tr>
      <w:tr w:rsidR="00BD3F2C" w:rsidRPr="00163678" w:rsidTr="007213D1">
        <w:tc>
          <w:tcPr>
            <w:tcW w:w="709"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8</w:t>
            </w:r>
          </w:p>
        </w:tc>
        <w:tc>
          <w:tcPr>
            <w:tcW w:w="5528"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rPr>
                <w:sz w:val="22"/>
                <w:szCs w:val="22"/>
              </w:rPr>
            </w:pPr>
            <w:r w:rsidRPr="00163678">
              <w:rPr>
                <w:sz w:val="22"/>
                <w:szCs w:val="22"/>
              </w:rPr>
              <w:t>Предприятиями общ.питания</w:t>
            </w:r>
          </w:p>
        </w:tc>
        <w:tc>
          <w:tcPr>
            <w:tcW w:w="1701"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мест/1 чел.</w:t>
            </w:r>
          </w:p>
        </w:tc>
        <w:tc>
          <w:tcPr>
            <w:tcW w:w="1560"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0,035</w:t>
            </w:r>
          </w:p>
        </w:tc>
      </w:tr>
      <w:tr w:rsidR="00BD3F2C" w:rsidRPr="00163678" w:rsidTr="007213D1">
        <w:tc>
          <w:tcPr>
            <w:tcW w:w="709" w:type="dxa"/>
            <w:vMerge w:val="restart"/>
            <w:tcBorders>
              <w:top w:val="single" w:sz="6" w:space="0" w:color="auto"/>
              <w:left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9</w:t>
            </w:r>
          </w:p>
        </w:tc>
        <w:tc>
          <w:tcPr>
            <w:tcW w:w="5528"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rPr>
                <w:sz w:val="22"/>
                <w:szCs w:val="22"/>
              </w:rPr>
            </w:pPr>
            <w:r w:rsidRPr="00163678">
              <w:rPr>
                <w:sz w:val="22"/>
                <w:szCs w:val="22"/>
              </w:rPr>
              <w:t>Бытовым теплом:</w:t>
            </w:r>
          </w:p>
        </w:tc>
        <w:tc>
          <w:tcPr>
            <w:tcW w:w="1701" w:type="dxa"/>
            <w:vMerge w:val="restart"/>
            <w:tcBorders>
              <w:top w:val="single" w:sz="6" w:space="0" w:color="auto"/>
              <w:left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кг у.т./чел./сут.</w:t>
            </w:r>
          </w:p>
        </w:tc>
        <w:tc>
          <w:tcPr>
            <w:tcW w:w="1560"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p>
        </w:tc>
      </w:tr>
      <w:tr w:rsidR="00BD3F2C" w:rsidRPr="00163678" w:rsidTr="007213D1">
        <w:tc>
          <w:tcPr>
            <w:tcW w:w="709" w:type="dxa"/>
            <w:vMerge/>
            <w:tcBorders>
              <w:left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p>
        </w:tc>
        <w:tc>
          <w:tcPr>
            <w:tcW w:w="5528"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55"/>
              <w:rPr>
                <w:sz w:val="22"/>
                <w:szCs w:val="22"/>
              </w:rPr>
            </w:pPr>
            <w:r w:rsidRPr="00163678">
              <w:rPr>
                <w:sz w:val="22"/>
                <w:szCs w:val="22"/>
              </w:rPr>
              <w:t>- летом - макс./миним.</w:t>
            </w:r>
          </w:p>
        </w:tc>
        <w:tc>
          <w:tcPr>
            <w:tcW w:w="1701" w:type="dxa"/>
            <w:vMerge/>
            <w:tcBorders>
              <w:left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1,95/0,33</w:t>
            </w:r>
          </w:p>
        </w:tc>
      </w:tr>
      <w:tr w:rsidR="00BD3F2C" w:rsidRPr="00163678" w:rsidTr="007213D1">
        <w:tc>
          <w:tcPr>
            <w:tcW w:w="709" w:type="dxa"/>
            <w:vMerge/>
            <w:tcBorders>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p>
        </w:tc>
        <w:tc>
          <w:tcPr>
            <w:tcW w:w="5528"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55"/>
              <w:rPr>
                <w:sz w:val="22"/>
                <w:szCs w:val="22"/>
              </w:rPr>
            </w:pPr>
            <w:r w:rsidRPr="00163678">
              <w:rPr>
                <w:sz w:val="22"/>
                <w:szCs w:val="22"/>
              </w:rPr>
              <w:t>- зимой - макс./миним.</w:t>
            </w:r>
          </w:p>
        </w:tc>
        <w:tc>
          <w:tcPr>
            <w:tcW w:w="1701" w:type="dxa"/>
            <w:vMerge/>
            <w:tcBorders>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rsidR="00BD3F2C" w:rsidRPr="00163678" w:rsidRDefault="00BD3F2C" w:rsidP="007213D1">
            <w:pPr>
              <w:keepNext/>
              <w:tabs>
                <w:tab w:val="left" w:pos="1230"/>
              </w:tabs>
              <w:ind w:firstLine="34"/>
              <w:jc w:val="center"/>
              <w:rPr>
                <w:sz w:val="22"/>
                <w:szCs w:val="22"/>
              </w:rPr>
            </w:pPr>
            <w:r w:rsidRPr="00163678">
              <w:rPr>
                <w:sz w:val="22"/>
                <w:szCs w:val="22"/>
              </w:rPr>
              <w:t>4,78/0,41</w:t>
            </w:r>
          </w:p>
        </w:tc>
      </w:tr>
    </w:tbl>
    <w:p w:rsidR="00BD3F2C" w:rsidRPr="00163678" w:rsidRDefault="00BD3F2C" w:rsidP="00BD3F2C">
      <w:pPr>
        <w:keepNext/>
        <w:tabs>
          <w:tab w:val="left" w:pos="0"/>
        </w:tabs>
        <w:rPr>
          <w:kern w:val="2"/>
        </w:rPr>
      </w:pPr>
    </w:p>
    <w:p w:rsidR="00BD3F2C" w:rsidRPr="00163678" w:rsidRDefault="00BD3F2C" w:rsidP="00BD3F2C">
      <w:pPr>
        <w:keepNext/>
        <w:tabs>
          <w:tab w:val="left" w:pos="0"/>
        </w:tabs>
        <w:rPr>
          <w:kern w:val="2"/>
        </w:rPr>
      </w:pPr>
      <w:r w:rsidRPr="00163678">
        <w:rPr>
          <w:kern w:val="2"/>
        </w:rPr>
        <w:t>Используемая литература:</w:t>
      </w:r>
    </w:p>
    <w:p w:rsidR="00BD3F2C" w:rsidRPr="00163678" w:rsidRDefault="00BD3F2C" w:rsidP="00BD3F2C">
      <w:pPr>
        <w:keepNext/>
        <w:tabs>
          <w:tab w:val="left" w:pos="0"/>
        </w:tabs>
        <w:rPr>
          <w:kern w:val="2"/>
        </w:rPr>
      </w:pPr>
      <w:r w:rsidRPr="00163678">
        <w:rPr>
          <w:kern w:val="2"/>
        </w:rPr>
        <w:t>- Методические рекомендации по планированию, подготовке и проведению эвакуации нас</w:t>
      </w:r>
      <w:r w:rsidRPr="00163678">
        <w:rPr>
          <w:kern w:val="2"/>
        </w:rPr>
        <w:t>е</w:t>
      </w:r>
      <w:r w:rsidRPr="00163678">
        <w:rPr>
          <w:kern w:val="2"/>
        </w:rPr>
        <w:t>ления, материальных и культурных ценностей в безопасные районы.</w:t>
      </w:r>
    </w:p>
    <w:p w:rsidR="00BD3F2C" w:rsidRPr="00163678" w:rsidRDefault="00BD3F2C" w:rsidP="00BD3F2C">
      <w:pPr>
        <w:keepNext/>
        <w:tabs>
          <w:tab w:val="left" w:pos="0"/>
        </w:tabs>
        <w:rPr>
          <w:kern w:val="2"/>
        </w:rPr>
      </w:pPr>
      <w:r w:rsidRPr="00163678">
        <w:rPr>
          <w:kern w:val="2"/>
        </w:rPr>
        <w:t>- «Инструкция по подготовке и работе систем хозяйственно-питьевого водоснабжения в чрезвычайных ситуациях» ВСН-ВК 4-90.</w:t>
      </w:r>
    </w:p>
    <w:p w:rsidR="00BD3F2C" w:rsidRPr="00163678" w:rsidRDefault="00BD3F2C" w:rsidP="00BD3F2C">
      <w:pPr>
        <w:keepNext/>
        <w:tabs>
          <w:tab w:val="left" w:pos="0"/>
        </w:tabs>
        <w:rPr>
          <w:kern w:val="2"/>
        </w:rPr>
      </w:pPr>
      <w:r w:rsidRPr="00163678">
        <w:rPr>
          <w:kern w:val="2"/>
        </w:rPr>
        <w:t>- СНиП II -11-77* «Защитные сооружения ГО».</w:t>
      </w:r>
    </w:p>
    <w:p w:rsidR="00BD3F2C" w:rsidRPr="00163678" w:rsidRDefault="00BD3F2C" w:rsidP="00912EF7">
      <w:pPr>
        <w:pStyle w:val="a5"/>
        <w:ind w:left="0" w:firstLine="567"/>
        <w:rPr>
          <w:b w:val="0"/>
          <w:sz w:val="24"/>
        </w:rPr>
      </w:pPr>
    </w:p>
    <w:p w:rsidR="00BD3F2C" w:rsidRPr="00163678" w:rsidRDefault="00BD3F2C" w:rsidP="00912EF7">
      <w:pPr>
        <w:pStyle w:val="a5"/>
        <w:ind w:left="0" w:firstLine="567"/>
        <w:rPr>
          <w:b w:val="0"/>
          <w:sz w:val="24"/>
        </w:rPr>
      </w:pPr>
    </w:p>
    <w:p w:rsidR="00BD3F2C" w:rsidRPr="00163678" w:rsidRDefault="00BD3F2C" w:rsidP="00912EF7">
      <w:pPr>
        <w:pStyle w:val="a5"/>
        <w:ind w:left="0" w:firstLine="567"/>
        <w:rPr>
          <w:b w:val="0"/>
          <w:sz w:val="24"/>
        </w:rPr>
      </w:pPr>
    </w:p>
    <w:p w:rsidR="00BD3F2C" w:rsidRPr="00163678" w:rsidRDefault="00BD3F2C" w:rsidP="00912EF7">
      <w:pPr>
        <w:pStyle w:val="a5"/>
        <w:ind w:left="0" w:firstLine="567"/>
        <w:rPr>
          <w:b w:val="0"/>
          <w:sz w:val="24"/>
        </w:rPr>
      </w:pPr>
    </w:p>
    <w:p w:rsidR="00BD3F2C" w:rsidRPr="00163678" w:rsidRDefault="00BD3F2C" w:rsidP="00912EF7">
      <w:pPr>
        <w:pStyle w:val="a5"/>
        <w:ind w:left="0" w:firstLine="567"/>
        <w:rPr>
          <w:b w:val="0"/>
          <w:sz w:val="24"/>
        </w:rPr>
      </w:pPr>
    </w:p>
    <w:p w:rsidR="00BD3F2C" w:rsidRPr="00163678" w:rsidRDefault="00BD3F2C" w:rsidP="00912EF7">
      <w:pPr>
        <w:pStyle w:val="a5"/>
        <w:ind w:left="0" w:firstLine="567"/>
        <w:rPr>
          <w:b w:val="0"/>
          <w:sz w:val="24"/>
        </w:rPr>
      </w:pPr>
    </w:p>
    <w:p w:rsidR="00BD3F2C" w:rsidRPr="00163678" w:rsidRDefault="00BD3F2C" w:rsidP="00912EF7">
      <w:pPr>
        <w:pStyle w:val="a5"/>
        <w:ind w:left="0" w:firstLine="567"/>
        <w:rPr>
          <w:b w:val="0"/>
          <w:sz w:val="24"/>
        </w:rPr>
      </w:pPr>
    </w:p>
    <w:sectPr w:rsidR="00BD3F2C" w:rsidRPr="00163678" w:rsidSect="00730EBC">
      <w:headerReference w:type="default" r:id="rId40"/>
      <w:pgSz w:w="11907" w:h="16840" w:code="9"/>
      <w:pgMar w:top="709" w:right="708" w:bottom="1701" w:left="1701" w:header="426" w:footer="284" w:gutter="0"/>
      <w:paperSrc w:first="7"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879" w:rsidRDefault="001A0879" w:rsidP="00C7022B">
      <w:r>
        <w:separator/>
      </w:r>
    </w:p>
  </w:endnote>
  <w:endnote w:type="continuationSeparator" w:id="0">
    <w:p w:rsidR="001A0879" w:rsidRDefault="001A0879" w:rsidP="00C70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9D" w:rsidRPr="005E5B39" w:rsidRDefault="0062049D" w:rsidP="005E5B39">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9D" w:rsidRDefault="0062049D">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879" w:rsidRDefault="001A0879" w:rsidP="00C7022B">
      <w:r>
        <w:separator/>
      </w:r>
    </w:p>
  </w:footnote>
  <w:footnote w:type="continuationSeparator" w:id="0">
    <w:p w:rsidR="001A0879" w:rsidRDefault="001A0879" w:rsidP="00C70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9D" w:rsidRDefault="00AB6732">
    <w:pPr>
      <w:pStyle w:val="a9"/>
      <w:jc w:val="right"/>
    </w:pPr>
    <w:r>
      <w:rPr>
        <w:noProof/>
        <w:lang w:val="ru-RU"/>
      </w:rPr>
      <w:pict>
        <v:group id="_x0000_s5587" style="position:absolute;left:0;text-align:left;margin-left:-53.85pt;margin-top:-3.3pt;width:539.45pt;height:800.8pt;z-index:-251660800" coordorigin="851,568" coordsize="10795,15620">
          <v:rect id="_x0000_s5588" style="position:absolute;left:1419;top:568;width:10224;height:13345" filled="f" strokeweight="1pt"/>
          <v:rect id="_x0000_s5589" style="position:absolute;left:1135;top:12778;width:284;height:1987" filled="f" strokeweight="1pt"/>
          <v:rect id="_x0000_s5590" style="position:absolute;left:1135;top:14765;width:284;height:1420" filled="f" strokeweight="1pt"/>
          <v:rect id="_x0000_s5591" style="position:absolute;left:851;top:14765;width:284;height:1420" filled="f" strokeweight="1pt">
            <v:textbox style="layout-flow:vertical;mso-layout-flow-alt:bottom-to-top;mso-next-textbox:#_x0000_s5591" inset="0,0,0,0">
              <w:txbxContent>
                <w:p w:rsidR="0062049D" w:rsidRPr="001246D0" w:rsidRDefault="0062049D" w:rsidP="004B68B2">
                  <w:pPr>
                    <w:pStyle w:val="a9"/>
                    <w:jc w:val="center"/>
                    <w:rPr>
                      <w:rFonts w:ascii="Times New Roman" w:hAnsi="Times New Roman"/>
                      <w:sz w:val="22"/>
                    </w:rPr>
                  </w:pPr>
                  <w:r w:rsidRPr="001246D0">
                    <w:rPr>
                      <w:rFonts w:ascii="Times New Roman" w:hAnsi="Times New Roman"/>
                      <w:sz w:val="22"/>
                    </w:rPr>
                    <w:t>Инв.№ подл.</w:t>
                  </w:r>
                </w:p>
              </w:txbxContent>
            </v:textbox>
          </v:rect>
          <v:rect id="_x0000_s5592" style="position:absolute;left:851;top:12778;width:284;height:1987" filled="f" strokeweight="1pt">
            <v:textbox style="layout-flow:vertical;mso-layout-flow-alt:bottom-to-top;mso-next-textbox:#_x0000_s5592" inset="0,0,0,0">
              <w:txbxContent>
                <w:p w:rsidR="0062049D" w:rsidRDefault="0062049D" w:rsidP="004B68B2">
                  <w:pPr>
                    <w:jc w:val="center"/>
                    <w:rPr>
                      <w:sz w:val="22"/>
                    </w:rPr>
                  </w:pPr>
                  <w:r>
                    <w:rPr>
                      <w:sz w:val="22"/>
                    </w:rPr>
                    <w:t>Подп. и дата</w:t>
                  </w:r>
                </w:p>
              </w:txbxContent>
            </v:textbox>
          </v:rect>
          <v:rect id="_x0000_s5593" style="position:absolute;left:851;top:11358;width:284;height:1420" filled="f" strokeweight="1pt">
            <v:textbox style="layout-flow:vertical;mso-layout-flow-alt:bottom-to-top;mso-next-textbox:#_x0000_s5593" inset="0,0,0,0">
              <w:txbxContent>
                <w:p w:rsidR="0062049D" w:rsidRDefault="0062049D" w:rsidP="004B68B2">
                  <w:pPr>
                    <w:rPr>
                      <w:sz w:val="22"/>
                    </w:rPr>
                  </w:pPr>
                  <w:r>
                    <w:rPr>
                      <w:sz w:val="22"/>
                    </w:rPr>
                    <w:t>Взам.инв.№</w:t>
                  </w:r>
                </w:p>
              </w:txbxContent>
            </v:textbox>
          </v:rect>
          <v:rect id="_x0000_s5594" style="position:absolute;left:1135;top:11358;width:284;height:1420" filled="f" strokeweight="1pt"/>
          <v:rect id="_x0000_s5595" style="position:absolute;left:1419;top:13913;width:568;height:284" filled="f" strokeweight="1pt">
            <v:textbox style="mso-next-textbox:#_x0000_s5595">
              <w:txbxContent>
                <w:p w:rsidR="0062049D" w:rsidRDefault="0062049D" w:rsidP="004B68B2">
                  <w:pPr>
                    <w:pStyle w:val="a9"/>
                  </w:pPr>
                </w:p>
              </w:txbxContent>
            </v:textbox>
          </v:rect>
          <v:rect id="_x0000_s5596" style="position:absolute;left:1987;top:13913;width:568;height:284" filled="f" strokeweight="1pt">
            <v:textbox style="mso-next-textbox:#_x0000_s5596">
              <w:txbxContent>
                <w:p w:rsidR="0062049D" w:rsidRDefault="0062049D" w:rsidP="004B68B2"/>
              </w:txbxContent>
            </v:textbox>
          </v:rect>
          <v:rect id="_x0000_s5597" style="position:absolute;left:2555;top:13913;width:568;height:284" filled="f" strokeweight="1pt">
            <v:textbox style="mso-next-textbox:#_x0000_s5597">
              <w:txbxContent>
                <w:p w:rsidR="0062049D" w:rsidRDefault="0062049D" w:rsidP="004B68B2"/>
              </w:txbxContent>
            </v:textbox>
          </v:rect>
          <v:rect id="_x0000_s5598" style="position:absolute;left:3123;top:13913;width:568;height:284" filled="f" strokeweight="1pt">
            <v:textbox style="mso-next-textbox:#_x0000_s5598">
              <w:txbxContent>
                <w:p w:rsidR="0062049D" w:rsidRDefault="0062049D" w:rsidP="004B68B2"/>
              </w:txbxContent>
            </v:textbox>
          </v:rect>
          <v:rect id="_x0000_s5599" style="position:absolute;left:3691;top:13913;width:852;height:284" filled="f" strokeweight="1pt">
            <v:textbox style="mso-next-textbox:#_x0000_s5599">
              <w:txbxContent>
                <w:p w:rsidR="0062049D" w:rsidRDefault="0062049D" w:rsidP="004B68B2"/>
              </w:txbxContent>
            </v:textbox>
          </v:rect>
          <v:rect id="_x0000_s5600" style="position:absolute;left:4543;top:13913;width:568;height:284" filled="f" strokeweight="1pt">
            <v:textbox style="mso-next-textbox:#_x0000_s5600">
              <w:txbxContent>
                <w:p w:rsidR="0062049D" w:rsidRDefault="0062049D" w:rsidP="004B68B2"/>
              </w:txbxContent>
            </v:textbox>
          </v:rect>
          <v:rect id="_x0000_s5601" style="position:absolute;left:1419;top:14197;width:568;height:284" filled="f" strokeweight="1pt">
            <v:textbox style="mso-next-textbox:#_x0000_s5601">
              <w:txbxContent>
                <w:p w:rsidR="0062049D" w:rsidRDefault="0062049D" w:rsidP="004B68B2"/>
              </w:txbxContent>
            </v:textbox>
          </v:rect>
          <v:rect id="_x0000_s5602" style="position:absolute;left:1987;top:14197;width:568;height:284" filled="f" strokeweight="1pt">
            <v:textbox style="mso-next-textbox:#_x0000_s5602">
              <w:txbxContent>
                <w:p w:rsidR="0062049D" w:rsidRDefault="0062049D" w:rsidP="004B68B2"/>
              </w:txbxContent>
            </v:textbox>
          </v:rect>
          <v:rect id="_x0000_s5603" style="position:absolute;left:2555;top:14197;width:568;height:284" filled="f" strokeweight="1pt">
            <v:textbox style="mso-next-textbox:#_x0000_s5603">
              <w:txbxContent>
                <w:p w:rsidR="0062049D" w:rsidRDefault="0062049D" w:rsidP="004B68B2"/>
              </w:txbxContent>
            </v:textbox>
          </v:rect>
          <v:rect id="_x0000_s5604" style="position:absolute;left:3123;top:14197;width:568;height:284" filled="f" strokeweight="1pt">
            <v:textbox style="mso-next-textbox:#_x0000_s5604">
              <w:txbxContent>
                <w:p w:rsidR="0062049D" w:rsidRDefault="0062049D" w:rsidP="004B68B2"/>
              </w:txbxContent>
            </v:textbox>
          </v:rect>
          <v:rect id="_x0000_s5605" style="position:absolute;left:3691;top:14197;width:852;height:284" filled="f" strokeweight="1pt">
            <v:textbox style="mso-next-textbox:#_x0000_s5605">
              <w:txbxContent>
                <w:p w:rsidR="0062049D" w:rsidRDefault="0062049D" w:rsidP="004B68B2"/>
              </w:txbxContent>
            </v:textbox>
          </v:rect>
          <v:rect id="_x0000_s5606" style="position:absolute;left:4543;top:14197;width:568;height:284" filled="f" strokeweight="1pt">
            <v:textbox style="mso-next-textbox:#_x0000_s5606">
              <w:txbxContent>
                <w:p w:rsidR="0062049D" w:rsidRDefault="0062049D" w:rsidP="004B68B2"/>
              </w:txbxContent>
            </v:textbox>
          </v:rect>
          <v:rect id="_x0000_s5607" style="position:absolute;left:1419;top:14481;width:568;height:284" filled="f" strokeweight="1pt">
            <v:textbox style="mso-next-textbox:#_x0000_s5607" inset="0,0,0,0">
              <w:txbxContent>
                <w:p w:rsidR="0062049D" w:rsidRDefault="0062049D" w:rsidP="004B68B2">
                  <w:pPr>
                    <w:jc w:val="center"/>
                    <w:rPr>
                      <w:sz w:val="22"/>
                    </w:rPr>
                  </w:pPr>
                  <w:r>
                    <w:rPr>
                      <w:sz w:val="22"/>
                    </w:rPr>
                    <w:t>Изм.</w:t>
                  </w:r>
                </w:p>
              </w:txbxContent>
            </v:textbox>
          </v:rect>
          <v:rect id="_x0000_s5608" style="position:absolute;left:1987;top:14481;width:568;height:284" filled="f" strokeweight="1pt">
            <v:textbox style="mso-next-textbox:#_x0000_s5608" inset="0,0,0,0">
              <w:txbxContent>
                <w:p w:rsidR="0062049D" w:rsidRDefault="0062049D" w:rsidP="004B68B2">
                  <w:pPr>
                    <w:jc w:val="center"/>
                    <w:rPr>
                      <w:sz w:val="22"/>
                    </w:rPr>
                  </w:pPr>
                  <w:r>
                    <w:rPr>
                      <w:sz w:val="22"/>
                    </w:rPr>
                    <w:t>Кол.</w:t>
                  </w:r>
                </w:p>
              </w:txbxContent>
            </v:textbox>
          </v:rect>
          <v:rect id="_x0000_s5609" style="position:absolute;left:2555;top:14481;width:568;height:284" filled="f" strokeweight="1pt">
            <v:textbox style="mso-next-textbox:#_x0000_s5609" inset="0,0,0,0">
              <w:txbxContent>
                <w:p w:rsidR="0062049D" w:rsidRDefault="0062049D" w:rsidP="004B68B2">
                  <w:pPr>
                    <w:jc w:val="center"/>
                    <w:rPr>
                      <w:sz w:val="22"/>
                    </w:rPr>
                  </w:pPr>
                  <w:r>
                    <w:rPr>
                      <w:sz w:val="22"/>
                    </w:rPr>
                    <w:t xml:space="preserve">Лист </w:t>
                  </w:r>
                </w:p>
              </w:txbxContent>
            </v:textbox>
          </v:rect>
          <v:rect id="_x0000_s5610" style="position:absolute;left:3123;top:14481;width:568;height:284" filled="f" strokeweight="1pt">
            <v:textbox style="mso-next-textbox:#_x0000_s5610" inset="0,0,0,0">
              <w:txbxContent>
                <w:p w:rsidR="0062049D" w:rsidRDefault="0062049D" w:rsidP="004B68B2">
                  <w:pPr>
                    <w:jc w:val="center"/>
                    <w:rPr>
                      <w:spacing w:val="-20"/>
                      <w:sz w:val="20"/>
                    </w:rPr>
                  </w:pPr>
                  <w:r>
                    <w:rPr>
                      <w:sz w:val="20"/>
                    </w:rPr>
                    <w:t>№док</w:t>
                  </w:r>
                </w:p>
              </w:txbxContent>
            </v:textbox>
          </v:rect>
          <v:rect id="_x0000_s5611" style="position:absolute;left:3691;top:14481;width:852;height:284" filled="f" strokeweight="1pt">
            <v:textbox style="mso-next-textbox:#_x0000_s5611" inset="0,0,0,0">
              <w:txbxContent>
                <w:p w:rsidR="0062049D" w:rsidRDefault="0062049D" w:rsidP="004B68B2">
                  <w:pPr>
                    <w:jc w:val="center"/>
                    <w:rPr>
                      <w:sz w:val="22"/>
                    </w:rPr>
                  </w:pPr>
                  <w:r>
                    <w:rPr>
                      <w:sz w:val="22"/>
                    </w:rPr>
                    <w:t xml:space="preserve">Подп. </w:t>
                  </w:r>
                </w:p>
              </w:txbxContent>
            </v:textbox>
          </v:rect>
          <v:rect id="_x0000_s5612" style="position:absolute;left:4543;top:14481;width:568;height:284" filled="f" strokeweight="1pt">
            <v:textbox style="mso-next-textbox:#_x0000_s5612" inset="0,0,0,0">
              <w:txbxContent>
                <w:p w:rsidR="0062049D" w:rsidRDefault="0062049D" w:rsidP="004B68B2">
                  <w:pPr>
                    <w:jc w:val="center"/>
                    <w:rPr>
                      <w:sz w:val="22"/>
                    </w:rPr>
                  </w:pPr>
                  <w:r>
                    <w:rPr>
                      <w:sz w:val="22"/>
                    </w:rPr>
                    <w:t xml:space="preserve">Дата </w:t>
                  </w:r>
                </w:p>
              </w:txbxContent>
            </v:textbox>
          </v:rect>
          <v:rect id="_x0000_s5613" style="position:absolute;left:1419;top:14765;width:1136;height:284" filled="f" strokeweight="1pt">
            <v:textbox style="mso-next-textbox:#_x0000_s5613" inset="0,0,0,0">
              <w:txbxContent>
                <w:p w:rsidR="0062049D" w:rsidRDefault="0062049D" w:rsidP="004B68B2">
                  <w:pPr>
                    <w:rPr>
                      <w:sz w:val="22"/>
                    </w:rPr>
                  </w:pPr>
                  <w:r>
                    <w:rPr>
                      <w:sz w:val="22"/>
                    </w:rPr>
                    <w:t>Разраб.</w:t>
                  </w:r>
                </w:p>
                <w:p w:rsidR="0062049D" w:rsidRDefault="0062049D" w:rsidP="004B68B2">
                  <w:pPr>
                    <w:rPr>
                      <w:sz w:val="22"/>
                    </w:rPr>
                  </w:pPr>
                </w:p>
              </w:txbxContent>
            </v:textbox>
          </v:rect>
          <v:rect id="_x0000_s5614" style="position:absolute;left:1419;top:15049;width:1136;height:284" filled="f" strokeweight="1pt">
            <v:textbox style="mso-next-textbox:#_x0000_s5614" inset="0,0,0,0">
              <w:txbxContent>
                <w:p w:rsidR="0062049D" w:rsidRDefault="0062049D" w:rsidP="004B68B2">
                  <w:pPr>
                    <w:rPr>
                      <w:sz w:val="22"/>
                    </w:rPr>
                  </w:pPr>
                  <w:r>
                    <w:rPr>
                      <w:sz w:val="22"/>
                    </w:rPr>
                    <w:t>Провер.</w:t>
                  </w:r>
                </w:p>
              </w:txbxContent>
            </v:textbox>
          </v:rect>
          <v:rect id="_x0000_s5615" style="position:absolute;left:1419;top:15333;width:1136;height:284" filled="f" strokeweight="1pt">
            <v:textbox style="mso-next-textbox:#_x0000_s5615" inset="0,0,0,0">
              <w:txbxContent>
                <w:p w:rsidR="0062049D" w:rsidRPr="00650B3F" w:rsidRDefault="0062049D" w:rsidP="004B68B2"/>
              </w:txbxContent>
            </v:textbox>
          </v:rect>
          <v:rect id="_x0000_s5616" style="position:absolute;left:1419;top:15614;width:1136;height:284" filled="f" strokeweight="1pt">
            <v:textbox style="mso-next-textbox:#_x0000_s5616" inset="0,0,0,0">
              <w:txbxContent>
                <w:p w:rsidR="0062049D" w:rsidRPr="00655D16" w:rsidRDefault="0062049D" w:rsidP="004B68B2">
                  <w:pPr>
                    <w:rPr>
                      <w:sz w:val="22"/>
                      <w:szCs w:val="22"/>
                    </w:rPr>
                  </w:pPr>
                  <w:r w:rsidRPr="00655D16">
                    <w:rPr>
                      <w:sz w:val="22"/>
                      <w:szCs w:val="22"/>
                    </w:rPr>
                    <w:t>Н.контр.</w:t>
                  </w:r>
                </w:p>
              </w:txbxContent>
            </v:textbox>
          </v:rect>
          <v:rect id="_x0000_s5617" style="position:absolute;left:1419;top:15904;width:1136;height:284" filled="f" strokeweight="1pt">
            <v:textbox style="mso-next-textbox:#_x0000_s5617" inset="0,0,0,0">
              <w:txbxContent>
                <w:p w:rsidR="0062049D" w:rsidRDefault="0062049D" w:rsidP="004B68B2">
                  <w:pPr>
                    <w:rPr>
                      <w:sz w:val="22"/>
                    </w:rPr>
                  </w:pPr>
                </w:p>
              </w:txbxContent>
            </v:textbox>
          </v:rect>
          <v:rect id="_x0000_s5618" style="position:absolute;left:2555;top:14765;width:1136;height:284" filled="f" strokeweight="1pt">
            <v:textbox style="mso-next-textbox:#_x0000_s5618" inset="0,0,0,0">
              <w:txbxContent>
                <w:p w:rsidR="0062049D" w:rsidRDefault="0062049D" w:rsidP="004B68B2">
                  <w:pPr>
                    <w:rPr>
                      <w:sz w:val="22"/>
                    </w:rPr>
                  </w:pPr>
                  <w:r>
                    <w:rPr>
                      <w:sz w:val="22"/>
                    </w:rPr>
                    <w:t>Шклярова</w:t>
                  </w:r>
                </w:p>
              </w:txbxContent>
            </v:textbox>
          </v:rect>
          <v:rect id="_x0000_s5619" style="position:absolute;left:2555;top:15049;width:1136;height:284" filled="f" strokeweight="1pt">
            <v:textbox style="mso-next-textbox:#_x0000_s5619" inset="0,0,0,0">
              <w:txbxContent>
                <w:p w:rsidR="0062049D" w:rsidRDefault="0062049D" w:rsidP="004B68B2">
                  <w:pPr>
                    <w:rPr>
                      <w:sz w:val="22"/>
                    </w:rPr>
                  </w:pPr>
                  <w:r>
                    <w:rPr>
                      <w:sz w:val="22"/>
                    </w:rPr>
                    <w:t>Боева</w:t>
                  </w:r>
                </w:p>
              </w:txbxContent>
            </v:textbox>
          </v:rect>
          <v:rect id="_x0000_s5620" style="position:absolute;left:2555;top:15333;width:1136;height:284" filled="f" strokeweight="1pt">
            <v:textbox style="mso-next-textbox:#_x0000_s5620" inset="0,0,0,0">
              <w:txbxContent>
                <w:p w:rsidR="0062049D" w:rsidRPr="00650B3F" w:rsidRDefault="0062049D" w:rsidP="004B68B2"/>
              </w:txbxContent>
            </v:textbox>
          </v:rect>
          <v:rect id="_x0000_s5621" style="position:absolute;left:2555;top:15614;width:1136;height:284" filled="f" strokeweight="1pt">
            <v:textbox style="mso-next-textbox:#_x0000_s5621" inset="0,0,0,0">
              <w:txbxContent>
                <w:p w:rsidR="0062049D" w:rsidRPr="00655D16" w:rsidRDefault="0062049D" w:rsidP="004B68B2">
                  <w:pPr>
                    <w:rPr>
                      <w:sz w:val="22"/>
                      <w:szCs w:val="22"/>
                    </w:rPr>
                  </w:pPr>
                  <w:r>
                    <w:rPr>
                      <w:sz w:val="22"/>
                      <w:szCs w:val="22"/>
                    </w:rPr>
                    <w:t>Боева</w:t>
                  </w:r>
                </w:p>
              </w:txbxContent>
            </v:textbox>
          </v:rect>
          <v:rect id="_x0000_s5622" style="position:absolute;left:2555;top:15904;width:1136;height:284" filled="f" strokeweight="1pt">
            <v:textbox style="mso-next-textbox:#_x0000_s5622" inset="0,0,0,0">
              <w:txbxContent>
                <w:p w:rsidR="0062049D" w:rsidRDefault="0062049D" w:rsidP="004B68B2">
                  <w:pPr>
                    <w:rPr>
                      <w:sz w:val="22"/>
                    </w:rPr>
                  </w:pPr>
                </w:p>
              </w:txbxContent>
            </v:textbox>
          </v:rect>
          <v:rect id="_x0000_s5623" style="position:absolute;left:3691;top:14765;width:852;height:284" filled="f" strokeweight="1pt"/>
          <v:rect id="_x0000_s5624" style="position:absolute;left:3691;top:15049;width:852;height:284" filled="f" strokeweight="1pt"/>
          <v:rect id="_x0000_s5625" style="position:absolute;left:3691;top:15333;width:852;height:284" filled="f" strokeweight="1pt"/>
          <v:rect id="_x0000_s5626" style="position:absolute;left:3691;top:15614;width:852;height:284" filled="f" strokeweight="1pt"/>
          <v:rect id="_x0000_s5627" style="position:absolute;left:3691;top:15904;width:852;height:284" filled="f" strokeweight="1pt"/>
          <v:rect id="_x0000_s5628" style="position:absolute;left:4543;top:14765;width:568;height:284" filled="f" strokeweight="1pt"/>
          <v:rect id="_x0000_s5629" style="position:absolute;left:4543;top:15049;width:568;height:284" filled="f" strokeweight="1pt"/>
          <v:rect id="_x0000_s5630" style="position:absolute;left:4543;top:15333;width:568;height:284" filled="f" strokeweight="1pt"/>
          <v:rect id="_x0000_s5631" style="position:absolute;left:4543;top:15614;width:568;height:284" filled="f" strokeweight="1pt"/>
          <v:rect id="_x0000_s5632" style="position:absolute;left:4543;top:15904;width:568;height:284" filled="f" strokeweight="1pt"/>
          <v:rect id="_x0000_s5633" style="position:absolute;left:5111;top:13913;width:6532;height:852" filled="f" strokeweight="1pt">
            <v:textbox style="mso-next-textbox:#_x0000_s5633">
              <w:txbxContent>
                <w:p w:rsidR="0062049D" w:rsidRDefault="0062049D" w:rsidP="004B68B2">
                  <w:pPr>
                    <w:jc w:val="center"/>
                  </w:pPr>
                </w:p>
                <w:p w:rsidR="0062049D" w:rsidRDefault="0062049D" w:rsidP="004B68B2">
                  <w:pPr>
                    <w:jc w:val="center"/>
                  </w:pPr>
                  <w:r>
                    <w:t>512/767</w:t>
                  </w:r>
                  <w:r>
                    <w:rPr>
                      <w:bCs/>
                    </w:rPr>
                    <w:t xml:space="preserve">- </w:t>
                  </w:r>
                  <w:r>
                    <w:t>ГОЧС.С</w:t>
                  </w:r>
                </w:p>
              </w:txbxContent>
            </v:textbox>
          </v:rect>
          <v:rect id="_x0000_s5634" style="position:absolute;left:10507;top:14765;width:1136;height:284" filled="f" strokeweight="1pt">
            <v:textbox style="mso-next-textbox:#_x0000_s5634" inset="0,0,0,0">
              <w:txbxContent>
                <w:p w:rsidR="0062049D" w:rsidRDefault="0062049D" w:rsidP="004B68B2">
                  <w:pPr>
                    <w:jc w:val="center"/>
                    <w:rPr>
                      <w:sz w:val="22"/>
                    </w:rPr>
                  </w:pPr>
                  <w:r>
                    <w:rPr>
                      <w:sz w:val="22"/>
                    </w:rPr>
                    <w:t xml:space="preserve">Листов </w:t>
                  </w:r>
                </w:p>
              </w:txbxContent>
            </v:textbox>
          </v:rect>
          <v:rect id="_x0000_s5635" style="position:absolute;left:9655;top:14765;width:852;height:284" filled="f" strokeweight="1pt">
            <v:textbox style="mso-next-textbox:#_x0000_s5635" inset="0,0,0,0">
              <w:txbxContent>
                <w:p w:rsidR="0062049D" w:rsidRDefault="0062049D" w:rsidP="004B68B2">
                  <w:pPr>
                    <w:jc w:val="center"/>
                    <w:rPr>
                      <w:sz w:val="22"/>
                    </w:rPr>
                  </w:pPr>
                  <w:r>
                    <w:rPr>
                      <w:sz w:val="22"/>
                    </w:rPr>
                    <w:t xml:space="preserve">Лист </w:t>
                  </w:r>
                </w:p>
              </w:txbxContent>
            </v:textbox>
          </v:rect>
          <v:rect id="_x0000_s5636" style="position:absolute;left:8806;top:14765;width:852;height:284" filled="f" strokeweight="1pt">
            <v:textbox style="mso-next-textbox:#_x0000_s5636" inset="0,0,0,0">
              <w:txbxContent>
                <w:p w:rsidR="0062049D" w:rsidRDefault="0062049D" w:rsidP="004B68B2">
                  <w:pPr>
                    <w:jc w:val="center"/>
                    <w:rPr>
                      <w:sz w:val="22"/>
                    </w:rPr>
                  </w:pPr>
                  <w:r>
                    <w:rPr>
                      <w:sz w:val="22"/>
                    </w:rPr>
                    <w:t xml:space="preserve">Стадия </w:t>
                  </w:r>
                </w:p>
              </w:txbxContent>
            </v:textbox>
          </v:rect>
          <v:rect id="_x0000_s5637" style="position:absolute;left:8806;top:15049;width:852;height:284" filled="f" strokeweight="1pt">
            <v:textbox style="mso-next-textbox:#_x0000_s5637" inset="0,0,0,0">
              <w:txbxContent>
                <w:p w:rsidR="0062049D" w:rsidRDefault="0062049D" w:rsidP="004B68B2">
                  <w:pPr>
                    <w:jc w:val="center"/>
                  </w:pPr>
                  <w:r>
                    <w:t>П</w:t>
                  </w:r>
                </w:p>
              </w:txbxContent>
            </v:textbox>
          </v:rect>
          <v:rect id="_x0000_s5638" style="position:absolute;left:9655;top:15049;width:852;height:284" filled="f" strokeweight="1pt">
            <v:textbox style="mso-next-textbox:#_x0000_s5638" inset="0,0,0,0">
              <w:txbxContent>
                <w:p w:rsidR="0062049D" w:rsidRDefault="0062049D" w:rsidP="004B68B2">
                  <w:pPr>
                    <w:jc w:val="center"/>
                  </w:pPr>
                  <w:r>
                    <w:t>1</w:t>
                  </w:r>
                </w:p>
              </w:txbxContent>
            </v:textbox>
          </v:rect>
          <v:rect id="_x0000_s5639" style="position:absolute;left:10507;top:15049;width:1136;height:284" filled="f" strokeweight="1pt">
            <v:textbox style="mso-next-textbox:#_x0000_s5639" inset="0,0,0,0">
              <w:txbxContent>
                <w:p w:rsidR="0062049D" w:rsidRDefault="0062049D" w:rsidP="004B68B2">
                  <w:pPr>
                    <w:jc w:val="center"/>
                  </w:pPr>
                  <w:r>
                    <w:t>2</w:t>
                  </w:r>
                </w:p>
              </w:txbxContent>
            </v:textbox>
          </v:rect>
          <v:rect id="_x0000_s5640" style="position:absolute;left:8806;top:15333;width:2840;height:852" filled="f" strokeweight="1pt">
            <v:textbox style="mso-next-textbox:#_x0000_s5640">
              <w:txbxContent>
                <w:p w:rsidR="0062049D" w:rsidRDefault="0062049D" w:rsidP="004B68B2">
                  <w:pPr>
                    <w:jc w:val="center"/>
                    <w:rPr>
                      <w:spacing w:val="-20"/>
                      <w:sz w:val="22"/>
                    </w:rPr>
                  </w:pPr>
                  <w:r>
                    <w:rPr>
                      <w:spacing w:val="-20"/>
                      <w:sz w:val="22"/>
                    </w:rPr>
                    <w:t>ОБУ</w:t>
                  </w:r>
                </w:p>
                <w:p w:rsidR="0062049D" w:rsidRDefault="0062049D" w:rsidP="004B68B2">
                  <w:pPr>
                    <w:jc w:val="center"/>
                    <w:rPr>
                      <w:spacing w:val="-20"/>
                      <w:sz w:val="22"/>
                    </w:rPr>
                  </w:pPr>
                  <w:r>
                    <w:rPr>
                      <w:spacing w:val="-20"/>
                      <w:sz w:val="22"/>
                    </w:rPr>
                    <w:t>«КУРСКГРАЖДАНПРОЕКТ»</w:t>
                  </w:r>
                </w:p>
              </w:txbxContent>
            </v:textbox>
          </v:rect>
          <v:rect id="_x0000_s5641" style="position:absolute;left:5111;top:14765;width:3692;height:1420" filled="f" strokeweight="1pt">
            <v:textbox style="mso-next-textbox:#_x0000_s5641">
              <w:txbxContent>
                <w:p w:rsidR="0062049D" w:rsidRDefault="0062049D" w:rsidP="004B68B2">
                  <w:pPr>
                    <w:jc w:val="center"/>
                  </w:pPr>
                </w:p>
                <w:p w:rsidR="0062049D" w:rsidRDefault="0062049D" w:rsidP="004B68B2">
                  <w:pPr>
                    <w:jc w:val="center"/>
                  </w:pPr>
                  <w:r>
                    <w:t>Содержание</w:t>
                  </w:r>
                </w:p>
              </w:txbxContent>
            </v:textbox>
          </v:rect>
        </v:group>
      </w:pict>
    </w:r>
    <w:fldSimple w:instr=" PAGE   \* MERGEFORMAT ">
      <w:r w:rsidR="008E1F5A">
        <w:rPr>
          <w:noProof/>
        </w:rPr>
        <w:t>2</w:t>
      </w:r>
    </w:fldSimple>
  </w:p>
  <w:p w:rsidR="0062049D" w:rsidRPr="00987685" w:rsidRDefault="0062049D" w:rsidP="00BC552F">
    <w:pPr>
      <w:pStyle w:val="a9"/>
      <w:jc w:val="right"/>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9D" w:rsidRDefault="00AB6732">
    <w:pPr>
      <w:pStyle w:val="a9"/>
      <w:jc w:val="right"/>
    </w:pPr>
    <w:r>
      <w:rPr>
        <w:noProof/>
        <w:lang w:val="ru-RU"/>
      </w:rPr>
      <w:pict>
        <v:group id="_x0000_s6687" style="position:absolute;left:0;text-align:left;margin-left:-58.4pt;margin-top:-1.55pt;width:539.6pt;height:803.75pt;z-index:251657728" coordorigin="567,510" coordsize="11076,15980">
          <v:rect id="_x0000_s6688" style="position:absolute;left:1135;top:510;width:10508;height:14960;mso-wrap-edited:f" wrapcoords="-31 -22 -31 21600 21631 21600 21631 -22 -31 -22" filled="f" strokeweight="1.5pt"/>
          <v:rect id="_x0000_s6689" style="position:absolute;left:1135;top:15470;width:568;height:340" filled="f" strokeweight="1.5pt">
            <v:textbox style="mso-next-textbox:#_x0000_s6689">
              <w:txbxContent>
                <w:p w:rsidR="0062049D" w:rsidRDefault="0062049D" w:rsidP="009D53A7"/>
              </w:txbxContent>
            </v:textbox>
          </v:rect>
          <v:rect id="_x0000_s6690" style="position:absolute;left:1703;top:15470;width:568;height:340" filled="f" strokeweight="1.5pt">
            <v:textbox style="mso-next-textbox:#_x0000_s6690">
              <w:txbxContent>
                <w:p w:rsidR="0062049D" w:rsidRDefault="0062049D" w:rsidP="009D53A7"/>
              </w:txbxContent>
            </v:textbox>
          </v:rect>
          <v:rect id="_x0000_s6691" style="position:absolute;left:2274;top:15470;width:568;height:340" filled="f" strokeweight="1.5pt">
            <v:textbox style="mso-next-textbox:#_x0000_s6691">
              <w:txbxContent>
                <w:p w:rsidR="0062049D" w:rsidRDefault="0062049D" w:rsidP="009D53A7"/>
              </w:txbxContent>
            </v:textbox>
          </v:rect>
          <v:rect id="_x0000_s6692" style="position:absolute;left:2839;top:15470;width:568;height:340" filled="f" strokeweight="1.5pt">
            <v:textbox style="mso-next-textbox:#_x0000_s6692">
              <w:txbxContent>
                <w:p w:rsidR="0062049D" w:rsidRDefault="0062049D" w:rsidP="009D53A7"/>
              </w:txbxContent>
            </v:textbox>
          </v:rect>
          <v:rect id="_x0000_s6693" style="position:absolute;left:3407;top:15470;width:852;height:340" filled="f" strokeweight="1.5pt">
            <v:textbox style="mso-next-textbox:#_x0000_s6693">
              <w:txbxContent>
                <w:p w:rsidR="0062049D" w:rsidRDefault="0062049D" w:rsidP="009D53A7"/>
              </w:txbxContent>
            </v:textbox>
          </v:rect>
          <v:rect id="_x0000_s6694" style="position:absolute;left:4259;top:15470;width:568;height:340" filled="f" strokeweight="1.5pt">
            <v:textbox style="mso-next-textbox:#_x0000_s6694">
              <w:txbxContent>
                <w:p w:rsidR="0062049D" w:rsidRDefault="0062049D" w:rsidP="009D53A7"/>
              </w:txbxContent>
            </v:textbox>
          </v:rect>
          <v:rect id="_x0000_s6695" style="position:absolute;left:1135;top:15810;width:568;height:340" filled="f" strokeweight="1.5pt">
            <v:textbox style="mso-next-textbox:#_x0000_s6695">
              <w:txbxContent>
                <w:p w:rsidR="0062049D" w:rsidRDefault="0062049D" w:rsidP="009D53A7"/>
              </w:txbxContent>
            </v:textbox>
          </v:rect>
          <v:rect id="_x0000_s6696" style="position:absolute;left:1703;top:15810;width:568;height:340" filled="f" strokeweight="1.5pt">
            <v:textbox style="mso-next-textbox:#_x0000_s6696">
              <w:txbxContent>
                <w:p w:rsidR="0062049D" w:rsidRDefault="0062049D" w:rsidP="009D53A7"/>
                <w:p w:rsidR="0062049D" w:rsidRDefault="0062049D" w:rsidP="009D53A7"/>
                <w:p w:rsidR="0062049D" w:rsidRDefault="0062049D" w:rsidP="009D53A7"/>
                <w:p w:rsidR="0062049D" w:rsidRDefault="0062049D" w:rsidP="009D53A7"/>
              </w:txbxContent>
            </v:textbox>
          </v:rect>
          <v:rect id="_x0000_s6697" style="position:absolute;left:2274;top:15810;width:568;height:340" filled="f" strokeweight="1.5pt">
            <v:textbox style="mso-next-textbox:#_x0000_s6697">
              <w:txbxContent>
                <w:p w:rsidR="0062049D" w:rsidRDefault="0062049D" w:rsidP="009D53A7"/>
              </w:txbxContent>
            </v:textbox>
          </v:rect>
          <v:rect id="_x0000_s6698" style="position:absolute;left:2839;top:15810;width:568;height:340" filled="f" strokeweight="1.5pt">
            <v:textbox style="mso-next-textbox:#_x0000_s6698">
              <w:txbxContent>
                <w:p w:rsidR="0062049D" w:rsidRDefault="0062049D" w:rsidP="009D53A7"/>
              </w:txbxContent>
            </v:textbox>
          </v:rect>
          <v:rect id="_x0000_s6699" style="position:absolute;left:3407;top:15810;width:852;height:340" filled="f" strokeweight="1.5pt">
            <v:textbox style="mso-next-textbox:#_x0000_s6699">
              <w:txbxContent>
                <w:p w:rsidR="0062049D" w:rsidRDefault="0062049D" w:rsidP="009D53A7"/>
              </w:txbxContent>
            </v:textbox>
          </v:rect>
          <v:rect id="_x0000_s6700" style="position:absolute;left:4259;top:15810;width:568;height:340" filled="f" strokeweight="1.5pt">
            <v:textbox style="mso-next-textbox:#_x0000_s6700">
              <w:txbxContent>
                <w:p w:rsidR="0062049D" w:rsidRDefault="0062049D" w:rsidP="009D53A7"/>
              </w:txbxContent>
            </v:textbox>
          </v:rect>
          <v:rect id="_x0000_s6701" style="position:absolute;left:1135;top:16150;width:568;height:340" filled="f" strokeweight="1.5pt">
            <v:textbox style="mso-next-textbox:#_x0000_s6701" inset="0,0,0,0">
              <w:txbxContent>
                <w:p w:rsidR="0062049D" w:rsidRDefault="0062049D" w:rsidP="009D53A7">
                  <w:pPr>
                    <w:jc w:val="center"/>
                    <w:rPr>
                      <w:sz w:val="22"/>
                    </w:rPr>
                  </w:pPr>
                  <w:r>
                    <w:rPr>
                      <w:sz w:val="22"/>
                    </w:rPr>
                    <w:t>Изм.</w:t>
                  </w:r>
                </w:p>
              </w:txbxContent>
            </v:textbox>
          </v:rect>
          <v:rect id="_x0000_s6702" style="position:absolute;left:1703;top:16150;width:568;height:340" filled="f" strokeweight="1.5pt">
            <v:textbox style="mso-next-textbox:#_x0000_s6702" inset="0,0,0,0">
              <w:txbxContent>
                <w:p w:rsidR="0062049D" w:rsidRDefault="0062049D" w:rsidP="009D53A7">
                  <w:pPr>
                    <w:jc w:val="center"/>
                    <w:rPr>
                      <w:sz w:val="22"/>
                    </w:rPr>
                  </w:pPr>
                  <w:r>
                    <w:rPr>
                      <w:sz w:val="22"/>
                    </w:rPr>
                    <w:t>Кол.</w:t>
                  </w:r>
                </w:p>
              </w:txbxContent>
            </v:textbox>
          </v:rect>
          <v:rect id="_x0000_s6703" style="position:absolute;left:2274;top:16150;width:568;height:340" filled="f" strokeweight="1.5pt">
            <v:textbox style="mso-next-textbox:#_x0000_s6703" inset="0,0,0,0">
              <w:txbxContent>
                <w:p w:rsidR="0062049D" w:rsidRDefault="0062049D" w:rsidP="009D53A7">
                  <w:pPr>
                    <w:jc w:val="center"/>
                    <w:rPr>
                      <w:spacing w:val="-20"/>
                      <w:sz w:val="22"/>
                    </w:rPr>
                  </w:pPr>
                  <w:r>
                    <w:rPr>
                      <w:sz w:val="22"/>
                    </w:rPr>
                    <w:t xml:space="preserve">Лист </w:t>
                  </w:r>
                </w:p>
              </w:txbxContent>
            </v:textbox>
          </v:rect>
          <v:rect id="_x0000_s6704" style="position:absolute;left:2839;top:16150;width:568;height:340" filled="f" strokeweight="1.5pt">
            <v:textbox style="mso-next-textbox:#_x0000_s6704" inset="0,0,0,0">
              <w:txbxContent>
                <w:p w:rsidR="0062049D" w:rsidRDefault="0062049D" w:rsidP="009D53A7">
                  <w:pPr>
                    <w:jc w:val="center"/>
                    <w:rPr>
                      <w:sz w:val="20"/>
                    </w:rPr>
                  </w:pPr>
                  <w:r>
                    <w:rPr>
                      <w:sz w:val="20"/>
                    </w:rPr>
                    <w:t>№док</w:t>
                  </w:r>
                </w:p>
              </w:txbxContent>
            </v:textbox>
          </v:rect>
          <v:rect id="_x0000_s6705" style="position:absolute;left:3407;top:16150;width:852;height:340" filled="f" strokeweight="1.5pt">
            <v:textbox style="mso-next-textbox:#_x0000_s6705" inset="0,0,0,0">
              <w:txbxContent>
                <w:p w:rsidR="0062049D" w:rsidRDefault="0062049D" w:rsidP="009D53A7">
                  <w:pPr>
                    <w:jc w:val="center"/>
                    <w:rPr>
                      <w:sz w:val="22"/>
                    </w:rPr>
                  </w:pPr>
                  <w:r>
                    <w:rPr>
                      <w:sz w:val="20"/>
                    </w:rPr>
                    <w:t>Подпис</w:t>
                  </w:r>
                  <w:r>
                    <w:rPr>
                      <w:sz w:val="22"/>
                    </w:rPr>
                    <w:t xml:space="preserve">ь </w:t>
                  </w:r>
                </w:p>
              </w:txbxContent>
            </v:textbox>
          </v:rect>
          <v:rect id="_x0000_s6706" style="position:absolute;left:4259;top:16150;width:568;height:340" filled="f" strokeweight="1.5pt">
            <v:textbox style="mso-next-textbox:#_x0000_s6706" inset="0,0,0,0">
              <w:txbxContent>
                <w:p w:rsidR="0062049D" w:rsidRDefault="0062049D" w:rsidP="009D53A7">
                  <w:pPr>
                    <w:rPr>
                      <w:sz w:val="22"/>
                    </w:rPr>
                  </w:pPr>
                  <w:r>
                    <w:rPr>
                      <w:sz w:val="22"/>
                    </w:rPr>
                    <w:t xml:space="preserve">Дата </w:t>
                  </w:r>
                </w:p>
              </w:txbxContent>
            </v:textbox>
          </v:rect>
          <v:rect id="_x0000_s6707" style="position:absolute;left:4827;top:15470;width:6248;height:1020" filled="f" strokeweight="1.5pt">
            <v:textbox style="mso-next-textbox:#_x0000_s6707">
              <w:txbxContent>
                <w:p w:rsidR="0062049D" w:rsidRDefault="0062049D" w:rsidP="009D53A7">
                  <w:pPr>
                    <w:rPr>
                      <w:bCs/>
                    </w:rPr>
                  </w:pPr>
                </w:p>
                <w:p w:rsidR="0062049D" w:rsidRDefault="0062049D" w:rsidP="009D53A7">
                  <w:pPr>
                    <w:jc w:val="center"/>
                  </w:pPr>
                  <w:r w:rsidRPr="006E349F">
                    <w:t>51</w:t>
                  </w:r>
                  <w:r>
                    <w:t>2</w:t>
                  </w:r>
                  <w:r w:rsidRPr="006E349F">
                    <w:t>/</w:t>
                  </w:r>
                  <w:r>
                    <w:t>767 - ГОЧС.С</w:t>
                  </w:r>
                </w:p>
                <w:p w:rsidR="0062049D" w:rsidRDefault="0062049D" w:rsidP="009D53A7"/>
              </w:txbxContent>
            </v:textbox>
          </v:rect>
          <v:rect id="_x0000_s6708" style="position:absolute;left:11075;top:15470;width:568;height:510" filled="f" strokeweight="1.5pt">
            <v:textbox style="mso-next-textbox:#_x0000_s6708" inset="0,0,0,0">
              <w:txbxContent>
                <w:p w:rsidR="0062049D" w:rsidRDefault="0062049D" w:rsidP="009D53A7">
                  <w:pPr>
                    <w:jc w:val="center"/>
                  </w:pPr>
                  <w:r>
                    <w:t xml:space="preserve">Лист </w:t>
                  </w:r>
                </w:p>
              </w:txbxContent>
            </v:textbox>
          </v:rect>
          <v:rect id="_x0000_s6709" style="position:absolute;left:11075;top:15980;width:568;height:510" filled="f" strokeweight="1.5pt">
            <v:textbox style="mso-next-textbox:#_x0000_s6709">
              <w:txbxContent>
                <w:p w:rsidR="0062049D" w:rsidRDefault="0062049D" w:rsidP="009D53A7">
                  <w:pPr>
                    <w:rPr>
                      <w:sz w:val="22"/>
                    </w:rPr>
                  </w:pPr>
                  <w:r>
                    <w:rPr>
                      <w:sz w:val="22"/>
                    </w:rPr>
                    <w:t>2</w:t>
                  </w:r>
                </w:p>
              </w:txbxContent>
            </v:textbox>
          </v:rect>
          <v:rect id="_x0000_s6710" style="position:absolute;left:851;top:14938;width:284;height:1552" filled="f" strokeweight="1.5pt">
            <v:textbox style="mso-next-textbox:#_x0000_s6710">
              <w:txbxContent>
                <w:p w:rsidR="0062049D" w:rsidRDefault="0062049D" w:rsidP="009D53A7">
                  <w:pPr>
                    <w:pStyle w:val="a9"/>
                  </w:pPr>
                </w:p>
              </w:txbxContent>
            </v:textbox>
          </v:rect>
          <v:rect id="_x0000_s6711" style="position:absolute;left:567;top:14938;width:284;height:1552" filled="f" strokeweight="1.5pt">
            <v:textbox style="layout-flow:vertical;mso-layout-flow-alt:bottom-to-top;mso-next-textbox:#_x0000_s6711" inset="0,0,0,0">
              <w:txbxContent>
                <w:p w:rsidR="0062049D" w:rsidRDefault="0062049D" w:rsidP="009D53A7">
                  <w:pPr>
                    <w:jc w:val="center"/>
                    <w:rPr>
                      <w:sz w:val="22"/>
                    </w:rPr>
                  </w:pPr>
                  <w:r>
                    <w:rPr>
                      <w:sz w:val="22"/>
                    </w:rPr>
                    <w:t>Инв.№ подл</w:t>
                  </w:r>
                </w:p>
              </w:txbxContent>
            </v:textbox>
          </v:rect>
          <v:rect id="_x0000_s6712" style="position:absolute;left:567;top:12950;width:284;height:1988" filled="f" strokeweight="1.5pt">
            <v:textbox style="layout-flow:vertical;mso-layout-flow-alt:bottom-to-top;mso-next-textbox:#_x0000_s6712" inset="0,0,0,0">
              <w:txbxContent>
                <w:p w:rsidR="0062049D" w:rsidRDefault="0062049D" w:rsidP="009D53A7">
                  <w:pPr>
                    <w:jc w:val="center"/>
                    <w:rPr>
                      <w:sz w:val="22"/>
                    </w:rPr>
                  </w:pPr>
                  <w:r>
                    <w:rPr>
                      <w:sz w:val="22"/>
                    </w:rPr>
                    <w:t>Подпись и дата</w:t>
                  </w:r>
                </w:p>
              </w:txbxContent>
            </v:textbox>
          </v:rect>
          <v:rect id="_x0000_s6713" style="position:absolute;left:851;top:12950;width:284;height:1988" filled="f" strokeweight="1.5pt">
            <v:textbox style="mso-next-textbox:#_x0000_s6713" inset="0,0,0,0">
              <w:txbxContent>
                <w:p w:rsidR="0062049D" w:rsidRDefault="0062049D" w:rsidP="009D53A7">
                  <w:pPr>
                    <w:jc w:val="center"/>
                    <w:rPr>
                      <w:sz w:val="22"/>
                    </w:rPr>
                  </w:pPr>
                </w:p>
              </w:txbxContent>
            </v:textbox>
          </v:rect>
          <v:rect id="_x0000_s6714" style="position:absolute;left:567;top:11530;width:284;height:1420" filled="f" strokeweight="1.5pt">
            <v:textbox style="layout-flow:vertical;mso-layout-flow-alt:bottom-to-top;mso-next-textbox:#_x0000_s6714" inset="0,0,0,0">
              <w:txbxContent>
                <w:p w:rsidR="0062049D" w:rsidRDefault="0062049D" w:rsidP="009D53A7">
                  <w:pPr>
                    <w:jc w:val="center"/>
                    <w:rPr>
                      <w:sz w:val="22"/>
                    </w:rPr>
                  </w:pPr>
                  <w:r>
                    <w:rPr>
                      <w:sz w:val="22"/>
                    </w:rPr>
                    <w:t>Взам.Инв.№</w:t>
                  </w:r>
                </w:p>
              </w:txbxContent>
            </v:textbox>
          </v:rect>
          <v:rect id="_x0000_s6715" style="position:absolute;left:851;top:11530;width:284;height:1420" filled="f" strokeweight="1.5pt">
            <v:textbox style="layout-flow:vertical;mso-layout-flow-alt:bottom-to-top;mso-next-textbox:#_x0000_s6715" inset="0,0,0,0">
              <w:txbxContent>
                <w:p w:rsidR="0062049D" w:rsidRDefault="0062049D" w:rsidP="009D53A7">
                  <w:pPr>
                    <w:jc w:val="center"/>
                    <w:rPr>
                      <w:sz w:val="22"/>
                    </w:rPr>
                  </w:pPr>
                </w:p>
              </w:txbxContent>
            </v:textbox>
          </v:rect>
        </v:group>
      </w:pict>
    </w:r>
    <w:fldSimple w:instr=" PAGE   \* MERGEFORMAT ">
      <w:r w:rsidR="008E1F5A">
        <w:rPr>
          <w:noProof/>
        </w:rPr>
        <w:t>3</w:t>
      </w:r>
    </w:fldSimple>
  </w:p>
  <w:p w:rsidR="0062049D" w:rsidRPr="00987685" w:rsidRDefault="0062049D" w:rsidP="00BC552F">
    <w:pPr>
      <w:pStyle w:val="a9"/>
      <w:jc w:val="right"/>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9D" w:rsidRDefault="00AB6732">
    <w:pPr>
      <w:pStyle w:val="a9"/>
      <w:jc w:val="right"/>
    </w:pPr>
    <w:r>
      <w:rPr>
        <w:noProof/>
        <w:lang w:val="ru-RU"/>
      </w:rPr>
      <w:pict>
        <v:group id="_x0000_s6858" style="position:absolute;left:0;text-align:left;margin-left:-71.25pt;margin-top:-3.55pt;width:557.85pt;height:798.25pt;z-index:-251657728" coordorigin="851,568" coordsize="10795,15620">
          <v:rect id="_x0000_s6859" style="position:absolute;left:1419;top:568;width:10224;height:13345" strokeweight="1pt"/>
          <v:rect id="_x0000_s6860" style="position:absolute;left:1135;top:12778;width:284;height:1987" strokeweight="1pt"/>
          <v:rect id="_x0000_s6861" style="position:absolute;left:1135;top:14765;width:284;height:1420" strokeweight="1pt"/>
          <v:rect id="_x0000_s6862" style="position:absolute;left:851;top:14765;width:284;height:1420" strokeweight="1pt">
            <v:textbox style="layout-flow:vertical;mso-layout-flow-alt:bottom-to-top;mso-next-textbox:#_x0000_s6862" inset="0,0,0,0">
              <w:txbxContent>
                <w:p w:rsidR="0062049D" w:rsidRPr="00E13FD2" w:rsidRDefault="0062049D" w:rsidP="007A639B">
                  <w:pPr>
                    <w:pStyle w:val="a9"/>
                    <w:jc w:val="center"/>
                    <w:rPr>
                      <w:rFonts w:ascii="Times New Roman" w:hAnsi="Times New Roman"/>
                      <w:sz w:val="22"/>
                    </w:rPr>
                  </w:pPr>
                  <w:r w:rsidRPr="00E13FD2">
                    <w:rPr>
                      <w:rFonts w:ascii="Times New Roman" w:hAnsi="Times New Roman"/>
                      <w:sz w:val="22"/>
                    </w:rPr>
                    <w:t>Инв.№ подл.</w:t>
                  </w:r>
                </w:p>
              </w:txbxContent>
            </v:textbox>
          </v:rect>
          <v:rect id="_x0000_s6863" style="position:absolute;left:851;top:12778;width:284;height:1987" strokeweight="1pt">
            <v:textbox style="layout-flow:vertical;mso-layout-flow-alt:bottom-to-top;mso-next-textbox:#_x0000_s6863" inset="0,0,0,0">
              <w:txbxContent>
                <w:p w:rsidR="0062049D" w:rsidRDefault="0062049D" w:rsidP="007A639B">
                  <w:pPr>
                    <w:jc w:val="center"/>
                    <w:rPr>
                      <w:sz w:val="22"/>
                    </w:rPr>
                  </w:pPr>
                  <w:r>
                    <w:rPr>
                      <w:sz w:val="22"/>
                    </w:rPr>
                    <w:t>Подпись и дата</w:t>
                  </w:r>
                </w:p>
              </w:txbxContent>
            </v:textbox>
          </v:rect>
          <v:rect id="_x0000_s6864" style="position:absolute;left:851;top:11358;width:284;height:1420" strokeweight="1pt">
            <v:textbox style="layout-flow:vertical;mso-layout-flow-alt:bottom-to-top;mso-next-textbox:#_x0000_s6864" inset="0,0,0,0">
              <w:txbxContent>
                <w:p w:rsidR="0062049D" w:rsidRDefault="0062049D" w:rsidP="007A639B">
                  <w:pPr>
                    <w:rPr>
                      <w:sz w:val="22"/>
                    </w:rPr>
                  </w:pPr>
                  <w:r>
                    <w:rPr>
                      <w:sz w:val="22"/>
                    </w:rPr>
                    <w:t>Взам.инв.№</w:t>
                  </w:r>
                </w:p>
              </w:txbxContent>
            </v:textbox>
          </v:rect>
          <v:rect id="_x0000_s6865" style="position:absolute;left:1135;top:11358;width:284;height:1420" strokeweight="1pt"/>
          <v:rect id="_x0000_s6866" style="position:absolute;left:1419;top:13913;width:568;height:284" strokeweight="1pt">
            <v:textbox style="mso-next-textbox:#_x0000_s6866">
              <w:txbxContent>
                <w:p w:rsidR="0062049D" w:rsidRDefault="0062049D" w:rsidP="007A639B">
                  <w:pPr>
                    <w:pStyle w:val="a9"/>
                  </w:pPr>
                </w:p>
              </w:txbxContent>
            </v:textbox>
          </v:rect>
          <v:rect id="_x0000_s6867" style="position:absolute;left:1987;top:13913;width:568;height:284" strokeweight="1pt">
            <v:textbox style="mso-next-textbox:#_x0000_s6867">
              <w:txbxContent>
                <w:p w:rsidR="0062049D" w:rsidRDefault="0062049D" w:rsidP="007A639B"/>
              </w:txbxContent>
            </v:textbox>
          </v:rect>
          <v:rect id="_x0000_s6868" style="position:absolute;left:2555;top:13913;width:568;height:284" strokeweight="1pt">
            <v:textbox style="mso-next-textbox:#_x0000_s6868">
              <w:txbxContent>
                <w:p w:rsidR="0062049D" w:rsidRDefault="0062049D" w:rsidP="007A639B"/>
              </w:txbxContent>
            </v:textbox>
          </v:rect>
          <v:rect id="_x0000_s6869" style="position:absolute;left:3123;top:13913;width:568;height:284" strokeweight="1pt">
            <v:textbox style="mso-next-textbox:#_x0000_s6869">
              <w:txbxContent>
                <w:p w:rsidR="0062049D" w:rsidRDefault="0062049D" w:rsidP="007A639B"/>
              </w:txbxContent>
            </v:textbox>
          </v:rect>
          <v:rect id="_x0000_s6870" style="position:absolute;left:3691;top:13913;width:852;height:284" strokeweight="1pt">
            <v:textbox style="mso-next-textbox:#_x0000_s6870">
              <w:txbxContent>
                <w:p w:rsidR="0062049D" w:rsidRDefault="0062049D" w:rsidP="007A639B"/>
              </w:txbxContent>
            </v:textbox>
          </v:rect>
          <v:rect id="_x0000_s6871" style="position:absolute;left:4543;top:13913;width:568;height:284" strokeweight="1pt">
            <v:textbox style="mso-next-textbox:#_x0000_s6871">
              <w:txbxContent>
                <w:p w:rsidR="0062049D" w:rsidRDefault="0062049D" w:rsidP="007A639B"/>
              </w:txbxContent>
            </v:textbox>
          </v:rect>
          <v:rect id="_x0000_s6872" style="position:absolute;left:1419;top:14197;width:568;height:284" strokeweight="1pt">
            <v:textbox style="mso-next-textbox:#_x0000_s6872">
              <w:txbxContent>
                <w:p w:rsidR="0062049D" w:rsidRDefault="0062049D" w:rsidP="007A639B"/>
              </w:txbxContent>
            </v:textbox>
          </v:rect>
          <v:rect id="_x0000_s6873" style="position:absolute;left:1987;top:14197;width:568;height:284" strokeweight="1pt">
            <v:textbox style="mso-next-textbox:#_x0000_s6873">
              <w:txbxContent>
                <w:p w:rsidR="0062049D" w:rsidRDefault="0062049D" w:rsidP="007A639B"/>
              </w:txbxContent>
            </v:textbox>
          </v:rect>
          <v:rect id="_x0000_s6874" style="position:absolute;left:2555;top:14197;width:568;height:284" strokeweight="1pt">
            <v:textbox style="mso-next-textbox:#_x0000_s6874">
              <w:txbxContent>
                <w:p w:rsidR="0062049D" w:rsidRDefault="0062049D" w:rsidP="007A639B"/>
              </w:txbxContent>
            </v:textbox>
          </v:rect>
          <v:rect id="_x0000_s6875" style="position:absolute;left:3123;top:14197;width:568;height:284" strokeweight="1pt">
            <v:textbox style="mso-next-textbox:#_x0000_s6875">
              <w:txbxContent>
                <w:p w:rsidR="0062049D" w:rsidRDefault="0062049D" w:rsidP="007A639B"/>
              </w:txbxContent>
            </v:textbox>
          </v:rect>
          <v:rect id="_x0000_s6876" style="position:absolute;left:3691;top:14197;width:852;height:284" strokeweight="1pt">
            <v:textbox style="mso-next-textbox:#_x0000_s6876">
              <w:txbxContent>
                <w:p w:rsidR="0062049D" w:rsidRDefault="0062049D" w:rsidP="007A639B"/>
              </w:txbxContent>
            </v:textbox>
          </v:rect>
          <v:rect id="_x0000_s6877" style="position:absolute;left:4543;top:14197;width:568;height:284" strokeweight="1pt">
            <v:textbox style="mso-next-textbox:#_x0000_s6877">
              <w:txbxContent>
                <w:p w:rsidR="0062049D" w:rsidRDefault="0062049D" w:rsidP="007A639B"/>
              </w:txbxContent>
            </v:textbox>
          </v:rect>
          <v:rect id="_x0000_s6878" style="position:absolute;left:1419;top:14481;width:568;height:284" strokeweight="1pt">
            <v:textbox style="mso-next-textbox:#_x0000_s6878" inset="0,0,0,0">
              <w:txbxContent>
                <w:p w:rsidR="0062049D" w:rsidRDefault="0062049D" w:rsidP="007A639B">
                  <w:pPr>
                    <w:jc w:val="center"/>
                    <w:rPr>
                      <w:sz w:val="22"/>
                    </w:rPr>
                  </w:pPr>
                  <w:r>
                    <w:rPr>
                      <w:sz w:val="22"/>
                    </w:rPr>
                    <w:t>Изм.</w:t>
                  </w:r>
                </w:p>
              </w:txbxContent>
            </v:textbox>
          </v:rect>
          <v:rect id="_x0000_s6879" style="position:absolute;left:1987;top:14481;width:568;height:284" strokeweight="1pt">
            <v:textbox style="mso-next-textbox:#_x0000_s6879" inset="0,0,0,0">
              <w:txbxContent>
                <w:p w:rsidR="0062049D" w:rsidRDefault="0062049D" w:rsidP="007A639B">
                  <w:pPr>
                    <w:jc w:val="center"/>
                    <w:rPr>
                      <w:sz w:val="22"/>
                    </w:rPr>
                  </w:pPr>
                  <w:r>
                    <w:rPr>
                      <w:sz w:val="22"/>
                    </w:rPr>
                    <w:t>Кол.</w:t>
                  </w:r>
                </w:p>
              </w:txbxContent>
            </v:textbox>
          </v:rect>
          <v:rect id="_x0000_s6880" style="position:absolute;left:2555;top:14481;width:568;height:284" strokeweight="1pt">
            <v:textbox style="mso-next-textbox:#_x0000_s6880" inset="0,0,0,0">
              <w:txbxContent>
                <w:p w:rsidR="0062049D" w:rsidRDefault="0062049D" w:rsidP="007A639B">
                  <w:pPr>
                    <w:jc w:val="center"/>
                    <w:rPr>
                      <w:sz w:val="22"/>
                    </w:rPr>
                  </w:pPr>
                  <w:r>
                    <w:rPr>
                      <w:sz w:val="22"/>
                    </w:rPr>
                    <w:t xml:space="preserve">Лист </w:t>
                  </w:r>
                </w:p>
              </w:txbxContent>
            </v:textbox>
          </v:rect>
          <v:rect id="_x0000_s6881" style="position:absolute;left:3123;top:14481;width:568;height:284" strokeweight="1pt">
            <v:textbox style="mso-next-textbox:#_x0000_s6881" inset="0,0,0,0">
              <w:txbxContent>
                <w:p w:rsidR="0062049D" w:rsidRDefault="0062049D" w:rsidP="007A639B">
                  <w:pPr>
                    <w:jc w:val="center"/>
                    <w:rPr>
                      <w:spacing w:val="-20"/>
                      <w:sz w:val="20"/>
                    </w:rPr>
                  </w:pPr>
                  <w:r>
                    <w:rPr>
                      <w:sz w:val="20"/>
                    </w:rPr>
                    <w:t>№док</w:t>
                  </w:r>
                </w:p>
              </w:txbxContent>
            </v:textbox>
          </v:rect>
          <v:rect id="_x0000_s6882" style="position:absolute;left:3691;top:14481;width:852;height:284" strokeweight="1pt">
            <v:textbox style="mso-next-textbox:#_x0000_s6882" inset="0,0,0,0">
              <w:txbxContent>
                <w:p w:rsidR="0062049D" w:rsidRDefault="0062049D" w:rsidP="007A639B">
                  <w:pPr>
                    <w:jc w:val="center"/>
                    <w:rPr>
                      <w:sz w:val="22"/>
                    </w:rPr>
                  </w:pPr>
                  <w:r>
                    <w:rPr>
                      <w:sz w:val="22"/>
                    </w:rPr>
                    <w:t xml:space="preserve">Подпись </w:t>
                  </w:r>
                </w:p>
              </w:txbxContent>
            </v:textbox>
          </v:rect>
          <v:rect id="_x0000_s6883" style="position:absolute;left:4543;top:14481;width:568;height:284" strokeweight="1pt">
            <v:textbox style="mso-next-textbox:#_x0000_s6883" inset="0,0,0,0">
              <w:txbxContent>
                <w:p w:rsidR="0062049D" w:rsidRDefault="0062049D" w:rsidP="007A639B">
                  <w:pPr>
                    <w:jc w:val="center"/>
                    <w:rPr>
                      <w:sz w:val="22"/>
                    </w:rPr>
                  </w:pPr>
                  <w:r>
                    <w:rPr>
                      <w:sz w:val="22"/>
                    </w:rPr>
                    <w:t xml:space="preserve">Дата </w:t>
                  </w:r>
                </w:p>
              </w:txbxContent>
            </v:textbox>
          </v:rect>
          <v:rect id="_x0000_s6884" style="position:absolute;left:1419;top:14765;width:1136;height:284" strokeweight="1pt">
            <v:textbox style="mso-next-textbox:#_x0000_s6884" inset="0,0,0,0">
              <w:txbxContent>
                <w:p w:rsidR="0062049D" w:rsidRDefault="0062049D" w:rsidP="007A639B">
                  <w:pPr>
                    <w:rPr>
                      <w:sz w:val="22"/>
                      <w:szCs w:val="22"/>
                    </w:rPr>
                  </w:pPr>
                  <w:r>
                    <w:rPr>
                      <w:sz w:val="22"/>
                      <w:szCs w:val="22"/>
                    </w:rPr>
                    <w:t>ГИП</w:t>
                  </w:r>
                </w:p>
              </w:txbxContent>
            </v:textbox>
          </v:rect>
          <v:rect id="_x0000_s6885" style="position:absolute;left:1419;top:15049;width:1136;height:284" strokeweight="1pt">
            <v:textbox style="mso-next-textbox:#_x0000_s6885" inset="0,0,0,0">
              <w:txbxContent>
                <w:p w:rsidR="0062049D" w:rsidRDefault="0062049D" w:rsidP="007A639B">
                  <w:pPr>
                    <w:rPr>
                      <w:sz w:val="22"/>
                    </w:rPr>
                  </w:pPr>
                </w:p>
              </w:txbxContent>
            </v:textbox>
          </v:rect>
          <v:rect id="_x0000_s6886" style="position:absolute;left:1419;top:15333;width:1136;height:284" strokeweight="1pt">
            <v:textbox style="mso-next-textbox:#_x0000_s6886" inset="0,0,0,0">
              <w:txbxContent>
                <w:p w:rsidR="0062049D" w:rsidRDefault="0062049D" w:rsidP="007A639B"/>
              </w:txbxContent>
            </v:textbox>
          </v:rect>
          <v:rect id="_x0000_s6887" style="position:absolute;left:1419;top:15614;width:1136;height:284" strokeweight="1pt">
            <v:textbox style="mso-next-textbox:#_x0000_s6887" inset="0,0,0,0">
              <w:txbxContent>
                <w:p w:rsidR="0062049D" w:rsidRDefault="0062049D" w:rsidP="007A639B">
                  <w:pPr>
                    <w:rPr>
                      <w:sz w:val="22"/>
                      <w:szCs w:val="22"/>
                    </w:rPr>
                  </w:pPr>
                </w:p>
              </w:txbxContent>
            </v:textbox>
          </v:rect>
          <v:rect id="_x0000_s6888" style="position:absolute;left:1419;top:15904;width:1136;height:284" strokeweight="1pt">
            <v:textbox style="mso-next-textbox:#_x0000_s6888" inset="0,0,0,0">
              <w:txbxContent>
                <w:p w:rsidR="0062049D" w:rsidRDefault="0062049D" w:rsidP="007A639B">
                  <w:pPr>
                    <w:rPr>
                      <w:sz w:val="22"/>
                    </w:rPr>
                  </w:pPr>
                </w:p>
              </w:txbxContent>
            </v:textbox>
          </v:rect>
          <v:rect id="_x0000_s6889" style="position:absolute;left:2555;top:14765;width:1136;height:284" strokeweight="1pt">
            <v:textbox style="mso-next-textbox:#_x0000_s6889" inset="0,0,0,0">
              <w:txbxContent>
                <w:p w:rsidR="0062049D" w:rsidRPr="005C39DE" w:rsidRDefault="0062049D" w:rsidP="007A639B">
                  <w:r>
                    <w:t>Почепцова</w:t>
                  </w:r>
                </w:p>
              </w:txbxContent>
            </v:textbox>
          </v:rect>
          <v:rect id="_x0000_s6890" style="position:absolute;left:2555;top:15049;width:1136;height:284" strokeweight="1pt">
            <v:textbox style="mso-next-textbox:#_x0000_s6890" inset="0,0,0,0">
              <w:txbxContent>
                <w:p w:rsidR="0062049D" w:rsidRDefault="0062049D" w:rsidP="007A639B">
                  <w:pPr>
                    <w:rPr>
                      <w:sz w:val="22"/>
                    </w:rPr>
                  </w:pPr>
                </w:p>
              </w:txbxContent>
            </v:textbox>
          </v:rect>
          <v:rect id="_x0000_s6891" style="position:absolute;left:2555;top:15333;width:1136;height:284" strokeweight="1pt">
            <v:textbox style="mso-next-textbox:#_x0000_s6891" inset="0,0,0,0">
              <w:txbxContent>
                <w:p w:rsidR="0062049D" w:rsidRDefault="0062049D" w:rsidP="007A639B"/>
              </w:txbxContent>
            </v:textbox>
          </v:rect>
          <v:rect id="_x0000_s6892" style="position:absolute;left:2555;top:15614;width:1136;height:284" strokeweight="1pt">
            <v:textbox style="mso-next-textbox:#_x0000_s6892" inset="0,0,0,0">
              <w:txbxContent>
                <w:p w:rsidR="0062049D" w:rsidRDefault="0062049D" w:rsidP="007A639B">
                  <w:pPr>
                    <w:rPr>
                      <w:sz w:val="22"/>
                    </w:rPr>
                  </w:pPr>
                </w:p>
              </w:txbxContent>
            </v:textbox>
          </v:rect>
          <v:rect id="_x0000_s6893" style="position:absolute;left:2555;top:15904;width:1136;height:284" strokeweight="1pt">
            <v:textbox style="mso-next-textbox:#_x0000_s6893" inset="0,0,0,0">
              <w:txbxContent>
                <w:p w:rsidR="0062049D" w:rsidRDefault="0062049D" w:rsidP="007A639B">
                  <w:pPr>
                    <w:rPr>
                      <w:sz w:val="22"/>
                    </w:rPr>
                  </w:pPr>
                </w:p>
              </w:txbxContent>
            </v:textbox>
          </v:rect>
          <v:rect id="_x0000_s6894" style="position:absolute;left:3691;top:14765;width:852;height:284" strokeweight="1pt"/>
          <v:rect id="_x0000_s6895" style="position:absolute;left:3691;top:15049;width:852;height:284" strokeweight="1pt"/>
          <v:rect id="_x0000_s6896" style="position:absolute;left:3691;top:15333;width:852;height:284" strokeweight="1pt"/>
          <v:rect id="_x0000_s6897" style="position:absolute;left:3691;top:15614;width:852;height:284" strokeweight="1pt"/>
          <v:rect id="_x0000_s6898" style="position:absolute;left:3691;top:15904;width:852;height:284" strokeweight="1pt"/>
          <v:rect id="_x0000_s6899" style="position:absolute;left:4543;top:14765;width:568;height:284" strokeweight="1pt"/>
          <v:rect id="_x0000_s6900" style="position:absolute;left:4543;top:15049;width:568;height:284" strokeweight="1pt"/>
          <v:rect id="_x0000_s6901" style="position:absolute;left:4543;top:15333;width:568;height:284" strokeweight="1pt"/>
          <v:rect id="_x0000_s6902" style="position:absolute;left:4543;top:15614;width:568;height:284" strokeweight="1pt"/>
          <v:rect id="_x0000_s6903" style="position:absolute;left:4543;top:15904;width:568;height:284" strokeweight="1pt"/>
          <v:rect id="_x0000_s6904" style="position:absolute;left:5111;top:13913;width:6532;height:852" strokeweight="1pt">
            <v:textbox style="mso-next-textbox:#_x0000_s6904">
              <w:txbxContent>
                <w:p w:rsidR="0062049D" w:rsidRDefault="0062049D" w:rsidP="007A639B">
                  <w:pPr>
                    <w:jc w:val="center"/>
                  </w:pPr>
                  <w:r>
                    <w:t>5</w:t>
                  </w:r>
                  <w:r>
                    <w:rPr>
                      <w:lang w:val="en-US"/>
                    </w:rPr>
                    <w:t>1</w:t>
                  </w:r>
                  <w:r>
                    <w:t>2/767 - СП</w:t>
                  </w:r>
                </w:p>
              </w:txbxContent>
            </v:textbox>
          </v:rect>
          <v:rect id="_x0000_s6905" style="position:absolute;left:10507;top:14765;width:1136;height:284" strokeweight="1pt">
            <v:textbox style="mso-next-textbox:#_x0000_s6905" inset="0,0,0,0">
              <w:txbxContent>
                <w:p w:rsidR="0062049D" w:rsidRDefault="0062049D" w:rsidP="007A639B">
                  <w:pPr>
                    <w:jc w:val="center"/>
                    <w:rPr>
                      <w:sz w:val="22"/>
                    </w:rPr>
                  </w:pPr>
                  <w:r>
                    <w:rPr>
                      <w:sz w:val="22"/>
                    </w:rPr>
                    <w:t xml:space="preserve">Листов </w:t>
                  </w:r>
                </w:p>
              </w:txbxContent>
            </v:textbox>
          </v:rect>
          <v:rect id="_x0000_s6906" style="position:absolute;left:9655;top:14765;width:852;height:284" strokeweight="1pt">
            <v:textbox style="mso-next-textbox:#_x0000_s6906" inset="0,0,0,0">
              <w:txbxContent>
                <w:p w:rsidR="0062049D" w:rsidRDefault="0062049D" w:rsidP="007A639B">
                  <w:pPr>
                    <w:jc w:val="center"/>
                    <w:rPr>
                      <w:sz w:val="22"/>
                    </w:rPr>
                  </w:pPr>
                  <w:r>
                    <w:rPr>
                      <w:sz w:val="22"/>
                    </w:rPr>
                    <w:t xml:space="preserve">Лист </w:t>
                  </w:r>
                </w:p>
              </w:txbxContent>
            </v:textbox>
          </v:rect>
          <v:rect id="_x0000_s6907" style="position:absolute;left:8806;top:14765;width:852;height:284" strokeweight="1pt">
            <v:textbox style="mso-next-textbox:#_x0000_s6907" inset="0,0,0,0">
              <w:txbxContent>
                <w:p w:rsidR="0062049D" w:rsidRDefault="0062049D" w:rsidP="007A639B">
                  <w:pPr>
                    <w:jc w:val="center"/>
                    <w:rPr>
                      <w:sz w:val="22"/>
                    </w:rPr>
                  </w:pPr>
                  <w:r>
                    <w:rPr>
                      <w:sz w:val="22"/>
                    </w:rPr>
                    <w:t xml:space="preserve">Стадия </w:t>
                  </w:r>
                </w:p>
              </w:txbxContent>
            </v:textbox>
          </v:rect>
          <v:rect id="_x0000_s6908" style="position:absolute;left:8806;top:15049;width:852;height:284" strokeweight="1pt">
            <v:textbox style="mso-next-textbox:#_x0000_s6908" inset="0,0,0,0">
              <w:txbxContent>
                <w:p w:rsidR="0062049D" w:rsidRDefault="0062049D" w:rsidP="007A639B">
                  <w:pPr>
                    <w:jc w:val="center"/>
                  </w:pPr>
                  <w:r>
                    <w:t>П</w:t>
                  </w:r>
                </w:p>
              </w:txbxContent>
            </v:textbox>
          </v:rect>
          <v:rect id="_x0000_s6909" style="position:absolute;left:9655;top:15049;width:852;height:284" strokeweight="1pt">
            <v:textbox style="mso-next-textbox:#_x0000_s6909" inset="0,0,0,0">
              <w:txbxContent>
                <w:p w:rsidR="0062049D" w:rsidRDefault="0062049D" w:rsidP="007A639B">
                  <w:pPr>
                    <w:jc w:val="center"/>
                  </w:pPr>
                  <w:r>
                    <w:t>1</w:t>
                  </w:r>
                </w:p>
              </w:txbxContent>
            </v:textbox>
          </v:rect>
          <v:rect id="_x0000_s6910" style="position:absolute;left:10507;top:15049;width:1136;height:284" strokeweight="1pt">
            <v:textbox style="mso-next-textbox:#_x0000_s6910" inset="0,0,0,0">
              <w:txbxContent>
                <w:p w:rsidR="0062049D" w:rsidRPr="00886F44" w:rsidRDefault="0062049D" w:rsidP="007A639B">
                  <w:pPr>
                    <w:jc w:val="center"/>
                  </w:pPr>
                  <w:r>
                    <w:t>2</w:t>
                  </w:r>
                </w:p>
              </w:txbxContent>
            </v:textbox>
          </v:rect>
          <v:rect id="_x0000_s6911" style="position:absolute;left:8806;top:15333;width:2840;height:852" strokeweight="1pt">
            <v:textbox style="mso-next-textbox:#_x0000_s6911">
              <w:txbxContent>
                <w:p w:rsidR="0062049D" w:rsidRDefault="0062049D" w:rsidP="007A639B">
                  <w:pPr>
                    <w:jc w:val="center"/>
                    <w:rPr>
                      <w:spacing w:val="-20"/>
                      <w:sz w:val="22"/>
                    </w:rPr>
                  </w:pPr>
                  <w:r>
                    <w:rPr>
                      <w:spacing w:val="-20"/>
                      <w:sz w:val="22"/>
                    </w:rPr>
                    <w:t xml:space="preserve">ОБУ </w:t>
                  </w:r>
                </w:p>
                <w:p w:rsidR="0062049D" w:rsidRDefault="0062049D" w:rsidP="007A639B">
                  <w:pPr>
                    <w:jc w:val="center"/>
                    <w:rPr>
                      <w:spacing w:val="-20"/>
                      <w:sz w:val="22"/>
                    </w:rPr>
                  </w:pPr>
                  <w:r>
                    <w:rPr>
                      <w:spacing w:val="-20"/>
                      <w:sz w:val="22"/>
                    </w:rPr>
                    <w:t>«КУРСКГРАЖДАНПРОЕКТ»</w:t>
                  </w:r>
                </w:p>
              </w:txbxContent>
            </v:textbox>
          </v:rect>
          <v:rect id="_x0000_s6912" style="position:absolute;left:5111;top:14765;width:3692;height:1420" strokeweight="1pt">
            <v:textbox style="mso-next-textbox:#_x0000_s6912">
              <w:txbxContent>
                <w:p w:rsidR="0062049D" w:rsidRPr="0021556E" w:rsidRDefault="0062049D" w:rsidP="007A639B">
                  <w:r>
                    <w:t>Состав проектной документации</w:t>
                  </w:r>
                </w:p>
              </w:txbxContent>
            </v:textbox>
          </v:rect>
        </v:group>
      </w:pict>
    </w:r>
    <w:fldSimple w:instr=" PAGE   \* MERGEFORMAT ">
      <w:r w:rsidR="008E1F5A">
        <w:rPr>
          <w:noProof/>
        </w:rPr>
        <w:t>4</w:t>
      </w:r>
    </w:fldSimple>
  </w:p>
  <w:p w:rsidR="0062049D" w:rsidRPr="00987685" w:rsidRDefault="0062049D" w:rsidP="00BC552F">
    <w:pPr>
      <w:pStyle w:val="a9"/>
      <w:jc w:val="right"/>
      <w:rPr>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9D" w:rsidRDefault="00AB6732">
    <w:pPr>
      <w:pStyle w:val="a9"/>
      <w:jc w:val="right"/>
    </w:pPr>
    <w:r>
      <w:rPr>
        <w:noProof/>
        <w:lang w:val="ru-RU"/>
      </w:rPr>
      <w:pict>
        <v:group id="_x0000_s6968" style="position:absolute;left:0;text-align:left;margin-left:-64.05pt;margin-top:-2.5pt;width:550.5pt;height:789.6pt;z-index:-251656704" coordorigin="567,510" coordsize="11076,15980">
          <v:rect id="_x0000_s6969" style="position:absolute;left:1135;top:510;width:10508;height:14960;mso-wrap-edited:f" strokeweight="1pt"/>
          <v:rect id="_x0000_s6970" style="position:absolute;left:1135;top:15470;width:568;height:340" strokeweight="1.5pt">
            <v:textbox style="mso-next-textbox:#_x0000_s6970">
              <w:txbxContent>
                <w:p w:rsidR="0062049D" w:rsidRDefault="0062049D" w:rsidP="0021224E"/>
              </w:txbxContent>
            </v:textbox>
          </v:rect>
          <v:rect id="_x0000_s6971" style="position:absolute;left:1703;top:15470;width:568;height:340" strokeweight="1.5pt">
            <v:textbox style="mso-next-textbox:#_x0000_s6971">
              <w:txbxContent>
                <w:p w:rsidR="0062049D" w:rsidRDefault="0062049D" w:rsidP="0021224E"/>
              </w:txbxContent>
            </v:textbox>
          </v:rect>
          <v:rect id="_x0000_s6972" style="position:absolute;left:2274;top:15470;width:568;height:340" strokeweight="1.5pt">
            <v:textbox style="mso-next-textbox:#_x0000_s6972">
              <w:txbxContent>
                <w:p w:rsidR="0062049D" w:rsidRDefault="0062049D" w:rsidP="0021224E"/>
              </w:txbxContent>
            </v:textbox>
          </v:rect>
          <v:rect id="_x0000_s6973" style="position:absolute;left:2839;top:15470;width:568;height:340" strokeweight="1.5pt">
            <v:textbox style="mso-next-textbox:#_x0000_s6973">
              <w:txbxContent>
                <w:p w:rsidR="0062049D" w:rsidRDefault="0062049D" w:rsidP="0021224E"/>
              </w:txbxContent>
            </v:textbox>
          </v:rect>
          <v:rect id="_x0000_s6974" style="position:absolute;left:3407;top:15470;width:852;height:340" strokeweight="1.5pt">
            <v:textbox style="mso-next-textbox:#_x0000_s6974">
              <w:txbxContent>
                <w:p w:rsidR="0062049D" w:rsidRDefault="0062049D" w:rsidP="0021224E"/>
              </w:txbxContent>
            </v:textbox>
          </v:rect>
          <v:rect id="_x0000_s6975" style="position:absolute;left:4259;top:15470;width:568;height:340" strokeweight="1.5pt">
            <v:textbox style="mso-next-textbox:#_x0000_s6975">
              <w:txbxContent>
                <w:p w:rsidR="0062049D" w:rsidRDefault="0062049D" w:rsidP="0021224E"/>
              </w:txbxContent>
            </v:textbox>
          </v:rect>
          <v:rect id="_x0000_s6976" style="position:absolute;left:1135;top:15810;width:568;height:340" strokeweight="1.5pt">
            <v:textbox style="mso-next-textbox:#_x0000_s6976">
              <w:txbxContent>
                <w:p w:rsidR="0062049D" w:rsidRDefault="0062049D" w:rsidP="0021224E"/>
              </w:txbxContent>
            </v:textbox>
          </v:rect>
          <v:rect id="_x0000_s6977" style="position:absolute;left:1703;top:15810;width:568;height:340" strokeweight="1.5pt">
            <v:textbox style="mso-next-textbox:#_x0000_s6977">
              <w:txbxContent>
                <w:p w:rsidR="0062049D" w:rsidRDefault="0062049D" w:rsidP="0021224E"/>
              </w:txbxContent>
            </v:textbox>
          </v:rect>
          <v:rect id="_x0000_s6978" style="position:absolute;left:2274;top:15810;width:568;height:340" strokeweight="1.5pt">
            <v:textbox style="mso-next-textbox:#_x0000_s6978">
              <w:txbxContent>
                <w:p w:rsidR="0062049D" w:rsidRDefault="0062049D" w:rsidP="0021224E"/>
              </w:txbxContent>
            </v:textbox>
          </v:rect>
          <v:rect id="_x0000_s6979" style="position:absolute;left:2839;top:15810;width:568;height:340" strokeweight="1.5pt">
            <v:textbox style="mso-next-textbox:#_x0000_s6979">
              <w:txbxContent>
                <w:p w:rsidR="0062049D" w:rsidRDefault="0062049D" w:rsidP="0021224E"/>
              </w:txbxContent>
            </v:textbox>
          </v:rect>
          <v:rect id="_x0000_s6980" style="position:absolute;left:3407;top:15810;width:852;height:340" strokeweight="1.5pt">
            <v:textbox style="mso-next-textbox:#_x0000_s6980">
              <w:txbxContent>
                <w:p w:rsidR="0062049D" w:rsidRDefault="0062049D" w:rsidP="0021224E"/>
              </w:txbxContent>
            </v:textbox>
          </v:rect>
          <v:rect id="_x0000_s6981" style="position:absolute;left:4259;top:15810;width:568;height:340" strokeweight="1.5pt">
            <v:textbox style="mso-next-textbox:#_x0000_s6981">
              <w:txbxContent>
                <w:p w:rsidR="0062049D" w:rsidRDefault="0062049D" w:rsidP="0021224E"/>
              </w:txbxContent>
            </v:textbox>
          </v:rect>
          <v:rect id="_x0000_s6982" style="position:absolute;left:1135;top:16150;width:568;height:340" strokeweight="1.5pt">
            <v:textbox style="mso-next-textbox:#_x0000_s6982" inset="0,0,0,0">
              <w:txbxContent>
                <w:p w:rsidR="0062049D" w:rsidRDefault="0062049D" w:rsidP="0021224E">
                  <w:pPr>
                    <w:jc w:val="center"/>
                    <w:rPr>
                      <w:sz w:val="22"/>
                    </w:rPr>
                  </w:pPr>
                  <w:r>
                    <w:rPr>
                      <w:sz w:val="22"/>
                    </w:rPr>
                    <w:t>Изм.</w:t>
                  </w:r>
                </w:p>
              </w:txbxContent>
            </v:textbox>
          </v:rect>
          <v:rect id="_x0000_s6983" style="position:absolute;left:1703;top:16150;width:568;height:340" strokeweight="1.5pt">
            <v:textbox style="mso-next-textbox:#_x0000_s6983" inset="0,0,0,0">
              <w:txbxContent>
                <w:p w:rsidR="0062049D" w:rsidRDefault="0062049D" w:rsidP="0021224E">
                  <w:pPr>
                    <w:jc w:val="center"/>
                    <w:rPr>
                      <w:sz w:val="22"/>
                    </w:rPr>
                  </w:pPr>
                  <w:r>
                    <w:rPr>
                      <w:sz w:val="22"/>
                    </w:rPr>
                    <w:t>Кол.</w:t>
                  </w:r>
                </w:p>
              </w:txbxContent>
            </v:textbox>
          </v:rect>
          <v:rect id="_x0000_s6984" style="position:absolute;left:2274;top:16150;width:568;height:340" strokeweight="1.5pt">
            <v:textbox style="mso-next-textbox:#_x0000_s6984" inset="0,0,0,0">
              <w:txbxContent>
                <w:p w:rsidR="0062049D" w:rsidRDefault="0062049D" w:rsidP="0021224E">
                  <w:pPr>
                    <w:jc w:val="center"/>
                    <w:rPr>
                      <w:spacing w:val="-20"/>
                      <w:sz w:val="22"/>
                    </w:rPr>
                  </w:pPr>
                  <w:r>
                    <w:rPr>
                      <w:sz w:val="22"/>
                    </w:rPr>
                    <w:t xml:space="preserve">Лист </w:t>
                  </w:r>
                </w:p>
              </w:txbxContent>
            </v:textbox>
          </v:rect>
          <v:rect id="_x0000_s6985" style="position:absolute;left:2839;top:16150;width:568;height:340" strokeweight="1.5pt">
            <v:textbox style="mso-next-textbox:#_x0000_s6985" inset="0,0,0,0">
              <w:txbxContent>
                <w:p w:rsidR="0062049D" w:rsidRDefault="0062049D" w:rsidP="0021224E">
                  <w:pPr>
                    <w:jc w:val="center"/>
                    <w:rPr>
                      <w:sz w:val="20"/>
                    </w:rPr>
                  </w:pPr>
                  <w:r>
                    <w:rPr>
                      <w:sz w:val="20"/>
                    </w:rPr>
                    <w:t>№док</w:t>
                  </w:r>
                </w:p>
              </w:txbxContent>
            </v:textbox>
          </v:rect>
          <v:rect id="_x0000_s6986" style="position:absolute;left:3407;top:16150;width:852;height:340" strokeweight="1.5pt">
            <v:textbox style="mso-next-textbox:#_x0000_s6986" inset="0,0,0,0">
              <w:txbxContent>
                <w:p w:rsidR="0062049D" w:rsidRDefault="0062049D" w:rsidP="0021224E">
                  <w:pPr>
                    <w:jc w:val="center"/>
                    <w:rPr>
                      <w:sz w:val="22"/>
                    </w:rPr>
                  </w:pPr>
                  <w:r>
                    <w:rPr>
                      <w:sz w:val="20"/>
                    </w:rPr>
                    <w:t>Подпис</w:t>
                  </w:r>
                  <w:r>
                    <w:rPr>
                      <w:sz w:val="22"/>
                    </w:rPr>
                    <w:t xml:space="preserve">ь </w:t>
                  </w:r>
                </w:p>
              </w:txbxContent>
            </v:textbox>
          </v:rect>
          <v:rect id="_x0000_s6987" style="position:absolute;left:4259;top:16150;width:568;height:340" strokeweight="1.5pt">
            <v:textbox style="mso-next-textbox:#_x0000_s6987" inset="0,0,0,0">
              <w:txbxContent>
                <w:p w:rsidR="0062049D" w:rsidRDefault="0062049D" w:rsidP="0021224E">
                  <w:pPr>
                    <w:rPr>
                      <w:sz w:val="22"/>
                    </w:rPr>
                  </w:pPr>
                  <w:r>
                    <w:rPr>
                      <w:sz w:val="22"/>
                    </w:rPr>
                    <w:t xml:space="preserve">Дата </w:t>
                  </w:r>
                </w:p>
              </w:txbxContent>
            </v:textbox>
          </v:rect>
          <v:rect id="_x0000_s6988" style="position:absolute;left:4827;top:15470;width:6248;height:1020" strokeweight="1.5pt">
            <v:textbox style="mso-next-textbox:#_x0000_s6988">
              <w:txbxContent>
                <w:p w:rsidR="0062049D" w:rsidRDefault="0062049D" w:rsidP="0021224E">
                  <w:pPr>
                    <w:jc w:val="center"/>
                  </w:pPr>
                </w:p>
                <w:p w:rsidR="0062049D" w:rsidRDefault="0062049D" w:rsidP="0021224E">
                  <w:pPr>
                    <w:jc w:val="center"/>
                  </w:pPr>
                  <w:r>
                    <w:t>5</w:t>
                  </w:r>
                  <w:r>
                    <w:rPr>
                      <w:lang w:val="en-US"/>
                    </w:rPr>
                    <w:t>1</w:t>
                  </w:r>
                  <w:r>
                    <w:t>2/767  - СП</w:t>
                  </w:r>
                </w:p>
                <w:p w:rsidR="0062049D" w:rsidRDefault="0062049D" w:rsidP="0021224E">
                  <w:pPr>
                    <w:jc w:val="center"/>
                  </w:pPr>
                </w:p>
              </w:txbxContent>
            </v:textbox>
          </v:rect>
          <v:rect id="_x0000_s6989" style="position:absolute;left:11075;top:15470;width:568;height:510" strokeweight="1.5pt">
            <v:textbox style="mso-next-textbox:#_x0000_s6989" inset="0,0,0,0">
              <w:txbxContent>
                <w:p w:rsidR="0062049D" w:rsidRDefault="0062049D" w:rsidP="0021224E">
                  <w:pPr>
                    <w:jc w:val="center"/>
                  </w:pPr>
                  <w:r>
                    <w:t xml:space="preserve">Лист </w:t>
                  </w:r>
                </w:p>
              </w:txbxContent>
            </v:textbox>
          </v:rect>
          <v:rect id="_x0000_s6990" style="position:absolute;left:11075;top:15980;width:568;height:510" strokeweight="1.5pt">
            <v:textbox style="mso-next-textbox:#_x0000_s6990">
              <w:txbxContent>
                <w:p w:rsidR="0062049D" w:rsidRDefault="0062049D" w:rsidP="0021224E">
                  <w:r>
                    <w:t>2</w:t>
                  </w:r>
                </w:p>
              </w:txbxContent>
            </v:textbox>
          </v:rect>
          <v:rect id="_x0000_s6991" style="position:absolute;left:851;top:14938;width:284;height:1552" strokeweight="1.5pt">
            <v:textbox style="mso-next-textbox:#_x0000_s6991">
              <w:txbxContent>
                <w:p w:rsidR="0062049D" w:rsidRDefault="0062049D" w:rsidP="0021224E">
                  <w:pPr>
                    <w:pStyle w:val="a9"/>
                  </w:pPr>
                </w:p>
              </w:txbxContent>
            </v:textbox>
          </v:rect>
          <v:rect id="_x0000_s6992" style="position:absolute;left:567;top:14938;width:284;height:1552" strokeweight="1.5pt">
            <v:textbox style="layout-flow:vertical;mso-layout-flow-alt:bottom-to-top;mso-next-textbox:#_x0000_s6992" inset="0,0,0,0">
              <w:txbxContent>
                <w:p w:rsidR="0062049D" w:rsidRDefault="0062049D" w:rsidP="0021224E">
                  <w:pPr>
                    <w:jc w:val="center"/>
                    <w:rPr>
                      <w:sz w:val="22"/>
                    </w:rPr>
                  </w:pPr>
                  <w:r>
                    <w:rPr>
                      <w:sz w:val="22"/>
                    </w:rPr>
                    <w:t>Инв.№ подл</w:t>
                  </w:r>
                </w:p>
              </w:txbxContent>
            </v:textbox>
          </v:rect>
          <v:rect id="_x0000_s6993" style="position:absolute;left:567;top:12950;width:284;height:1988" strokeweight="1.5pt">
            <v:textbox style="layout-flow:vertical;mso-layout-flow-alt:bottom-to-top;mso-next-textbox:#_x0000_s6993" inset="0,0,0,0">
              <w:txbxContent>
                <w:p w:rsidR="0062049D" w:rsidRDefault="0062049D" w:rsidP="0021224E">
                  <w:pPr>
                    <w:jc w:val="center"/>
                    <w:rPr>
                      <w:sz w:val="22"/>
                    </w:rPr>
                  </w:pPr>
                  <w:r>
                    <w:rPr>
                      <w:sz w:val="22"/>
                    </w:rPr>
                    <w:t>Подп. и дата</w:t>
                  </w:r>
                </w:p>
              </w:txbxContent>
            </v:textbox>
          </v:rect>
          <v:rect id="_x0000_s6994" style="position:absolute;left:851;top:12950;width:284;height:1988" strokeweight="1.5pt">
            <v:textbox style="mso-next-textbox:#_x0000_s6994" inset="0,0,0,0">
              <w:txbxContent>
                <w:p w:rsidR="0062049D" w:rsidRDefault="0062049D" w:rsidP="0021224E">
                  <w:pPr>
                    <w:jc w:val="center"/>
                    <w:rPr>
                      <w:sz w:val="22"/>
                    </w:rPr>
                  </w:pPr>
                </w:p>
              </w:txbxContent>
            </v:textbox>
          </v:rect>
          <v:rect id="_x0000_s6995" style="position:absolute;left:567;top:11530;width:284;height:1420" strokeweight="1.5pt">
            <v:textbox style="layout-flow:vertical;mso-layout-flow-alt:bottom-to-top;mso-next-textbox:#_x0000_s6995" inset="0,0,0,0">
              <w:txbxContent>
                <w:p w:rsidR="0062049D" w:rsidRDefault="0062049D" w:rsidP="0021224E">
                  <w:pPr>
                    <w:jc w:val="center"/>
                    <w:rPr>
                      <w:sz w:val="22"/>
                    </w:rPr>
                  </w:pPr>
                  <w:r>
                    <w:rPr>
                      <w:sz w:val="22"/>
                    </w:rPr>
                    <w:t>Взам.инв.№</w:t>
                  </w:r>
                </w:p>
              </w:txbxContent>
            </v:textbox>
          </v:rect>
          <v:rect id="_x0000_s6996" style="position:absolute;left:851;top:11530;width:284;height:1420" strokeweight="1.5pt">
            <v:textbox style="layout-flow:vertical;mso-layout-flow-alt:bottom-to-top;mso-next-textbox:#_x0000_s6996" inset="0,0,0,0">
              <w:txbxContent>
                <w:p w:rsidR="0062049D" w:rsidRDefault="0062049D" w:rsidP="0021224E">
                  <w:pPr>
                    <w:jc w:val="center"/>
                    <w:rPr>
                      <w:sz w:val="22"/>
                    </w:rPr>
                  </w:pPr>
                </w:p>
              </w:txbxContent>
            </v:textbox>
          </v:rect>
        </v:group>
      </w:pict>
    </w:r>
    <w:fldSimple w:instr=" PAGE   \* MERGEFORMAT ">
      <w:r w:rsidR="008E1F5A">
        <w:rPr>
          <w:noProof/>
        </w:rPr>
        <w:t>5</w:t>
      </w:r>
    </w:fldSimple>
  </w:p>
  <w:p w:rsidR="0062049D" w:rsidRPr="00987685" w:rsidRDefault="0062049D" w:rsidP="00BC552F">
    <w:pPr>
      <w:pStyle w:val="a9"/>
      <w:jc w:val="right"/>
      <w:rPr>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9D" w:rsidRDefault="0062049D">
    <w:pPr>
      <w:pStyle w:val="a9"/>
      <w:jc w:val="right"/>
      <w:rPr>
        <w:lang w:val="ru-RU"/>
      </w:rPr>
    </w:pPr>
  </w:p>
  <w:p w:rsidR="0062049D" w:rsidRDefault="00AB6732">
    <w:pPr>
      <w:pStyle w:val="a9"/>
      <w:jc w:val="right"/>
      <w:rPr>
        <w:lang w:val="ru-RU"/>
      </w:rPr>
    </w:pPr>
    <w:r>
      <w:rPr>
        <w:noProof/>
        <w:lang w:val="ru-RU"/>
      </w:rPr>
      <w:pict>
        <v:group id="_x0000_s6016" style="position:absolute;left:0;text-align:left;margin-left:-53.45pt;margin-top:4.35pt;width:539.75pt;height:785.4pt;z-index:-251659776" coordorigin="851,568" coordsize="10795,15620">
          <v:rect id="_x0000_s6017" style="position:absolute;left:1419;top:568;width:10224;height:13345" strokeweight="1pt"/>
          <v:rect id="_x0000_s6018" style="position:absolute;left:1135;top:12778;width:284;height:1987" strokeweight="1pt"/>
          <v:rect id="_x0000_s6019" style="position:absolute;left:1135;top:14765;width:284;height:1420" strokeweight="1pt"/>
          <v:rect id="_x0000_s6020" style="position:absolute;left:851;top:14765;width:284;height:1420" strokeweight="1pt">
            <v:textbox style="layout-flow:vertical;mso-layout-flow-alt:bottom-to-top;mso-next-textbox:#_x0000_s6020" inset="0,0,0,0">
              <w:txbxContent>
                <w:p w:rsidR="0062049D" w:rsidRPr="00C06458" w:rsidRDefault="0062049D" w:rsidP="009761D0">
                  <w:pPr>
                    <w:pStyle w:val="a9"/>
                    <w:jc w:val="center"/>
                    <w:rPr>
                      <w:rFonts w:ascii="Times New Roman" w:hAnsi="Times New Roman"/>
                      <w:sz w:val="22"/>
                    </w:rPr>
                  </w:pPr>
                  <w:r w:rsidRPr="00C06458">
                    <w:rPr>
                      <w:rFonts w:ascii="Times New Roman" w:hAnsi="Times New Roman"/>
                      <w:sz w:val="22"/>
                    </w:rPr>
                    <w:t>Инв.№ подл.</w:t>
                  </w:r>
                </w:p>
              </w:txbxContent>
            </v:textbox>
          </v:rect>
          <v:rect id="_x0000_s6021" style="position:absolute;left:851;top:12778;width:284;height:1987" strokeweight="1pt">
            <v:textbox style="layout-flow:vertical;mso-layout-flow-alt:bottom-to-top;mso-next-textbox:#_x0000_s6021" inset="0,0,0,0">
              <w:txbxContent>
                <w:p w:rsidR="0062049D" w:rsidRDefault="0062049D" w:rsidP="009761D0">
                  <w:pPr>
                    <w:jc w:val="center"/>
                    <w:rPr>
                      <w:sz w:val="22"/>
                    </w:rPr>
                  </w:pPr>
                  <w:r>
                    <w:rPr>
                      <w:sz w:val="22"/>
                    </w:rPr>
                    <w:t>Подп. и дата</w:t>
                  </w:r>
                </w:p>
              </w:txbxContent>
            </v:textbox>
          </v:rect>
          <v:rect id="_x0000_s6022" style="position:absolute;left:851;top:11358;width:284;height:1420" strokeweight="1pt">
            <v:textbox style="layout-flow:vertical;mso-layout-flow-alt:bottom-to-top;mso-next-textbox:#_x0000_s6022" inset="0,0,0,0">
              <w:txbxContent>
                <w:p w:rsidR="0062049D" w:rsidRDefault="0062049D" w:rsidP="009761D0">
                  <w:pPr>
                    <w:rPr>
                      <w:sz w:val="22"/>
                    </w:rPr>
                  </w:pPr>
                  <w:r>
                    <w:rPr>
                      <w:sz w:val="22"/>
                    </w:rPr>
                    <w:t>Взам.инв.№</w:t>
                  </w:r>
                </w:p>
              </w:txbxContent>
            </v:textbox>
          </v:rect>
          <v:rect id="_x0000_s6023" style="position:absolute;left:1135;top:11358;width:284;height:1420" strokeweight="1pt"/>
          <v:rect id="_x0000_s6024" style="position:absolute;left:1419;top:13913;width:568;height:284" strokeweight="1pt">
            <v:textbox style="mso-next-textbox:#_x0000_s6024">
              <w:txbxContent>
                <w:p w:rsidR="0062049D" w:rsidRDefault="0062049D" w:rsidP="009761D0">
                  <w:pPr>
                    <w:pStyle w:val="a9"/>
                  </w:pPr>
                </w:p>
              </w:txbxContent>
            </v:textbox>
          </v:rect>
          <v:rect id="_x0000_s6025" style="position:absolute;left:1987;top:13913;width:568;height:284" strokeweight="1pt">
            <v:textbox style="mso-next-textbox:#_x0000_s6025">
              <w:txbxContent>
                <w:p w:rsidR="0062049D" w:rsidRDefault="0062049D" w:rsidP="009761D0"/>
              </w:txbxContent>
            </v:textbox>
          </v:rect>
          <v:rect id="_x0000_s6026" style="position:absolute;left:2555;top:13913;width:568;height:284" strokeweight="1pt">
            <v:textbox style="mso-next-textbox:#_x0000_s6026">
              <w:txbxContent>
                <w:p w:rsidR="0062049D" w:rsidRDefault="0062049D" w:rsidP="009761D0"/>
              </w:txbxContent>
            </v:textbox>
          </v:rect>
          <v:rect id="_x0000_s6027" style="position:absolute;left:3123;top:13913;width:568;height:284" strokeweight="1pt">
            <v:textbox style="mso-next-textbox:#_x0000_s6027">
              <w:txbxContent>
                <w:p w:rsidR="0062049D" w:rsidRDefault="0062049D" w:rsidP="009761D0"/>
              </w:txbxContent>
            </v:textbox>
          </v:rect>
          <v:rect id="_x0000_s6028" style="position:absolute;left:3691;top:13913;width:852;height:284" strokeweight="1pt">
            <v:textbox style="mso-next-textbox:#_x0000_s6028">
              <w:txbxContent>
                <w:p w:rsidR="0062049D" w:rsidRDefault="0062049D" w:rsidP="009761D0"/>
              </w:txbxContent>
            </v:textbox>
          </v:rect>
          <v:rect id="_x0000_s6029" style="position:absolute;left:4543;top:13913;width:568;height:284" strokeweight="1pt">
            <v:textbox style="mso-next-textbox:#_x0000_s6029">
              <w:txbxContent>
                <w:p w:rsidR="0062049D" w:rsidRDefault="0062049D" w:rsidP="009761D0"/>
              </w:txbxContent>
            </v:textbox>
          </v:rect>
          <v:rect id="_x0000_s6030" style="position:absolute;left:1419;top:14197;width:568;height:284" strokeweight="1pt">
            <v:textbox style="mso-next-textbox:#_x0000_s6030">
              <w:txbxContent>
                <w:p w:rsidR="0062049D" w:rsidRDefault="0062049D" w:rsidP="009761D0"/>
              </w:txbxContent>
            </v:textbox>
          </v:rect>
          <v:rect id="_x0000_s6031" style="position:absolute;left:1987;top:14197;width:568;height:284" strokeweight="1pt">
            <v:textbox style="mso-next-textbox:#_x0000_s6031">
              <w:txbxContent>
                <w:p w:rsidR="0062049D" w:rsidRDefault="0062049D" w:rsidP="009761D0"/>
              </w:txbxContent>
            </v:textbox>
          </v:rect>
          <v:rect id="_x0000_s6032" style="position:absolute;left:2555;top:14197;width:568;height:284" strokeweight="1pt">
            <v:textbox style="mso-next-textbox:#_x0000_s6032">
              <w:txbxContent>
                <w:p w:rsidR="0062049D" w:rsidRDefault="0062049D" w:rsidP="009761D0"/>
              </w:txbxContent>
            </v:textbox>
          </v:rect>
          <v:rect id="_x0000_s6033" style="position:absolute;left:3123;top:14197;width:568;height:284" strokeweight="1pt">
            <v:textbox style="mso-next-textbox:#_x0000_s6033">
              <w:txbxContent>
                <w:p w:rsidR="0062049D" w:rsidRDefault="0062049D" w:rsidP="009761D0"/>
              </w:txbxContent>
            </v:textbox>
          </v:rect>
          <v:rect id="_x0000_s6034" style="position:absolute;left:3691;top:14197;width:852;height:284" strokeweight="1pt">
            <v:textbox style="mso-next-textbox:#_x0000_s6034">
              <w:txbxContent>
                <w:p w:rsidR="0062049D" w:rsidRDefault="0062049D" w:rsidP="009761D0"/>
              </w:txbxContent>
            </v:textbox>
          </v:rect>
          <v:rect id="_x0000_s6035" style="position:absolute;left:4543;top:14197;width:568;height:284" strokeweight="1pt">
            <v:textbox style="mso-next-textbox:#_x0000_s6035">
              <w:txbxContent>
                <w:p w:rsidR="0062049D" w:rsidRDefault="0062049D" w:rsidP="009761D0"/>
              </w:txbxContent>
            </v:textbox>
          </v:rect>
          <v:rect id="_x0000_s6036" style="position:absolute;left:1419;top:14481;width:568;height:284" strokeweight="1pt">
            <v:textbox style="mso-next-textbox:#_x0000_s6036" inset="0,0,0,0">
              <w:txbxContent>
                <w:p w:rsidR="0062049D" w:rsidRDefault="0062049D" w:rsidP="009761D0">
                  <w:pPr>
                    <w:jc w:val="center"/>
                    <w:rPr>
                      <w:sz w:val="22"/>
                    </w:rPr>
                  </w:pPr>
                  <w:r>
                    <w:rPr>
                      <w:sz w:val="22"/>
                    </w:rPr>
                    <w:t>Изм.</w:t>
                  </w:r>
                </w:p>
              </w:txbxContent>
            </v:textbox>
          </v:rect>
          <v:rect id="_x0000_s6037" style="position:absolute;left:1987;top:14481;width:568;height:284" strokeweight="1pt">
            <v:textbox style="mso-next-textbox:#_x0000_s6037" inset="0,0,0,0">
              <w:txbxContent>
                <w:p w:rsidR="0062049D" w:rsidRDefault="0062049D" w:rsidP="009761D0">
                  <w:pPr>
                    <w:jc w:val="center"/>
                    <w:rPr>
                      <w:sz w:val="22"/>
                    </w:rPr>
                  </w:pPr>
                  <w:r>
                    <w:rPr>
                      <w:sz w:val="22"/>
                    </w:rPr>
                    <w:t>Кол.</w:t>
                  </w:r>
                </w:p>
              </w:txbxContent>
            </v:textbox>
          </v:rect>
          <v:rect id="_x0000_s6038" style="position:absolute;left:2555;top:14481;width:568;height:284" strokeweight="1pt">
            <v:textbox style="mso-next-textbox:#_x0000_s6038" inset="0,0,0,0">
              <w:txbxContent>
                <w:p w:rsidR="0062049D" w:rsidRDefault="0062049D" w:rsidP="009761D0">
                  <w:pPr>
                    <w:jc w:val="center"/>
                    <w:rPr>
                      <w:sz w:val="22"/>
                    </w:rPr>
                  </w:pPr>
                  <w:r>
                    <w:rPr>
                      <w:sz w:val="22"/>
                    </w:rPr>
                    <w:t xml:space="preserve">Лист </w:t>
                  </w:r>
                </w:p>
              </w:txbxContent>
            </v:textbox>
          </v:rect>
          <v:rect id="_x0000_s6039" style="position:absolute;left:3123;top:14481;width:568;height:284" strokeweight="1pt">
            <v:textbox style="mso-next-textbox:#_x0000_s6039" inset="0,0,0,0">
              <w:txbxContent>
                <w:p w:rsidR="0062049D" w:rsidRDefault="0062049D" w:rsidP="009761D0">
                  <w:pPr>
                    <w:jc w:val="center"/>
                    <w:rPr>
                      <w:spacing w:val="-20"/>
                      <w:sz w:val="20"/>
                    </w:rPr>
                  </w:pPr>
                  <w:r>
                    <w:rPr>
                      <w:sz w:val="20"/>
                    </w:rPr>
                    <w:t>№док</w:t>
                  </w:r>
                </w:p>
              </w:txbxContent>
            </v:textbox>
          </v:rect>
          <v:rect id="_x0000_s6040" style="position:absolute;left:3691;top:14481;width:852;height:284" strokeweight="1pt">
            <v:textbox style="mso-next-textbox:#_x0000_s6040" inset="0,0,0,0">
              <w:txbxContent>
                <w:p w:rsidR="0062049D" w:rsidRDefault="0062049D" w:rsidP="009761D0">
                  <w:pPr>
                    <w:jc w:val="center"/>
                    <w:rPr>
                      <w:sz w:val="22"/>
                    </w:rPr>
                  </w:pPr>
                  <w:r>
                    <w:rPr>
                      <w:sz w:val="22"/>
                    </w:rPr>
                    <w:t xml:space="preserve">Подп. </w:t>
                  </w:r>
                </w:p>
              </w:txbxContent>
            </v:textbox>
          </v:rect>
          <v:rect id="_x0000_s6041" style="position:absolute;left:4543;top:14481;width:568;height:284" strokeweight="1pt">
            <v:textbox style="mso-next-textbox:#_x0000_s6041" inset="0,0,0,0">
              <w:txbxContent>
                <w:p w:rsidR="0062049D" w:rsidRDefault="0062049D" w:rsidP="009761D0">
                  <w:pPr>
                    <w:jc w:val="center"/>
                    <w:rPr>
                      <w:sz w:val="22"/>
                    </w:rPr>
                  </w:pPr>
                  <w:r>
                    <w:rPr>
                      <w:sz w:val="22"/>
                    </w:rPr>
                    <w:t xml:space="preserve">Дата </w:t>
                  </w:r>
                </w:p>
              </w:txbxContent>
            </v:textbox>
          </v:rect>
          <v:rect id="_x0000_s6042" style="position:absolute;left:1419;top:14765;width:1136;height:284" strokeweight="1pt">
            <v:textbox style="mso-next-textbox:#_x0000_s6042" inset="0,0,0,0">
              <w:txbxContent>
                <w:p w:rsidR="0062049D" w:rsidRDefault="0062049D" w:rsidP="009761D0">
                  <w:pPr>
                    <w:rPr>
                      <w:sz w:val="22"/>
                    </w:rPr>
                  </w:pPr>
                  <w:r>
                    <w:rPr>
                      <w:sz w:val="22"/>
                    </w:rPr>
                    <w:t>Разработал</w:t>
                  </w:r>
                </w:p>
                <w:p w:rsidR="0062049D" w:rsidRDefault="0062049D" w:rsidP="009761D0">
                  <w:pPr>
                    <w:rPr>
                      <w:sz w:val="22"/>
                    </w:rPr>
                  </w:pPr>
                </w:p>
              </w:txbxContent>
            </v:textbox>
          </v:rect>
          <v:rect id="_x0000_s6043" style="position:absolute;left:1419;top:15049;width:1136;height:284" strokeweight="1pt">
            <v:textbox style="mso-next-textbox:#_x0000_s6043" inset="0,0,0,0">
              <w:txbxContent>
                <w:p w:rsidR="0062049D" w:rsidRDefault="0062049D" w:rsidP="009761D0">
                  <w:pPr>
                    <w:rPr>
                      <w:sz w:val="22"/>
                    </w:rPr>
                  </w:pPr>
                  <w:r>
                    <w:rPr>
                      <w:sz w:val="22"/>
                    </w:rPr>
                    <w:t>Проверил</w:t>
                  </w:r>
                </w:p>
                <w:p w:rsidR="0062049D" w:rsidRPr="00134217" w:rsidRDefault="0062049D" w:rsidP="009761D0"/>
              </w:txbxContent>
            </v:textbox>
          </v:rect>
          <v:rect id="_x0000_s6044" style="position:absolute;left:1419;top:15333;width:1136;height:284" strokeweight="1pt">
            <v:textbox style="mso-next-textbox:#_x0000_s6044" inset="0,0,0,0">
              <w:txbxContent>
                <w:p w:rsidR="0062049D" w:rsidRPr="00134217" w:rsidRDefault="0062049D" w:rsidP="009761D0"/>
              </w:txbxContent>
            </v:textbox>
          </v:rect>
          <v:rect id="_x0000_s6045" style="position:absolute;left:1419;top:15614;width:1136;height:284" strokeweight="1pt">
            <v:textbox style="mso-next-textbox:#_x0000_s6045" inset="0,0,0,0">
              <w:txbxContent>
                <w:p w:rsidR="0062049D" w:rsidRDefault="0062049D" w:rsidP="009761D0">
                  <w:pPr>
                    <w:rPr>
                      <w:sz w:val="22"/>
                    </w:rPr>
                  </w:pPr>
                  <w:r>
                    <w:rPr>
                      <w:sz w:val="22"/>
                    </w:rPr>
                    <w:t>Н.контр.</w:t>
                  </w:r>
                </w:p>
                <w:p w:rsidR="0062049D" w:rsidRPr="00134217" w:rsidRDefault="0062049D" w:rsidP="009761D0"/>
              </w:txbxContent>
            </v:textbox>
          </v:rect>
          <v:rect id="_x0000_s6046" style="position:absolute;left:1419;top:15904;width:1136;height:284" strokeweight="1pt">
            <v:textbox style="mso-next-textbox:#_x0000_s6046" inset="0,0,0,0">
              <w:txbxContent>
                <w:p w:rsidR="0062049D" w:rsidRDefault="0062049D" w:rsidP="009761D0">
                  <w:pPr>
                    <w:rPr>
                      <w:sz w:val="22"/>
                    </w:rPr>
                  </w:pPr>
                </w:p>
              </w:txbxContent>
            </v:textbox>
          </v:rect>
          <v:rect id="_x0000_s6047" style="position:absolute;left:2555;top:14765;width:1136;height:284" strokeweight="1pt">
            <v:textbox style="mso-next-textbox:#_x0000_s6047" inset="0,0,0,0">
              <w:txbxContent>
                <w:p w:rsidR="0062049D" w:rsidRDefault="0062049D" w:rsidP="009761D0">
                  <w:pPr>
                    <w:rPr>
                      <w:sz w:val="22"/>
                    </w:rPr>
                  </w:pPr>
                  <w:r>
                    <w:rPr>
                      <w:sz w:val="22"/>
                    </w:rPr>
                    <w:t>Шклярова</w:t>
                  </w:r>
                </w:p>
                <w:p w:rsidR="0062049D" w:rsidRDefault="0062049D" w:rsidP="009761D0">
                  <w:pPr>
                    <w:rPr>
                      <w:sz w:val="22"/>
                    </w:rPr>
                  </w:pPr>
                </w:p>
              </w:txbxContent>
            </v:textbox>
          </v:rect>
          <v:rect id="_x0000_s6048" style="position:absolute;left:2555;top:15049;width:1136;height:284" strokeweight="1pt">
            <v:textbox style="mso-next-textbox:#_x0000_s6048" inset="0,0,0,0">
              <w:txbxContent>
                <w:p w:rsidR="0062049D" w:rsidRDefault="0062049D" w:rsidP="009761D0">
                  <w:pPr>
                    <w:rPr>
                      <w:sz w:val="22"/>
                    </w:rPr>
                  </w:pPr>
                  <w:r>
                    <w:rPr>
                      <w:sz w:val="22"/>
                    </w:rPr>
                    <w:t>Боева</w:t>
                  </w:r>
                </w:p>
              </w:txbxContent>
            </v:textbox>
          </v:rect>
          <v:rect id="_x0000_s6049" style="position:absolute;left:2555;top:15333;width:1136;height:284" strokeweight="1pt">
            <v:textbox style="mso-next-textbox:#_x0000_s6049" inset="0,0,0,0">
              <w:txbxContent>
                <w:p w:rsidR="0062049D" w:rsidRPr="00134217" w:rsidRDefault="0062049D" w:rsidP="009761D0"/>
              </w:txbxContent>
            </v:textbox>
          </v:rect>
          <v:rect id="_x0000_s6050" style="position:absolute;left:2555;top:15614;width:1136;height:284" strokeweight="1pt">
            <v:textbox style="mso-next-textbox:#_x0000_s6050" inset="0,0,0,0">
              <w:txbxContent>
                <w:p w:rsidR="0062049D" w:rsidRDefault="0062049D" w:rsidP="009761D0">
                  <w:pPr>
                    <w:rPr>
                      <w:sz w:val="22"/>
                    </w:rPr>
                  </w:pPr>
                  <w:r>
                    <w:rPr>
                      <w:sz w:val="22"/>
                    </w:rPr>
                    <w:t>Боева</w:t>
                  </w:r>
                </w:p>
                <w:p w:rsidR="0062049D" w:rsidRPr="00134217" w:rsidRDefault="0062049D" w:rsidP="009761D0"/>
              </w:txbxContent>
            </v:textbox>
          </v:rect>
          <v:rect id="_x0000_s6051" style="position:absolute;left:2555;top:15904;width:1136;height:284" strokeweight="1pt">
            <v:textbox style="mso-next-textbox:#_x0000_s6051" inset="0,0,0,0">
              <w:txbxContent>
                <w:p w:rsidR="0062049D" w:rsidRDefault="0062049D" w:rsidP="009761D0">
                  <w:pPr>
                    <w:rPr>
                      <w:sz w:val="22"/>
                    </w:rPr>
                  </w:pPr>
                </w:p>
              </w:txbxContent>
            </v:textbox>
          </v:rect>
          <v:rect id="_x0000_s6052" style="position:absolute;left:3691;top:14765;width:852;height:284" strokeweight="1pt"/>
          <v:rect id="_x0000_s6053" style="position:absolute;left:3691;top:15049;width:852;height:284" strokeweight="1pt"/>
          <v:rect id="_x0000_s6054" style="position:absolute;left:3691;top:15333;width:852;height:284" strokeweight="1pt"/>
          <v:rect id="_x0000_s6055" style="position:absolute;left:3691;top:15614;width:852;height:284" strokeweight="1pt"/>
          <v:rect id="_x0000_s6056" style="position:absolute;left:3691;top:15904;width:852;height:284" strokeweight="1pt"/>
          <v:rect id="_x0000_s6057" style="position:absolute;left:4543;top:14765;width:568;height:284" strokeweight="1pt"/>
          <v:rect id="_x0000_s6058" style="position:absolute;left:4543;top:15049;width:568;height:284" strokeweight="1pt"/>
          <v:rect id="_x0000_s6059" style="position:absolute;left:4543;top:15333;width:568;height:284" strokeweight="1pt"/>
          <v:rect id="_x0000_s6060" style="position:absolute;left:4543;top:15614;width:568;height:284" strokeweight="1pt"/>
          <v:rect id="_x0000_s6061" style="position:absolute;left:4543;top:15904;width:568;height:284" strokeweight="1pt"/>
          <v:rect id="_x0000_s6062" style="position:absolute;left:5111;top:13913;width:6532;height:852" strokeweight="1pt">
            <v:textbox style="mso-next-textbox:#_x0000_s6062">
              <w:txbxContent>
                <w:p w:rsidR="0062049D" w:rsidRDefault="0062049D" w:rsidP="009761D0">
                  <w:pPr>
                    <w:jc w:val="center"/>
                  </w:pPr>
                </w:p>
                <w:p w:rsidR="0062049D" w:rsidRDefault="0062049D" w:rsidP="009761D0">
                  <w:pPr>
                    <w:jc w:val="center"/>
                  </w:pPr>
                  <w:r>
                    <w:t xml:space="preserve">512/767 </w:t>
                  </w:r>
                  <w:r>
                    <w:rPr>
                      <w:bCs/>
                    </w:rPr>
                    <w:t xml:space="preserve">- </w:t>
                  </w:r>
                  <w:r>
                    <w:t>ГОЧС.ПЗ</w:t>
                  </w:r>
                </w:p>
              </w:txbxContent>
            </v:textbox>
          </v:rect>
          <v:rect id="_x0000_s6063" style="position:absolute;left:10507;top:14765;width:1136;height:284" strokeweight="1pt">
            <v:textbox style="mso-next-textbox:#_x0000_s6063" inset="0,0,0,0">
              <w:txbxContent>
                <w:p w:rsidR="0062049D" w:rsidRDefault="0062049D" w:rsidP="009761D0">
                  <w:pPr>
                    <w:jc w:val="center"/>
                    <w:rPr>
                      <w:sz w:val="22"/>
                    </w:rPr>
                  </w:pPr>
                  <w:r>
                    <w:rPr>
                      <w:sz w:val="22"/>
                    </w:rPr>
                    <w:t xml:space="preserve">Листов </w:t>
                  </w:r>
                </w:p>
              </w:txbxContent>
            </v:textbox>
          </v:rect>
          <v:rect id="_x0000_s6064" style="position:absolute;left:9655;top:14765;width:852;height:284" strokeweight="1pt">
            <v:textbox style="mso-next-textbox:#_x0000_s6064" inset="0,0,0,0">
              <w:txbxContent>
                <w:p w:rsidR="0062049D" w:rsidRDefault="0062049D" w:rsidP="009761D0">
                  <w:pPr>
                    <w:jc w:val="center"/>
                    <w:rPr>
                      <w:sz w:val="22"/>
                    </w:rPr>
                  </w:pPr>
                  <w:r>
                    <w:rPr>
                      <w:sz w:val="22"/>
                    </w:rPr>
                    <w:t xml:space="preserve">Лист </w:t>
                  </w:r>
                </w:p>
              </w:txbxContent>
            </v:textbox>
          </v:rect>
          <v:rect id="_x0000_s6065" style="position:absolute;left:8806;top:14765;width:852;height:284" strokeweight="1pt">
            <v:textbox style="mso-next-textbox:#_x0000_s6065" inset="0,0,0,0">
              <w:txbxContent>
                <w:p w:rsidR="0062049D" w:rsidRDefault="0062049D" w:rsidP="009761D0">
                  <w:pPr>
                    <w:jc w:val="center"/>
                    <w:rPr>
                      <w:sz w:val="22"/>
                    </w:rPr>
                  </w:pPr>
                  <w:r>
                    <w:rPr>
                      <w:sz w:val="22"/>
                    </w:rPr>
                    <w:t xml:space="preserve">Стадия </w:t>
                  </w:r>
                </w:p>
              </w:txbxContent>
            </v:textbox>
          </v:rect>
          <v:rect id="_x0000_s6066" style="position:absolute;left:8806;top:15049;width:852;height:284" strokeweight="1pt">
            <v:textbox style="mso-next-textbox:#_x0000_s6066" inset="0,0,0,0">
              <w:txbxContent>
                <w:p w:rsidR="0062049D" w:rsidRDefault="0062049D" w:rsidP="009761D0">
                  <w:pPr>
                    <w:jc w:val="center"/>
                  </w:pPr>
                  <w:r>
                    <w:t>П</w:t>
                  </w:r>
                </w:p>
              </w:txbxContent>
            </v:textbox>
          </v:rect>
          <v:rect id="_x0000_s6067" style="position:absolute;left:9655;top:15049;width:852;height:284" strokeweight="1pt">
            <v:textbox style="mso-next-textbox:#_x0000_s6067" inset="0,0,0,0">
              <w:txbxContent>
                <w:p w:rsidR="0062049D" w:rsidRDefault="0062049D" w:rsidP="009761D0">
                  <w:pPr>
                    <w:jc w:val="center"/>
                  </w:pPr>
                  <w:r>
                    <w:t>1</w:t>
                  </w:r>
                </w:p>
              </w:txbxContent>
            </v:textbox>
          </v:rect>
          <v:rect id="_x0000_s6068" style="position:absolute;left:10507;top:15049;width:1136;height:284" strokeweight="1pt">
            <v:textbox style="mso-next-textbox:#_x0000_s6068" inset="0,0,0,0">
              <w:txbxContent>
                <w:p w:rsidR="0062049D" w:rsidRPr="0062049D" w:rsidRDefault="0062049D" w:rsidP="009761D0">
                  <w:pPr>
                    <w:jc w:val="center"/>
                  </w:pPr>
                  <w:r>
                    <w:rPr>
                      <w:lang w:val="en-US"/>
                    </w:rPr>
                    <w:t>8</w:t>
                  </w:r>
                  <w:r>
                    <w:t>0</w:t>
                  </w:r>
                </w:p>
              </w:txbxContent>
            </v:textbox>
          </v:rect>
          <v:rect id="_x0000_s6069" style="position:absolute;left:8806;top:15333;width:2840;height:852" strokeweight="1pt">
            <v:textbox style="mso-next-textbox:#_x0000_s6069">
              <w:txbxContent>
                <w:p w:rsidR="0062049D" w:rsidRPr="00D036CB" w:rsidRDefault="0062049D" w:rsidP="009761D0">
                  <w:pPr>
                    <w:jc w:val="center"/>
                    <w:rPr>
                      <w:spacing w:val="-20"/>
                      <w:sz w:val="22"/>
                    </w:rPr>
                  </w:pPr>
                  <w:r>
                    <w:rPr>
                      <w:spacing w:val="-20"/>
                      <w:sz w:val="22"/>
                    </w:rPr>
                    <w:t>ОБУ</w:t>
                  </w:r>
                </w:p>
                <w:p w:rsidR="0062049D" w:rsidRPr="00D036CB" w:rsidRDefault="0062049D" w:rsidP="009761D0">
                  <w:pPr>
                    <w:jc w:val="center"/>
                    <w:rPr>
                      <w:spacing w:val="-20"/>
                      <w:sz w:val="22"/>
                    </w:rPr>
                  </w:pPr>
                  <w:r w:rsidRPr="00D036CB">
                    <w:rPr>
                      <w:spacing w:val="-20"/>
                      <w:sz w:val="22"/>
                    </w:rPr>
                    <w:t>«КУРСКГРАЖДАНПРОЕКТ»</w:t>
                  </w:r>
                </w:p>
                <w:p w:rsidR="0062049D" w:rsidRPr="00301BEA" w:rsidRDefault="0062049D" w:rsidP="009761D0">
                  <w:pPr>
                    <w:jc w:val="center"/>
                    <w:rPr>
                      <w:spacing w:val="-20"/>
                    </w:rPr>
                  </w:pPr>
                </w:p>
                <w:p w:rsidR="0062049D" w:rsidRPr="003A2F5B" w:rsidRDefault="0062049D" w:rsidP="009761D0"/>
              </w:txbxContent>
            </v:textbox>
          </v:rect>
          <v:rect id="_x0000_s6070" style="position:absolute;left:5111;top:14765;width:3692;height:1420" strokeweight="1pt">
            <v:textbox style="mso-next-textbox:#_x0000_s6070">
              <w:txbxContent>
                <w:p w:rsidR="0062049D" w:rsidRDefault="0062049D" w:rsidP="009761D0">
                  <w:pPr>
                    <w:jc w:val="center"/>
                  </w:pPr>
                </w:p>
                <w:p w:rsidR="0062049D" w:rsidRDefault="0062049D" w:rsidP="009761D0">
                  <w:pPr>
                    <w:jc w:val="center"/>
                  </w:pPr>
                  <w:r>
                    <w:t>Пояснительная записка</w:t>
                  </w:r>
                </w:p>
              </w:txbxContent>
            </v:textbox>
          </v:rect>
        </v:group>
      </w:pict>
    </w:r>
  </w:p>
  <w:p w:rsidR="0062049D" w:rsidRDefault="00AB6732">
    <w:pPr>
      <w:pStyle w:val="a9"/>
      <w:jc w:val="right"/>
    </w:pPr>
    <w:fldSimple w:instr=" PAGE   \* MERGEFORMAT ">
      <w:r w:rsidR="008E1F5A">
        <w:rPr>
          <w:noProof/>
        </w:rPr>
        <w:t>6</w:t>
      </w:r>
    </w:fldSimple>
  </w:p>
  <w:p w:rsidR="0062049D" w:rsidRDefault="0062049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9D" w:rsidRPr="00665FBE" w:rsidRDefault="00AB6732" w:rsidP="00675369">
    <w:pPr>
      <w:pStyle w:val="a9"/>
      <w:spacing w:before="120" w:after="120"/>
      <w:jc w:val="right"/>
      <w:rPr>
        <w:rFonts w:ascii="Times New Roman" w:hAnsi="Times New Roman"/>
        <w:sz w:val="22"/>
        <w:szCs w:val="22"/>
        <w:lang w:val="ru-RU"/>
      </w:rPr>
    </w:pPr>
    <w:r w:rsidRPr="00AB6732">
      <w:pict>
        <v:group id="_x0000_s2562" style="position:absolute;left:0;text-align:left;margin-left:-50.25pt;margin-top:-.3pt;width:539.6pt;height:799.85pt;z-index:-251661824" coordorigin="567,510" coordsize="11076,15980">
          <v:rect id="_x0000_s2563" style="position:absolute;left:1135;top:510;width:10508;height:14960;mso-wrap-edited:f" strokeweight="1pt"/>
          <v:rect id="_x0000_s2564" style="position:absolute;left:1135;top:15470;width:568;height:340" strokeweight="1.5pt">
            <v:textbox style="mso-next-textbox:#_x0000_s2564">
              <w:txbxContent>
                <w:p w:rsidR="0062049D" w:rsidRDefault="0062049D" w:rsidP="00C66967"/>
              </w:txbxContent>
            </v:textbox>
          </v:rect>
          <v:rect id="_x0000_s2565" style="position:absolute;left:1703;top:15470;width:568;height:340" strokeweight="1.5pt">
            <v:textbox style="mso-next-textbox:#_x0000_s2565">
              <w:txbxContent>
                <w:p w:rsidR="0062049D" w:rsidRDefault="0062049D" w:rsidP="00C66967"/>
              </w:txbxContent>
            </v:textbox>
          </v:rect>
          <v:rect id="_x0000_s2566" style="position:absolute;left:2274;top:15470;width:568;height:340" strokeweight="1.5pt">
            <v:textbox style="mso-next-textbox:#_x0000_s2566">
              <w:txbxContent>
                <w:p w:rsidR="0062049D" w:rsidRDefault="0062049D" w:rsidP="00C66967"/>
              </w:txbxContent>
            </v:textbox>
          </v:rect>
          <v:rect id="_x0000_s2567" style="position:absolute;left:2839;top:15470;width:568;height:340" strokeweight="1.5pt">
            <v:textbox style="mso-next-textbox:#_x0000_s2567">
              <w:txbxContent>
                <w:p w:rsidR="0062049D" w:rsidRDefault="0062049D" w:rsidP="00C66967"/>
              </w:txbxContent>
            </v:textbox>
          </v:rect>
          <v:rect id="_x0000_s2568" style="position:absolute;left:3407;top:15470;width:852;height:340" strokeweight="1.5pt">
            <v:textbox style="mso-next-textbox:#_x0000_s2568">
              <w:txbxContent>
                <w:p w:rsidR="0062049D" w:rsidRDefault="0062049D" w:rsidP="00C66967"/>
              </w:txbxContent>
            </v:textbox>
          </v:rect>
          <v:rect id="_x0000_s2569" style="position:absolute;left:4259;top:15470;width:568;height:340" strokeweight="1.5pt">
            <v:textbox style="mso-next-textbox:#_x0000_s2569">
              <w:txbxContent>
                <w:p w:rsidR="0062049D" w:rsidRDefault="0062049D" w:rsidP="00C66967"/>
              </w:txbxContent>
            </v:textbox>
          </v:rect>
          <v:rect id="_x0000_s2570" style="position:absolute;left:1135;top:15810;width:568;height:340" strokeweight="1.5pt">
            <v:textbox style="mso-next-textbox:#_x0000_s2570">
              <w:txbxContent>
                <w:p w:rsidR="0062049D" w:rsidRDefault="0062049D" w:rsidP="00C66967"/>
              </w:txbxContent>
            </v:textbox>
          </v:rect>
          <v:rect id="_x0000_s2571" style="position:absolute;left:1703;top:15810;width:568;height:340" strokeweight="1.5pt">
            <v:textbox style="mso-next-textbox:#_x0000_s2571">
              <w:txbxContent>
                <w:p w:rsidR="0062049D" w:rsidRDefault="0062049D" w:rsidP="00C66967"/>
              </w:txbxContent>
            </v:textbox>
          </v:rect>
          <v:rect id="_x0000_s2572" style="position:absolute;left:2274;top:15810;width:568;height:340" strokeweight="1.5pt">
            <v:textbox style="mso-next-textbox:#_x0000_s2572">
              <w:txbxContent>
                <w:p w:rsidR="0062049D" w:rsidRDefault="0062049D" w:rsidP="00C66967"/>
              </w:txbxContent>
            </v:textbox>
          </v:rect>
          <v:rect id="_x0000_s2573" style="position:absolute;left:2839;top:15810;width:568;height:340" strokeweight="1.5pt">
            <v:textbox style="mso-next-textbox:#_x0000_s2573">
              <w:txbxContent>
                <w:p w:rsidR="0062049D" w:rsidRDefault="0062049D" w:rsidP="00C66967"/>
              </w:txbxContent>
            </v:textbox>
          </v:rect>
          <v:rect id="_x0000_s2574" style="position:absolute;left:3407;top:15810;width:852;height:340" strokeweight="1.5pt">
            <v:textbox style="mso-next-textbox:#_x0000_s2574">
              <w:txbxContent>
                <w:p w:rsidR="0062049D" w:rsidRDefault="0062049D" w:rsidP="00C66967"/>
              </w:txbxContent>
            </v:textbox>
          </v:rect>
          <v:rect id="_x0000_s2575" style="position:absolute;left:4259;top:15810;width:568;height:340" strokeweight="1.5pt">
            <v:textbox style="mso-next-textbox:#_x0000_s2575">
              <w:txbxContent>
                <w:p w:rsidR="0062049D" w:rsidRDefault="0062049D" w:rsidP="00C66967"/>
              </w:txbxContent>
            </v:textbox>
          </v:rect>
          <v:rect id="_x0000_s2576" style="position:absolute;left:1135;top:16150;width:568;height:340" strokeweight="1.5pt">
            <v:textbox style="mso-next-textbox:#_x0000_s2576" inset="0,0,0,0">
              <w:txbxContent>
                <w:p w:rsidR="0062049D" w:rsidRDefault="0062049D" w:rsidP="00C66967">
                  <w:pPr>
                    <w:jc w:val="center"/>
                    <w:rPr>
                      <w:sz w:val="22"/>
                    </w:rPr>
                  </w:pPr>
                  <w:r>
                    <w:rPr>
                      <w:sz w:val="22"/>
                    </w:rPr>
                    <w:t>Изм.</w:t>
                  </w:r>
                </w:p>
              </w:txbxContent>
            </v:textbox>
          </v:rect>
          <v:rect id="_x0000_s2577" style="position:absolute;left:1703;top:16150;width:568;height:340" strokeweight="1.5pt">
            <v:textbox style="mso-next-textbox:#_x0000_s2577" inset="0,0,0,0">
              <w:txbxContent>
                <w:p w:rsidR="0062049D" w:rsidRDefault="0062049D" w:rsidP="00C66967">
                  <w:pPr>
                    <w:jc w:val="center"/>
                    <w:rPr>
                      <w:sz w:val="22"/>
                    </w:rPr>
                  </w:pPr>
                  <w:r>
                    <w:rPr>
                      <w:sz w:val="22"/>
                    </w:rPr>
                    <w:t>Кол.</w:t>
                  </w:r>
                </w:p>
              </w:txbxContent>
            </v:textbox>
          </v:rect>
          <v:rect id="_x0000_s2578" style="position:absolute;left:2274;top:16150;width:568;height:340" strokeweight="1.5pt">
            <v:textbox style="mso-next-textbox:#_x0000_s2578" inset="0,0,0,0">
              <w:txbxContent>
                <w:p w:rsidR="0062049D" w:rsidRDefault="0062049D" w:rsidP="00C66967">
                  <w:pPr>
                    <w:jc w:val="center"/>
                    <w:rPr>
                      <w:spacing w:val="-20"/>
                      <w:sz w:val="22"/>
                    </w:rPr>
                  </w:pPr>
                  <w:r>
                    <w:rPr>
                      <w:sz w:val="22"/>
                    </w:rPr>
                    <w:t xml:space="preserve">Лист </w:t>
                  </w:r>
                </w:p>
              </w:txbxContent>
            </v:textbox>
          </v:rect>
          <v:rect id="_x0000_s2579" style="position:absolute;left:2839;top:16150;width:568;height:340" strokeweight="1.5pt">
            <v:textbox style="mso-next-textbox:#_x0000_s2579" inset="0,0,0,0">
              <w:txbxContent>
                <w:p w:rsidR="0062049D" w:rsidRDefault="0062049D" w:rsidP="00C66967">
                  <w:pPr>
                    <w:jc w:val="center"/>
                    <w:rPr>
                      <w:sz w:val="20"/>
                    </w:rPr>
                  </w:pPr>
                  <w:r>
                    <w:rPr>
                      <w:sz w:val="20"/>
                    </w:rPr>
                    <w:t>№док</w:t>
                  </w:r>
                </w:p>
              </w:txbxContent>
            </v:textbox>
          </v:rect>
          <v:rect id="_x0000_s2580" style="position:absolute;left:3407;top:16150;width:852;height:340" strokeweight="1.5pt">
            <v:textbox style="mso-next-textbox:#_x0000_s2580" inset="0,0,0,0">
              <w:txbxContent>
                <w:p w:rsidR="0062049D" w:rsidRPr="009560DF" w:rsidRDefault="0062049D" w:rsidP="00C66967">
                  <w:pPr>
                    <w:jc w:val="center"/>
                    <w:rPr>
                      <w:sz w:val="22"/>
                      <w:szCs w:val="22"/>
                    </w:rPr>
                  </w:pPr>
                  <w:r w:rsidRPr="009560DF">
                    <w:rPr>
                      <w:sz w:val="22"/>
                      <w:szCs w:val="22"/>
                    </w:rPr>
                    <w:t>Подп.</w:t>
                  </w:r>
                </w:p>
              </w:txbxContent>
            </v:textbox>
          </v:rect>
          <v:rect id="_x0000_s2581" style="position:absolute;left:4259;top:16150;width:568;height:340" strokeweight="1.5pt">
            <v:textbox style="mso-next-textbox:#_x0000_s2581" inset="0,0,0,0">
              <w:txbxContent>
                <w:p w:rsidR="0062049D" w:rsidRDefault="0062049D" w:rsidP="00C66967">
                  <w:pPr>
                    <w:rPr>
                      <w:sz w:val="22"/>
                    </w:rPr>
                  </w:pPr>
                  <w:r>
                    <w:rPr>
                      <w:sz w:val="22"/>
                    </w:rPr>
                    <w:t>Дата</w:t>
                  </w:r>
                </w:p>
              </w:txbxContent>
            </v:textbox>
          </v:rect>
          <v:rect id="_x0000_s2582" style="position:absolute;left:4827;top:15470;width:6248;height:1020" strokeweight="1.5pt">
            <v:textbox style="mso-next-textbox:#_x0000_s2582">
              <w:txbxContent>
                <w:p w:rsidR="0062049D" w:rsidRDefault="0062049D" w:rsidP="00C66967">
                  <w:pPr>
                    <w:jc w:val="center"/>
                  </w:pPr>
                </w:p>
                <w:p w:rsidR="0062049D" w:rsidRDefault="0062049D" w:rsidP="000A57B6">
                  <w:pPr>
                    <w:jc w:val="center"/>
                  </w:pPr>
                  <w:r>
                    <w:t>Б - 2010</w:t>
                  </w:r>
                  <w:r w:rsidRPr="006F100E">
                    <w:t>/</w:t>
                  </w:r>
                  <w:r>
                    <w:t>465 – ГОЧС.ПЗ</w:t>
                  </w:r>
                </w:p>
              </w:txbxContent>
            </v:textbox>
          </v:rect>
          <v:rect id="_x0000_s2583" style="position:absolute;left:11075;top:15470;width:568;height:510" strokeweight="1.5pt">
            <v:textbox style="mso-next-textbox:#_x0000_s2583" inset="0,0,0,0">
              <w:txbxContent>
                <w:p w:rsidR="0062049D" w:rsidRDefault="0062049D" w:rsidP="00C66967">
                  <w:pPr>
                    <w:jc w:val="center"/>
                  </w:pPr>
                  <w:r>
                    <w:t xml:space="preserve">Лист </w:t>
                  </w:r>
                </w:p>
              </w:txbxContent>
            </v:textbox>
          </v:rect>
          <v:rect id="_x0000_s2584" style="position:absolute;left:11075;top:15980;width:568;height:510" strokeweight="1.5pt">
            <v:textbox style="mso-next-textbox:#_x0000_s2584">
              <w:txbxContent>
                <w:p w:rsidR="0062049D" w:rsidRDefault="0062049D" w:rsidP="00C66967"/>
              </w:txbxContent>
            </v:textbox>
          </v:rect>
          <v:rect id="_x0000_s2585" style="position:absolute;left:851;top:14938;width:284;height:1552" strokeweight="1.5pt">
            <v:textbox style="mso-next-textbox:#_x0000_s2585">
              <w:txbxContent>
                <w:p w:rsidR="0062049D" w:rsidRDefault="0062049D" w:rsidP="00C66967">
                  <w:pPr>
                    <w:pStyle w:val="a9"/>
                  </w:pPr>
                </w:p>
              </w:txbxContent>
            </v:textbox>
          </v:rect>
          <v:rect id="_x0000_s2586" style="position:absolute;left:567;top:14938;width:284;height:1552" strokeweight="1.5pt">
            <v:textbox style="layout-flow:vertical;mso-layout-flow-alt:bottom-to-top;mso-next-textbox:#_x0000_s2586" inset="0,0,0,0">
              <w:txbxContent>
                <w:p w:rsidR="0062049D" w:rsidRDefault="0062049D" w:rsidP="00C66967">
                  <w:pPr>
                    <w:jc w:val="center"/>
                    <w:rPr>
                      <w:sz w:val="22"/>
                    </w:rPr>
                  </w:pPr>
                  <w:r>
                    <w:rPr>
                      <w:sz w:val="22"/>
                    </w:rPr>
                    <w:t>Инв.№ подл</w:t>
                  </w:r>
                </w:p>
              </w:txbxContent>
            </v:textbox>
          </v:rect>
          <v:rect id="_x0000_s2587" style="position:absolute;left:567;top:12950;width:284;height:1988" strokeweight="1.5pt">
            <v:textbox style="layout-flow:vertical;mso-layout-flow-alt:bottom-to-top;mso-next-textbox:#_x0000_s2587" inset="0,0,0,0">
              <w:txbxContent>
                <w:p w:rsidR="0062049D" w:rsidRDefault="0062049D" w:rsidP="00C66967">
                  <w:pPr>
                    <w:jc w:val="center"/>
                    <w:rPr>
                      <w:sz w:val="22"/>
                    </w:rPr>
                  </w:pPr>
                  <w:r>
                    <w:rPr>
                      <w:sz w:val="22"/>
                    </w:rPr>
                    <w:t>Подп. и дата</w:t>
                  </w:r>
                </w:p>
              </w:txbxContent>
            </v:textbox>
          </v:rect>
          <v:rect id="_x0000_s2588" style="position:absolute;left:851;top:12950;width:284;height:1988" strokeweight="1.5pt">
            <v:textbox style="mso-next-textbox:#_x0000_s2588" inset="0,0,0,0">
              <w:txbxContent>
                <w:p w:rsidR="0062049D" w:rsidRDefault="0062049D" w:rsidP="00C66967">
                  <w:pPr>
                    <w:jc w:val="center"/>
                    <w:rPr>
                      <w:sz w:val="22"/>
                    </w:rPr>
                  </w:pPr>
                </w:p>
              </w:txbxContent>
            </v:textbox>
          </v:rect>
          <v:rect id="_x0000_s2589" style="position:absolute;left:567;top:11530;width:284;height:1420" strokeweight="1.5pt">
            <v:textbox style="layout-flow:vertical;mso-layout-flow-alt:bottom-to-top;mso-next-textbox:#_x0000_s2589" inset="0,0,0,0">
              <w:txbxContent>
                <w:p w:rsidR="0062049D" w:rsidRDefault="0062049D" w:rsidP="00C66967">
                  <w:pPr>
                    <w:jc w:val="center"/>
                    <w:rPr>
                      <w:sz w:val="22"/>
                    </w:rPr>
                  </w:pPr>
                  <w:r>
                    <w:rPr>
                      <w:sz w:val="22"/>
                    </w:rPr>
                    <w:t>Взам.инв.№</w:t>
                  </w:r>
                </w:p>
              </w:txbxContent>
            </v:textbox>
          </v:rect>
          <v:rect id="_x0000_s2590" style="position:absolute;left:851;top:11530;width:284;height:1420" strokeweight="1.5pt">
            <v:textbox style="layout-flow:vertical;mso-layout-flow-alt:bottom-to-top;mso-next-textbox:#_x0000_s2590" inset="0,0,0,0">
              <w:txbxContent>
                <w:p w:rsidR="0062049D" w:rsidRDefault="0062049D" w:rsidP="00C66967">
                  <w:pPr>
                    <w:jc w:val="center"/>
                    <w:rPr>
                      <w:sz w:val="22"/>
                    </w:rPr>
                  </w:pPr>
                </w:p>
              </w:txbxContent>
            </v:textbox>
          </v:rect>
        </v:group>
      </w:pict>
    </w:r>
    <w:r w:rsidRPr="00665FBE">
      <w:rPr>
        <w:rFonts w:ascii="Times New Roman" w:hAnsi="Times New Roman"/>
        <w:sz w:val="22"/>
        <w:szCs w:val="22"/>
      </w:rPr>
      <w:fldChar w:fldCharType="begin"/>
    </w:r>
    <w:r w:rsidR="0062049D" w:rsidRPr="00665FBE">
      <w:rPr>
        <w:rFonts w:ascii="Times New Roman" w:hAnsi="Times New Roman"/>
        <w:sz w:val="22"/>
        <w:szCs w:val="22"/>
      </w:rPr>
      <w:instrText xml:space="preserve"> PAGE   \* MERGEFORMAT </w:instrText>
    </w:r>
    <w:r w:rsidRPr="00665FBE">
      <w:rPr>
        <w:rFonts w:ascii="Times New Roman" w:hAnsi="Times New Roman"/>
        <w:sz w:val="22"/>
        <w:szCs w:val="22"/>
      </w:rPr>
      <w:fldChar w:fldCharType="separate"/>
    </w:r>
    <w:r w:rsidR="0062049D">
      <w:rPr>
        <w:rFonts w:ascii="Times New Roman" w:hAnsi="Times New Roman"/>
        <w:noProof/>
        <w:sz w:val="22"/>
        <w:szCs w:val="22"/>
      </w:rPr>
      <w:t>92</w:t>
    </w:r>
    <w:r w:rsidRPr="00665FBE">
      <w:rPr>
        <w:rFonts w:ascii="Times New Roman" w:hAnsi="Times New Roman"/>
        <w:sz w:val="22"/>
        <w:szCs w:val="22"/>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9D" w:rsidRDefault="00AB6732">
    <w:pPr>
      <w:pStyle w:val="a9"/>
      <w:jc w:val="right"/>
      <w:rPr>
        <w:rFonts w:asciiTheme="minorHAnsi" w:hAnsiTheme="minorHAnsi"/>
        <w:lang w:val="ru-RU"/>
      </w:rPr>
    </w:pPr>
    <w:r w:rsidRPr="00AB6732">
      <w:rPr>
        <w:noProof/>
        <w:lang w:val="ru-RU"/>
      </w:rPr>
      <w:pict>
        <v:group id="_x0000_s7039" style="position:absolute;left:0;text-align:left;margin-left:-64.3pt;margin-top:1.6pt;width:550.5pt;height:789.6pt;z-index:-251655680" coordorigin="567,510" coordsize="11076,15980">
          <v:rect id="_x0000_s7040" style="position:absolute;left:1135;top:510;width:10508;height:14960;mso-wrap-edited:f" strokeweight="1pt"/>
          <v:rect id="_x0000_s7041" style="position:absolute;left:1135;top:15470;width:568;height:340" strokeweight="1.5pt">
            <v:textbox style="mso-next-textbox:#_x0000_s7041">
              <w:txbxContent>
                <w:p w:rsidR="0062049D" w:rsidRDefault="0062049D" w:rsidP="006C1C68"/>
              </w:txbxContent>
            </v:textbox>
          </v:rect>
          <v:rect id="_x0000_s7042" style="position:absolute;left:1703;top:15470;width:568;height:340" strokeweight="1.5pt">
            <v:textbox style="mso-next-textbox:#_x0000_s7042">
              <w:txbxContent>
                <w:p w:rsidR="0062049D" w:rsidRDefault="0062049D" w:rsidP="006C1C68"/>
              </w:txbxContent>
            </v:textbox>
          </v:rect>
          <v:rect id="_x0000_s7043" style="position:absolute;left:2274;top:15470;width:568;height:340" strokeweight="1.5pt">
            <v:textbox style="mso-next-textbox:#_x0000_s7043">
              <w:txbxContent>
                <w:p w:rsidR="0062049D" w:rsidRDefault="0062049D" w:rsidP="006C1C68"/>
              </w:txbxContent>
            </v:textbox>
          </v:rect>
          <v:rect id="_x0000_s7044" style="position:absolute;left:2839;top:15470;width:568;height:340" strokeweight="1.5pt">
            <v:textbox style="mso-next-textbox:#_x0000_s7044">
              <w:txbxContent>
                <w:p w:rsidR="0062049D" w:rsidRDefault="0062049D" w:rsidP="006C1C68"/>
              </w:txbxContent>
            </v:textbox>
          </v:rect>
          <v:rect id="_x0000_s7045" style="position:absolute;left:3407;top:15470;width:852;height:340" strokeweight="1.5pt">
            <v:textbox style="mso-next-textbox:#_x0000_s7045">
              <w:txbxContent>
                <w:p w:rsidR="0062049D" w:rsidRDefault="0062049D" w:rsidP="006C1C68"/>
              </w:txbxContent>
            </v:textbox>
          </v:rect>
          <v:rect id="_x0000_s7046" style="position:absolute;left:4259;top:15470;width:568;height:340" strokeweight="1.5pt">
            <v:textbox style="mso-next-textbox:#_x0000_s7046">
              <w:txbxContent>
                <w:p w:rsidR="0062049D" w:rsidRDefault="0062049D" w:rsidP="006C1C68"/>
              </w:txbxContent>
            </v:textbox>
          </v:rect>
          <v:rect id="_x0000_s7047" style="position:absolute;left:1135;top:15810;width:568;height:340" strokeweight="1.5pt">
            <v:textbox style="mso-next-textbox:#_x0000_s7047">
              <w:txbxContent>
                <w:p w:rsidR="0062049D" w:rsidRDefault="0062049D" w:rsidP="006C1C68"/>
              </w:txbxContent>
            </v:textbox>
          </v:rect>
          <v:rect id="_x0000_s7048" style="position:absolute;left:1703;top:15810;width:568;height:340" strokeweight="1.5pt">
            <v:textbox style="mso-next-textbox:#_x0000_s7048">
              <w:txbxContent>
                <w:p w:rsidR="0062049D" w:rsidRDefault="0062049D" w:rsidP="006C1C68"/>
              </w:txbxContent>
            </v:textbox>
          </v:rect>
          <v:rect id="_x0000_s7049" style="position:absolute;left:2274;top:15810;width:568;height:340" strokeweight="1.5pt">
            <v:textbox style="mso-next-textbox:#_x0000_s7049">
              <w:txbxContent>
                <w:p w:rsidR="0062049D" w:rsidRDefault="0062049D" w:rsidP="006C1C68"/>
              </w:txbxContent>
            </v:textbox>
          </v:rect>
          <v:rect id="_x0000_s7050" style="position:absolute;left:2839;top:15810;width:568;height:340" strokeweight="1.5pt">
            <v:textbox style="mso-next-textbox:#_x0000_s7050">
              <w:txbxContent>
                <w:p w:rsidR="0062049D" w:rsidRDefault="0062049D" w:rsidP="006C1C68"/>
              </w:txbxContent>
            </v:textbox>
          </v:rect>
          <v:rect id="_x0000_s7051" style="position:absolute;left:3407;top:15810;width:852;height:340" strokeweight="1.5pt">
            <v:textbox style="mso-next-textbox:#_x0000_s7051">
              <w:txbxContent>
                <w:p w:rsidR="0062049D" w:rsidRDefault="0062049D" w:rsidP="006C1C68"/>
              </w:txbxContent>
            </v:textbox>
          </v:rect>
          <v:rect id="_x0000_s7052" style="position:absolute;left:4259;top:15810;width:568;height:340" strokeweight="1.5pt">
            <v:textbox style="mso-next-textbox:#_x0000_s7052">
              <w:txbxContent>
                <w:p w:rsidR="0062049D" w:rsidRDefault="0062049D" w:rsidP="006C1C68"/>
              </w:txbxContent>
            </v:textbox>
          </v:rect>
          <v:rect id="_x0000_s7053" style="position:absolute;left:1135;top:16150;width:568;height:340" strokeweight="1.5pt">
            <v:textbox style="mso-next-textbox:#_x0000_s7053" inset="0,0,0,0">
              <w:txbxContent>
                <w:p w:rsidR="0062049D" w:rsidRDefault="0062049D" w:rsidP="006C1C68">
                  <w:pPr>
                    <w:jc w:val="center"/>
                    <w:rPr>
                      <w:sz w:val="22"/>
                    </w:rPr>
                  </w:pPr>
                  <w:r>
                    <w:rPr>
                      <w:sz w:val="22"/>
                    </w:rPr>
                    <w:t>Изм.</w:t>
                  </w:r>
                </w:p>
              </w:txbxContent>
            </v:textbox>
          </v:rect>
          <v:rect id="_x0000_s7054" style="position:absolute;left:1703;top:16150;width:568;height:340" strokeweight="1.5pt">
            <v:textbox style="mso-next-textbox:#_x0000_s7054" inset="0,0,0,0">
              <w:txbxContent>
                <w:p w:rsidR="0062049D" w:rsidRDefault="0062049D" w:rsidP="006C1C68">
                  <w:pPr>
                    <w:jc w:val="center"/>
                    <w:rPr>
                      <w:sz w:val="22"/>
                    </w:rPr>
                  </w:pPr>
                  <w:r>
                    <w:rPr>
                      <w:sz w:val="22"/>
                    </w:rPr>
                    <w:t>Кол.</w:t>
                  </w:r>
                </w:p>
              </w:txbxContent>
            </v:textbox>
          </v:rect>
          <v:rect id="_x0000_s7055" style="position:absolute;left:2274;top:16150;width:568;height:340" strokeweight="1.5pt">
            <v:textbox style="mso-next-textbox:#_x0000_s7055" inset="0,0,0,0">
              <w:txbxContent>
                <w:p w:rsidR="0062049D" w:rsidRDefault="0062049D" w:rsidP="006C1C68">
                  <w:pPr>
                    <w:jc w:val="center"/>
                    <w:rPr>
                      <w:spacing w:val="-20"/>
                      <w:sz w:val="22"/>
                    </w:rPr>
                  </w:pPr>
                  <w:r>
                    <w:rPr>
                      <w:sz w:val="22"/>
                    </w:rPr>
                    <w:t xml:space="preserve">Лист </w:t>
                  </w:r>
                </w:p>
              </w:txbxContent>
            </v:textbox>
          </v:rect>
          <v:rect id="_x0000_s7056" style="position:absolute;left:2839;top:16150;width:568;height:340" strokeweight="1.5pt">
            <v:textbox style="mso-next-textbox:#_x0000_s7056" inset="0,0,0,0">
              <w:txbxContent>
                <w:p w:rsidR="0062049D" w:rsidRDefault="0062049D" w:rsidP="006C1C68">
                  <w:pPr>
                    <w:jc w:val="center"/>
                    <w:rPr>
                      <w:sz w:val="20"/>
                    </w:rPr>
                  </w:pPr>
                  <w:r>
                    <w:rPr>
                      <w:sz w:val="20"/>
                    </w:rPr>
                    <w:t>№док</w:t>
                  </w:r>
                </w:p>
              </w:txbxContent>
            </v:textbox>
          </v:rect>
          <v:rect id="_x0000_s7057" style="position:absolute;left:3407;top:16150;width:852;height:340" strokeweight="1.5pt">
            <v:textbox style="mso-next-textbox:#_x0000_s7057" inset="0,0,0,0">
              <w:txbxContent>
                <w:p w:rsidR="0062049D" w:rsidRDefault="0062049D" w:rsidP="006C1C68">
                  <w:pPr>
                    <w:jc w:val="center"/>
                    <w:rPr>
                      <w:sz w:val="22"/>
                    </w:rPr>
                  </w:pPr>
                  <w:r>
                    <w:rPr>
                      <w:sz w:val="20"/>
                    </w:rPr>
                    <w:t>Подпис</w:t>
                  </w:r>
                  <w:r>
                    <w:rPr>
                      <w:sz w:val="22"/>
                    </w:rPr>
                    <w:t xml:space="preserve">ь </w:t>
                  </w:r>
                </w:p>
              </w:txbxContent>
            </v:textbox>
          </v:rect>
          <v:rect id="_x0000_s7058" style="position:absolute;left:4259;top:16150;width:568;height:340" strokeweight="1.5pt">
            <v:textbox style="mso-next-textbox:#_x0000_s7058" inset="0,0,0,0">
              <w:txbxContent>
                <w:p w:rsidR="0062049D" w:rsidRDefault="0062049D" w:rsidP="006C1C68">
                  <w:pPr>
                    <w:rPr>
                      <w:sz w:val="22"/>
                    </w:rPr>
                  </w:pPr>
                  <w:r>
                    <w:rPr>
                      <w:sz w:val="22"/>
                    </w:rPr>
                    <w:t xml:space="preserve">Дата </w:t>
                  </w:r>
                </w:p>
              </w:txbxContent>
            </v:textbox>
          </v:rect>
          <v:rect id="_x0000_s7059" style="position:absolute;left:4827;top:15470;width:6248;height:1020" strokeweight="1.5pt">
            <v:textbox style="mso-next-textbox:#_x0000_s7059">
              <w:txbxContent>
                <w:p w:rsidR="0062049D" w:rsidRDefault="0062049D" w:rsidP="006C1C68">
                  <w:pPr>
                    <w:jc w:val="center"/>
                  </w:pPr>
                </w:p>
                <w:p w:rsidR="0062049D" w:rsidRPr="006C1C68" w:rsidRDefault="0062049D" w:rsidP="006C1C68">
                  <w:pPr>
                    <w:jc w:val="center"/>
                  </w:pPr>
                  <w:r>
                    <w:t>5</w:t>
                  </w:r>
                  <w:r>
                    <w:rPr>
                      <w:lang w:val="en-US"/>
                    </w:rPr>
                    <w:t>1</w:t>
                  </w:r>
                  <w:r>
                    <w:t>2/767  - ГОЧС.ПЗ</w:t>
                  </w:r>
                </w:p>
              </w:txbxContent>
            </v:textbox>
          </v:rect>
          <v:rect id="_x0000_s7060" style="position:absolute;left:11075;top:15470;width:568;height:510" strokeweight="1.5pt">
            <v:textbox style="mso-next-textbox:#_x0000_s7060" inset="0,0,0,0">
              <w:txbxContent>
                <w:p w:rsidR="0062049D" w:rsidRDefault="0062049D" w:rsidP="006C1C68">
                  <w:pPr>
                    <w:jc w:val="center"/>
                  </w:pPr>
                  <w:r>
                    <w:t xml:space="preserve">Лист </w:t>
                  </w:r>
                </w:p>
              </w:txbxContent>
            </v:textbox>
          </v:rect>
          <v:rect id="_x0000_s7061" style="position:absolute;left:11075;top:15980;width:568;height:510" strokeweight="1.5pt">
            <v:textbox style="mso-next-textbox:#_x0000_s7061">
              <w:txbxContent>
                <w:p w:rsidR="0062049D" w:rsidRPr="006C1C68" w:rsidRDefault="00AB6732" w:rsidP="006C1C68">
                  <w:pPr>
                    <w:jc w:val="center"/>
                    <w:rPr>
                      <w:sz w:val="20"/>
                      <w:szCs w:val="20"/>
                    </w:rPr>
                  </w:pPr>
                  <w:r>
                    <w:fldChar w:fldCharType="begin"/>
                  </w:r>
                  <w:r w:rsidR="0062049D">
                    <w:instrText xml:space="preserve"> =</w:instrText>
                  </w:r>
                  <w:r>
                    <w:fldChar w:fldCharType="begin"/>
                  </w:r>
                  <w:r w:rsidR="0062049D">
                    <w:instrText xml:space="preserve"> </w:instrText>
                  </w:r>
                  <w:r w:rsidR="0062049D">
                    <w:rPr>
                      <w:lang w:val="en-US"/>
                    </w:rPr>
                    <w:instrText>PAGE</w:instrText>
                  </w:r>
                  <w:r w:rsidR="0062049D">
                    <w:instrText xml:space="preserve"> </w:instrText>
                  </w:r>
                  <w:r>
                    <w:fldChar w:fldCharType="separate"/>
                  </w:r>
                  <w:r w:rsidR="008E1F5A">
                    <w:rPr>
                      <w:noProof/>
                      <w:lang w:val="en-US"/>
                    </w:rPr>
                    <w:instrText>85</w:instrText>
                  </w:r>
                  <w:r>
                    <w:fldChar w:fldCharType="end"/>
                  </w:r>
                  <w:r w:rsidR="0062049D">
                    <w:rPr>
                      <w:lang w:val="en-US"/>
                    </w:rPr>
                    <w:instrText>-5</w:instrText>
                  </w:r>
                  <w:r w:rsidR="0062049D">
                    <w:instrText xml:space="preserve"> </w:instrText>
                  </w:r>
                  <w:r>
                    <w:fldChar w:fldCharType="separate"/>
                  </w:r>
                  <w:r w:rsidR="008E1F5A">
                    <w:rPr>
                      <w:noProof/>
                    </w:rPr>
                    <w:t>80</w:t>
                  </w:r>
                  <w:r>
                    <w:fldChar w:fldCharType="end"/>
                  </w:r>
                </w:p>
              </w:txbxContent>
            </v:textbox>
          </v:rect>
          <v:rect id="_x0000_s7062" style="position:absolute;left:851;top:14938;width:284;height:1552" strokeweight="1.5pt">
            <v:textbox style="mso-next-textbox:#_x0000_s7062">
              <w:txbxContent>
                <w:p w:rsidR="0062049D" w:rsidRDefault="0062049D" w:rsidP="006C1C68">
                  <w:pPr>
                    <w:pStyle w:val="a9"/>
                  </w:pPr>
                </w:p>
              </w:txbxContent>
            </v:textbox>
          </v:rect>
          <v:rect id="_x0000_s7063" style="position:absolute;left:567;top:14938;width:284;height:1552" strokeweight="1.5pt">
            <v:textbox style="layout-flow:vertical;mso-layout-flow-alt:bottom-to-top;mso-next-textbox:#_x0000_s7063" inset="0,0,0,0">
              <w:txbxContent>
                <w:p w:rsidR="0062049D" w:rsidRDefault="0062049D" w:rsidP="006C1C68">
                  <w:pPr>
                    <w:jc w:val="center"/>
                    <w:rPr>
                      <w:sz w:val="22"/>
                    </w:rPr>
                  </w:pPr>
                  <w:r>
                    <w:rPr>
                      <w:sz w:val="22"/>
                    </w:rPr>
                    <w:t>Инв.№ подл</w:t>
                  </w:r>
                </w:p>
              </w:txbxContent>
            </v:textbox>
          </v:rect>
          <v:rect id="_x0000_s7064" style="position:absolute;left:567;top:12950;width:284;height:1988" strokeweight="1.5pt">
            <v:textbox style="layout-flow:vertical;mso-layout-flow-alt:bottom-to-top;mso-next-textbox:#_x0000_s7064" inset="0,0,0,0">
              <w:txbxContent>
                <w:p w:rsidR="0062049D" w:rsidRDefault="0062049D" w:rsidP="006C1C68">
                  <w:pPr>
                    <w:jc w:val="center"/>
                    <w:rPr>
                      <w:sz w:val="22"/>
                    </w:rPr>
                  </w:pPr>
                  <w:r>
                    <w:rPr>
                      <w:sz w:val="22"/>
                    </w:rPr>
                    <w:t>Подп. и дата</w:t>
                  </w:r>
                </w:p>
              </w:txbxContent>
            </v:textbox>
          </v:rect>
          <v:rect id="_x0000_s7065" style="position:absolute;left:851;top:12950;width:284;height:1988" strokeweight="1.5pt">
            <v:textbox style="mso-next-textbox:#_x0000_s7065" inset="0,0,0,0">
              <w:txbxContent>
                <w:p w:rsidR="0062049D" w:rsidRDefault="0062049D" w:rsidP="006C1C68">
                  <w:pPr>
                    <w:jc w:val="center"/>
                    <w:rPr>
                      <w:sz w:val="22"/>
                    </w:rPr>
                  </w:pPr>
                </w:p>
              </w:txbxContent>
            </v:textbox>
          </v:rect>
          <v:rect id="_x0000_s7066" style="position:absolute;left:567;top:11530;width:284;height:1420" strokeweight="1.5pt">
            <v:textbox style="layout-flow:vertical;mso-layout-flow-alt:bottom-to-top;mso-next-textbox:#_x0000_s7066" inset="0,0,0,0">
              <w:txbxContent>
                <w:p w:rsidR="0062049D" w:rsidRDefault="0062049D" w:rsidP="006C1C68">
                  <w:pPr>
                    <w:jc w:val="center"/>
                    <w:rPr>
                      <w:sz w:val="22"/>
                    </w:rPr>
                  </w:pPr>
                  <w:r>
                    <w:rPr>
                      <w:sz w:val="22"/>
                    </w:rPr>
                    <w:t>Взам.инв.№</w:t>
                  </w:r>
                </w:p>
              </w:txbxContent>
            </v:textbox>
          </v:rect>
          <v:rect id="_x0000_s7067" style="position:absolute;left:851;top:11530;width:284;height:1420" strokeweight="1.5pt">
            <v:textbox style="layout-flow:vertical;mso-layout-flow-alt:bottom-to-top;mso-next-textbox:#_x0000_s7067" inset="0,0,0,0">
              <w:txbxContent>
                <w:p w:rsidR="0062049D" w:rsidRDefault="0062049D" w:rsidP="006C1C68">
                  <w:pPr>
                    <w:jc w:val="center"/>
                    <w:rPr>
                      <w:sz w:val="22"/>
                    </w:rPr>
                  </w:pPr>
                </w:p>
              </w:txbxContent>
            </v:textbox>
          </v:rect>
        </v:group>
      </w:pict>
    </w:r>
  </w:p>
  <w:p w:rsidR="0062049D" w:rsidRDefault="00AB6732">
    <w:pPr>
      <w:pStyle w:val="a9"/>
      <w:jc w:val="right"/>
    </w:pPr>
    <w:fldSimple w:instr=" PAGE   \* MERGEFORMAT ">
      <w:r w:rsidR="008E1F5A">
        <w:rPr>
          <w:noProof/>
        </w:rPr>
        <w:t>85</w:t>
      </w:r>
    </w:fldSimple>
  </w:p>
  <w:p w:rsidR="0062049D" w:rsidRPr="00665FBE" w:rsidRDefault="0062049D" w:rsidP="00675369">
    <w:pPr>
      <w:pStyle w:val="a9"/>
      <w:spacing w:before="120" w:after="120"/>
      <w:jc w:val="right"/>
      <w:rPr>
        <w:rFonts w:ascii="Times New Roman" w:hAnsi="Times New Roman"/>
        <w:sz w:val="22"/>
        <w:szCs w:val="22"/>
        <w:lang w:val="ru-RU"/>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9D" w:rsidRDefault="00AB6732">
    <w:pPr>
      <w:pStyle w:val="a9"/>
      <w:jc w:val="right"/>
    </w:pPr>
    <w:fldSimple w:instr=" PAGE   \* MERGEFORMAT ">
      <w:r w:rsidR="0062049D">
        <w:rPr>
          <w:noProof/>
        </w:rPr>
        <w:t>11</w:t>
      </w:r>
    </w:fldSimple>
  </w:p>
  <w:p w:rsidR="0062049D" w:rsidRDefault="0062049D" w:rsidP="007333A8">
    <w:pPr>
      <w:pStyle w:val="a9"/>
      <w:jc w:val="righ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9D" w:rsidRDefault="0062049D">
    <w:pPr>
      <w:pStyle w:val="a9"/>
      <w:jc w:val="right"/>
      <w:rPr>
        <w:rFonts w:asciiTheme="minorHAnsi" w:hAnsiTheme="minorHAnsi"/>
        <w:lang w:val="ru-RU"/>
      </w:rPr>
    </w:pPr>
  </w:p>
  <w:p w:rsidR="0062049D" w:rsidRDefault="00AB6732">
    <w:pPr>
      <w:pStyle w:val="a9"/>
      <w:jc w:val="right"/>
    </w:pPr>
    <w:fldSimple w:instr=" PAGE   \* MERGEFORMAT ">
      <w:r w:rsidR="008E1F5A">
        <w:rPr>
          <w:noProof/>
        </w:rPr>
        <w:t>87</w:t>
      </w:r>
    </w:fldSimple>
  </w:p>
  <w:p w:rsidR="0062049D" w:rsidRPr="00665FBE" w:rsidRDefault="0062049D" w:rsidP="00675369">
    <w:pPr>
      <w:pStyle w:val="a9"/>
      <w:spacing w:before="120" w:after="120"/>
      <w:jc w:val="right"/>
      <w:rPr>
        <w:rFonts w:ascii="Times New Roman" w:hAnsi="Times New Roman"/>
        <w:sz w:val="22"/>
        <w:szCs w:val="22"/>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abstractNum w:abstractNumId="0">
    <w:nsid w:val="FFFFFF88"/>
    <w:multiLevelType w:val="singleLevel"/>
    <w:tmpl w:val="122432DC"/>
    <w:lvl w:ilvl="0">
      <w:start w:val="1"/>
      <w:numFmt w:val="decimal"/>
      <w:pStyle w:val="a"/>
      <w:lvlText w:val="%1."/>
      <w:lvlJc w:val="left"/>
      <w:pPr>
        <w:tabs>
          <w:tab w:val="num" w:pos="360"/>
        </w:tabs>
        <w:ind w:left="360" w:hanging="360"/>
      </w:pPr>
    </w:lvl>
  </w:abstractNum>
  <w:abstractNum w:abstractNumId="1">
    <w:nsid w:val="011F29B8"/>
    <w:multiLevelType w:val="hybridMultilevel"/>
    <w:tmpl w:val="5A0E3920"/>
    <w:lvl w:ilvl="0" w:tplc="D43EEF1A">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
    <w:nsid w:val="08A60BA8"/>
    <w:multiLevelType w:val="multilevel"/>
    <w:tmpl w:val="69EE6AF4"/>
    <w:lvl w:ilvl="0">
      <w:start w:val="1"/>
      <w:numFmt w:val="bullet"/>
      <w:pStyle w:val="a0"/>
      <w:lvlText w:val=""/>
      <w:lvlJc w:val="left"/>
      <w:pPr>
        <w:tabs>
          <w:tab w:val="num" w:pos="1080"/>
        </w:tabs>
        <w:ind w:left="1080" w:hanging="360"/>
      </w:pPr>
      <w:rPr>
        <w:rFonts w:ascii="Symbol" w:hAnsi="Symbol" w:cs="Times New Roman" w:hint="default"/>
        <w:b/>
        <w:i w:val="0"/>
      </w:rPr>
    </w:lvl>
    <w:lvl w:ilvl="1">
      <w:start w:val="1"/>
      <w:numFmt w:val="decimal"/>
      <w:isLgl/>
      <w:suff w:val="space"/>
      <w:lvlText w:val="%1.%2."/>
      <w:lvlJc w:val="left"/>
      <w:pPr>
        <w:ind w:firstLine="357"/>
      </w:pPr>
      <w:rPr>
        <w:rFonts w:ascii="Times New Roman" w:hAnsi="Times New Roman" w:cs="Times New Roman" w:hint="default"/>
      </w:rPr>
    </w:lvl>
    <w:lvl w:ilvl="2">
      <w:start w:val="1"/>
      <w:numFmt w:val="decimal"/>
      <w:isLgl/>
      <w:suff w:val="space"/>
      <w:lvlText w:val="%1.%2.%3."/>
      <w:lvlJc w:val="left"/>
      <w:pPr>
        <w:ind w:left="284" w:firstLine="73"/>
      </w:pPr>
      <w:rPr>
        <w:rFonts w:ascii="Times New Roman" w:hAnsi="Times New Roman" w:cs="Times New Roman"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3">
    <w:nsid w:val="098B3CA5"/>
    <w:multiLevelType w:val="hybridMultilevel"/>
    <w:tmpl w:val="7856FEE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D83155D"/>
    <w:multiLevelType w:val="hybridMultilevel"/>
    <w:tmpl w:val="83222FDC"/>
    <w:lvl w:ilvl="0" w:tplc="490483C4">
      <w:start w:val="4"/>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F6A7DFA"/>
    <w:multiLevelType w:val="hybridMultilevel"/>
    <w:tmpl w:val="68EED6CC"/>
    <w:lvl w:ilvl="0" w:tplc="C5141B10">
      <w:start w:val="1"/>
      <w:numFmt w:val="bullet"/>
      <w:lvlText w:val="-"/>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0F8E6F08"/>
    <w:multiLevelType w:val="hybridMultilevel"/>
    <w:tmpl w:val="B434DF7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0471E62"/>
    <w:multiLevelType w:val="hybridMultilevel"/>
    <w:tmpl w:val="E1C6FFEC"/>
    <w:lvl w:ilvl="0" w:tplc="2C82C39E">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D27E34"/>
    <w:multiLevelType w:val="singleLevel"/>
    <w:tmpl w:val="C5141B10"/>
    <w:lvl w:ilvl="0">
      <w:start w:val="1"/>
      <w:numFmt w:val="bullet"/>
      <w:lvlText w:val="-"/>
      <w:lvlJc w:val="left"/>
      <w:pPr>
        <w:tabs>
          <w:tab w:val="num" w:pos="360"/>
        </w:tabs>
        <w:ind w:left="360" w:hanging="360"/>
      </w:pPr>
      <w:rPr>
        <w:rFonts w:hint="default"/>
      </w:rPr>
    </w:lvl>
  </w:abstractNum>
  <w:abstractNum w:abstractNumId="9">
    <w:nsid w:val="18A51B79"/>
    <w:multiLevelType w:val="hybridMultilevel"/>
    <w:tmpl w:val="5F84C3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AAD1220"/>
    <w:multiLevelType w:val="hybridMultilevel"/>
    <w:tmpl w:val="1006F14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1E02797E"/>
    <w:multiLevelType w:val="hybridMultilevel"/>
    <w:tmpl w:val="547222E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1F746C80"/>
    <w:multiLevelType w:val="hybridMultilevel"/>
    <w:tmpl w:val="9DC2C016"/>
    <w:lvl w:ilvl="0" w:tplc="A830DA20">
      <w:start w:val="1"/>
      <w:numFmt w:val="decimal"/>
      <w:lvlText w:val="%1."/>
      <w:lvlJc w:val="left"/>
      <w:pPr>
        <w:tabs>
          <w:tab w:val="num" w:pos="1247"/>
        </w:tabs>
        <w:ind w:left="0" w:firstLine="851"/>
      </w:pPr>
      <w:rPr>
        <w:rFonts w:ascii="Times New Roman" w:hAnsi="Times New Roman" w:hint="default"/>
        <w:b w:val="0"/>
        <w:i w:val="0"/>
        <w:spacing w:val="0"/>
        <w:w w:val="100"/>
        <w:position w:val="0"/>
        <w:sz w:val="24"/>
        <w:szCs w:val="24"/>
      </w:rPr>
    </w:lvl>
    <w:lvl w:ilvl="1" w:tplc="BC78DFFA">
      <w:start w:val="1"/>
      <w:numFmt w:val="decimal"/>
      <w:lvlText w:val="%2."/>
      <w:lvlJc w:val="left"/>
      <w:pPr>
        <w:tabs>
          <w:tab w:val="num" w:pos="2196"/>
        </w:tabs>
        <w:ind w:left="2196" w:hanging="1116"/>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0D4AC4"/>
    <w:multiLevelType w:val="hybridMultilevel"/>
    <w:tmpl w:val="017C625E"/>
    <w:lvl w:ilvl="0" w:tplc="E6F03298">
      <w:start w:val="1"/>
      <w:numFmt w:val="none"/>
      <w:lvlText w:val="%1-"/>
      <w:lvlJc w:val="left"/>
      <w:pPr>
        <w:tabs>
          <w:tab w:val="num" w:pos="1069"/>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24D13BD"/>
    <w:multiLevelType w:val="hybridMultilevel"/>
    <w:tmpl w:val="00B68B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35A6999"/>
    <w:multiLevelType w:val="hybridMultilevel"/>
    <w:tmpl w:val="DD98A18C"/>
    <w:name w:val="WW8Num1"/>
    <w:lvl w:ilvl="0" w:tplc="FFFFFFFF">
      <w:start w:val="1"/>
      <w:numFmt w:val="bullet"/>
      <w:lvlText w:val=""/>
      <w:lvlJc w:val="left"/>
      <w:pPr>
        <w:ind w:left="1200" w:hanging="360"/>
      </w:pPr>
      <w:rPr>
        <w:rFonts w:ascii="Symbol" w:hAnsi="Symbol" w:hint="default"/>
      </w:rPr>
    </w:lvl>
    <w:lvl w:ilvl="1" w:tplc="FFFFFFFF" w:tentative="1">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640" w:hanging="360"/>
      </w:pPr>
      <w:rPr>
        <w:rFonts w:ascii="Wingdings" w:hAnsi="Wingdings" w:hint="default"/>
      </w:rPr>
    </w:lvl>
    <w:lvl w:ilvl="3" w:tplc="FFFFFFFF" w:tentative="1">
      <w:start w:val="1"/>
      <w:numFmt w:val="bullet"/>
      <w:lvlText w:val=""/>
      <w:lvlJc w:val="left"/>
      <w:pPr>
        <w:ind w:left="3360" w:hanging="360"/>
      </w:pPr>
      <w:rPr>
        <w:rFonts w:ascii="Symbol" w:hAnsi="Symbol" w:hint="default"/>
      </w:rPr>
    </w:lvl>
    <w:lvl w:ilvl="4" w:tplc="FFFFFFFF" w:tentative="1">
      <w:start w:val="1"/>
      <w:numFmt w:val="bullet"/>
      <w:lvlText w:val="o"/>
      <w:lvlJc w:val="left"/>
      <w:pPr>
        <w:ind w:left="4080" w:hanging="360"/>
      </w:pPr>
      <w:rPr>
        <w:rFonts w:ascii="Courier New" w:hAnsi="Courier New" w:cs="Courier New" w:hint="default"/>
      </w:rPr>
    </w:lvl>
    <w:lvl w:ilvl="5" w:tplc="FFFFFFFF" w:tentative="1">
      <w:start w:val="1"/>
      <w:numFmt w:val="bullet"/>
      <w:lvlText w:val=""/>
      <w:lvlJc w:val="left"/>
      <w:pPr>
        <w:ind w:left="4800" w:hanging="360"/>
      </w:pPr>
      <w:rPr>
        <w:rFonts w:ascii="Wingdings" w:hAnsi="Wingdings" w:hint="default"/>
      </w:rPr>
    </w:lvl>
    <w:lvl w:ilvl="6" w:tplc="FFFFFFFF" w:tentative="1">
      <w:start w:val="1"/>
      <w:numFmt w:val="bullet"/>
      <w:lvlText w:val=""/>
      <w:lvlJc w:val="left"/>
      <w:pPr>
        <w:ind w:left="5520" w:hanging="360"/>
      </w:pPr>
      <w:rPr>
        <w:rFonts w:ascii="Symbol" w:hAnsi="Symbol" w:hint="default"/>
      </w:rPr>
    </w:lvl>
    <w:lvl w:ilvl="7" w:tplc="FFFFFFFF" w:tentative="1">
      <w:start w:val="1"/>
      <w:numFmt w:val="bullet"/>
      <w:lvlText w:val="o"/>
      <w:lvlJc w:val="left"/>
      <w:pPr>
        <w:ind w:left="6240" w:hanging="360"/>
      </w:pPr>
      <w:rPr>
        <w:rFonts w:ascii="Courier New" w:hAnsi="Courier New" w:cs="Courier New" w:hint="default"/>
      </w:rPr>
    </w:lvl>
    <w:lvl w:ilvl="8" w:tplc="FFFFFFFF" w:tentative="1">
      <w:start w:val="1"/>
      <w:numFmt w:val="bullet"/>
      <w:lvlText w:val=""/>
      <w:lvlJc w:val="left"/>
      <w:pPr>
        <w:ind w:left="6960" w:hanging="360"/>
      </w:pPr>
      <w:rPr>
        <w:rFonts w:ascii="Wingdings" w:hAnsi="Wingdings" w:hint="default"/>
      </w:rPr>
    </w:lvl>
  </w:abstractNum>
  <w:abstractNum w:abstractNumId="16">
    <w:nsid w:val="239A1411"/>
    <w:multiLevelType w:val="multilevel"/>
    <w:tmpl w:val="63229906"/>
    <w:lvl w:ilvl="0">
      <w:start w:val="2"/>
      <w:numFmt w:val="bullet"/>
      <w:lvlText w:val="-"/>
      <w:lvlJc w:val="left"/>
      <w:pPr>
        <w:tabs>
          <w:tab w:val="num" w:pos="1080"/>
        </w:tabs>
        <w:ind w:left="1080" w:hanging="360"/>
      </w:pPr>
      <w:rPr>
        <w:rFonts w:ascii="Times New Roman" w:eastAsia="Times New Roman" w:hAnsi="Times New Roman" w:cs="Times New Roman" w:hint="default"/>
        <w:u w:val="none"/>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nsid w:val="2D1D7B6F"/>
    <w:multiLevelType w:val="hybridMultilevel"/>
    <w:tmpl w:val="3140C4A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32A06D36"/>
    <w:multiLevelType w:val="hybridMultilevel"/>
    <w:tmpl w:val="E6B411B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34526A4"/>
    <w:multiLevelType w:val="hybridMultilevel"/>
    <w:tmpl w:val="41CA76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40445F0"/>
    <w:multiLevelType w:val="hybridMultilevel"/>
    <w:tmpl w:val="7836379C"/>
    <w:lvl w:ilvl="0" w:tplc="FFFFFFFF">
      <w:start w:val="1"/>
      <w:numFmt w:val="bullet"/>
      <w:lvlText w:val="-"/>
      <w:lvlJc w:val="left"/>
      <w:pPr>
        <w:tabs>
          <w:tab w:val="num" w:pos="1211"/>
        </w:tabs>
        <w:ind w:left="1211"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7FD110D"/>
    <w:multiLevelType w:val="hybridMultilevel"/>
    <w:tmpl w:val="636EDA9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2">
    <w:nsid w:val="3CA018D6"/>
    <w:multiLevelType w:val="singleLevel"/>
    <w:tmpl w:val="F4249182"/>
    <w:name w:val="WW8Num9"/>
    <w:lvl w:ilvl="0">
      <w:start w:val="1"/>
      <w:numFmt w:val="bullet"/>
      <w:lvlText w:val="-"/>
      <w:lvlJc w:val="left"/>
      <w:pPr>
        <w:tabs>
          <w:tab w:val="num" w:pos="510"/>
        </w:tabs>
        <w:ind w:left="510" w:hanging="510"/>
      </w:pPr>
    </w:lvl>
  </w:abstractNum>
  <w:abstractNum w:abstractNumId="23">
    <w:nsid w:val="42115154"/>
    <w:multiLevelType w:val="hybridMultilevel"/>
    <w:tmpl w:val="ED2C64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49725CD2"/>
    <w:multiLevelType w:val="hybridMultilevel"/>
    <w:tmpl w:val="4726D5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4CA34C70"/>
    <w:multiLevelType w:val="hybridMultilevel"/>
    <w:tmpl w:val="232C9E16"/>
    <w:lvl w:ilvl="0" w:tplc="04190003">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6">
    <w:nsid w:val="4D480DFB"/>
    <w:multiLevelType w:val="hybridMultilevel"/>
    <w:tmpl w:val="19AC4728"/>
    <w:lvl w:ilvl="0" w:tplc="C5141B1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471AD8"/>
    <w:multiLevelType w:val="hybridMultilevel"/>
    <w:tmpl w:val="060A1D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54451201"/>
    <w:multiLevelType w:val="hybridMultilevel"/>
    <w:tmpl w:val="9C82A9F4"/>
    <w:lvl w:ilvl="0" w:tplc="EB887324">
      <w:start w:val="1"/>
      <w:numFmt w:val="none"/>
      <w:lvlText w:val="%1-"/>
      <w:lvlJc w:val="left"/>
      <w:pPr>
        <w:tabs>
          <w:tab w:val="num" w:pos="1069"/>
        </w:tabs>
        <w:ind w:left="0" w:firstLine="709"/>
      </w:p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A8562DE"/>
    <w:multiLevelType w:val="multilevel"/>
    <w:tmpl w:val="8F2AE558"/>
    <w:lvl w:ilvl="0">
      <w:start w:val="4"/>
      <w:numFmt w:val="decimal"/>
      <w:lvlText w:val="%1"/>
      <w:lvlJc w:val="left"/>
      <w:pPr>
        <w:ind w:left="928" w:hanging="360"/>
      </w:pPr>
      <w:rPr>
        <w:rFonts w:hint="default"/>
      </w:rPr>
    </w:lvl>
    <w:lvl w:ilvl="1">
      <w:start w:val="1"/>
      <w:numFmt w:val="decimal"/>
      <w:lvlText w:val="%1.%2"/>
      <w:lvlJc w:val="left"/>
      <w:pPr>
        <w:ind w:left="3054" w:hanging="360"/>
      </w:pPr>
      <w:rPr>
        <w:rFonts w:hint="default"/>
        <w:sz w:val="24"/>
        <w:szCs w:val="24"/>
      </w:rPr>
    </w:lvl>
    <w:lvl w:ilvl="2">
      <w:start w:val="1"/>
      <w:numFmt w:val="decimal"/>
      <w:lvlText w:val="%1.%2.%3"/>
      <w:lvlJc w:val="left"/>
      <w:pPr>
        <w:ind w:left="2728" w:hanging="720"/>
      </w:pPr>
      <w:rPr>
        <w:rFonts w:hint="default"/>
      </w:rPr>
    </w:lvl>
    <w:lvl w:ilvl="3">
      <w:start w:val="1"/>
      <w:numFmt w:val="decimal"/>
      <w:lvlText w:val="%1.%2.%3.%4"/>
      <w:lvlJc w:val="left"/>
      <w:pPr>
        <w:ind w:left="3448"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248" w:hanging="1080"/>
      </w:pPr>
      <w:rPr>
        <w:rFonts w:hint="default"/>
      </w:rPr>
    </w:lvl>
    <w:lvl w:ilvl="6">
      <w:start w:val="1"/>
      <w:numFmt w:val="decimal"/>
      <w:lvlText w:val="%1.%2.%3.%4.%5.%6.%7"/>
      <w:lvlJc w:val="left"/>
      <w:pPr>
        <w:ind w:left="6328" w:hanging="1440"/>
      </w:pPr>
      <w:rPr>
        <w:rFonts w:hint="default"/>
      </w:rPr>
    </w:lvl>
    <w:lvl w:ilvl="7">
      <w:start w:val="1"/>
      <w:numFmt w:val="decimal"/>
      <w:lvlText w:val="%1.%2.%3.%4.%5.%6.%7.%8"/>
      <w:lvlJc w:val="left"/>
      <w:pPr>
        <w:ind w:left="7048" w:hanging="1440"/>
      </w:pPr>
      <w:rPr>
        <w:rFonts w:hint="default"/>
      </w:rPr>
    </w:lvl>
    <w:lvl w:ilvl="8">
      <w:start w:val="1"/>
      <w:numFmt w:val="decimal"/>
      <w:lvlText w:val="%1.%2.%3.%4.%5.%6.%7.%8.%9"/>
      <w:lvlJc w:val="left"/>
      <w:pPr>
        <w:ind w:left="8128" w:hanging="1800"/>
      </w:pPr>
      <w:rPr>
        <w:rFonts w:hint="default"/>
      </w:rPr>
    </w:lvl>
  </w:abstractNum>
  <w:abstractNum w:abstractNumId="30">
    <w:nsid w:val="5CB7193E"/>
    <w:multiLevelType w:val="hybridMultilevel"/>
    <w:tmpl w:val="0F6016A6"/>
    <w:lvl w:ilvl="0" w:tplc="C5141B10">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095B33"/>
    <w:multiLevelType w:val="hybridMultilevel"/>
    <w:tmpl w:val="0FEC0E80"/>
    <w:lvl w:ilvl="0" w:tplc="C5141B10">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48B749C"/>
    <w:multiLevelType w:val="multilevel"/>
    <w:tmpl w:val="BDA057A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C22DA7"/>
    <w:multiLevelType w:val="hybridMultilevel"/>
    <w:tmpl w:val="304E9BCE"/>
    <w:lvl w:ilvl="0" w:tplc="121E6536">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B987F80"/>
    <w:multiLevelType w:val="hybridMultilevel"/>
    <w:tmpl w:val="5568EED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F3926BF"/>
    <w:multiLevelType w:val="hybridMultilevel"/>
    <w:tmpl w:val="7442800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78C15A09"/>
    <w:multiLevelType w:val="hybridMultilevel"/>
    <w:tmpl w:val="8152C974"/>
    <w:lvl w:ilvl="0" w:tplc="23F004E0">
      <w:start w:val="1"/>
      <w:numFmt w:val="bullet"/>
      <w:lvlText w:val=""/>
      <w:lvlJc w:val="left"/>
      <w:pPr>
        <w:ind w:firstLine="851"/>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7DFB5160"/>
    <w:multiLevelType w:val="hybridMultilevel"/>
    <w:tmpl w:val="197C272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25"/>
  </w:num>
  <w:num w:numId="2">
    <w:abstractNumId w:val="4"/>
  </w:num>
  <w:num w:numId="3">
    <w:abstractNumId w:val="28"/>
  </w:num>
  <w:num w:numId="4">
    <w:abstractNumId w:val="13"/>
  </w:num>
  <w:num w:numId="5">
    <w:abstractNumId w:val="0"/>
  </w:num>
  <w:num w:numId="6">
    <w:abstractNumId w:val="2"/>
  </w:num>
  <w:num w:numId="7">
    <w:abstractNumId w:val="14"/>
  </w:num>
  <w:num w:numId="8">
    <w:abstractNumId w:val="18"/>
  </w:num>
  <w:num w:numId="9">
    <w:abstractNumId w:val="29"/>
  </w:num>
  <w:num w:numId="10">
    <w:abstractNumId w:val="36"/>
  </w:num>
  <w:num w:numId="11">
    <w:abstractNumId w:val="3"/>
  </w:num>
  <w:num w:numId="12">
    <w:abstractNumId w:val="11"/>
  </w:num>
  <w:num w:numId="13">
    <w:abstractNumId w:val="10"/>
  </w:num>
  <w:num w:numId="14">
    <w:abstractNumId w:val="37"/>
  </w:num>
  <w:num w:numId="15">
    <w:abstractNumId w:val="17"/>
  </w:num>
  <w:num w:numId="16">
    <w:abstractNumId w:val="35"/>
  </w:num>
  <w:num w:numId="17">
    <w:abstractNumId w:val="24"/>
  </w:num>
  <w:num w:numId="18">
    <w:abstractNumId w:val="7"/>
  </w:num>
  <w:num w:numId="19">
    <w:abstractNumId w:val="20"/>
  </w:num>
  <w:num w:numId="20">
    <w:abstractNumId w:val="34"/>
  </w:num>
  <w:num w:numId="21">
    <w:abstractNumId w:val="21"/>
  </w:num>
  <w:num w:numId="22">
    <w:abstractNumId w:val="6"/>
  </w:num>
  <w:num w:numId="23">
    <w:abstractNumId w:val="27"/>
  </w:num>
  <w:num w:numId="24">
    <w:abstractNumId w:val="9"/>
  </w:num>
  <w:num w:numId="25">
    <w:abstractNumId w:val="12"/>
  </w:num>
  <w:num w:numId="26">
    <w:abstractNumId w:val="1"/>
  </w:num>
  <w:num w:numId="27">
    <w:abstractNumId w:val="30"/>
  </w:num>
  <w:num w:numId="28">
    <w:abstractNumId w:val="5"/>
  </w:num>
  <w:num w:numId="29">
    <w:abstractNumId w:val="26"/>
  </w:num>
  <w:num w:numId="30">
    <w:abstractNumId w:val="31"/>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8"/>
  </w:num>
  <w:num w:numId="34">
    <w:abstractNumId w:val="23"/>
  </w:num>
  <w:num w:numId="35">
    <w:abstractNumId w:val="33"/>
  </w:num>
  <w:num w:numId="36">
    <w:abstractNumId w:val="1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autoHyphenation/>
  <w:hyphenationZone w:val="357"/>
  <w:drawingGridHorizontalSpacing w:val="120"/>
  <w:displayHorizontalDrawingGridEvery w:val="2"/>
  <w:noPunctuationKerning/>
  <w:characterSpacingControl w:val="doNotCompress"/>
  <w:hdrShapeDefaults>
    <o:shapedefaults v:ext="edit" spidmax="24578"/>
    <o:shapelayout v:ext="edit">
      <o:idmap v:ext="edit" data="2,5,6"/>
    </o:shapelayout>
  </w:hdrShapeDefaults>
  <w:footnotePr>
    <w:footnote w:id="-1"/>
    <w:footnote w:id="0"/>
  </w:footnotePr>
  <w:endnotePr>
    <w:endnote w:id="-1"/>
    <w:endnote w:id="0"/>
  </w:endnotePr>
  <w:compat/>
  <w:rsids>
    <w:rsidRoot w:val="000E0359"/>
    <w:rsid w:val="00000EDE"/>
    <w:rsid w:val="0000149A"/>
    <w:rsid w:val="000016AE"/>
    <w:rsid w:val="000019F3"/>
    <w:rsid w:val="00001E95"/>
    <w:rsid w:val="00003476"/>
    <w:rsid w:val="00003BD4"/>
    <w:rsid w:val="00004717"/>
    <w:rsid w:val="00005652"/>
    <w:rsid w:val="00005C84"/>
    <w:rsid w:val="00005E1D"/>
    <w:rsid w:val="00005E94"/>
    <w:rsid w:val="000067E7"/>
    <w:rsid w:val="00010647"/>
    <w:rsid w:val="0001194E"/>
    <w:rsid w:val="00011CA5"/>
    <w:rsid w:val="0001232A"/>
    <w:rsid w:val="00012C05"/>
    <w:rsid w:val="00012C09"/>
    <w:rsid w:val="00013AA4"/>
    <w:rsid w:val="00014E2A"/>
    <w:rsid w:val="000150E0"/>
    <w:rsid w:val="00015837"/>
    <w:rsid w:val="0001585D"/>
    <w:rsid w:val="00017392"/>
    <w:rsid w:val="0002042D"/>
    <w:rsid w:val="000205EA"/>
    <w:rsid w:val="000205FF"/>
    <w:rsid w:val="000213F7"/>
    <w:rsid w:val="00021DF3"/>
    <w:rsid w:val="000237B0"/>
    <w:rsid w:val="00024F60"/>
    <w:rsid w:val="00025DEA"/>
    <w:rsid w:val="0002662E"/>
    <w:rsid w:val="00026927"/>
    <w:rsid w:val="000271F8"/>
    <w:rsid w:val="00031157"/>
    <w:rsid w:val="000314BE"/>
    <w:rsid w:val="00031952"/>
    <w:rsid w:val="000326FB"/>
    <w:rsid w:val="00032F11"/>
    <w:rsid w:val="00032FA5"/>
    <w:rsid w:val="000330C7"/>
    <w:rsid w:val="00033242"/>
    <w:rsid w:val="00036209"/>
    <w:rsid w:val="000366A5"/>
    <w:rsid w:val="00036956"/>
    <w:rsid w:val="000370C8"/>
    <w:rsid w:val="0004139A"/>
    <w:rsid w:val="00042AD2"/>
    <w:rsid w:val="00042EC7"/>
    <w:rsid w:val="00043D76"/>
    <w:rsid w:val="000440C3"/>
    <w:rsid w:val="000469CE"/>
    <w:rsid w:val="0004737F"/>
    <w:rsid w:val="00050004"/>
    <w:rsid w:val="0005000A"/>
    <w:rsid w:val="000512F4"/>
    <w:rsid w:val="00051E1E"/>
    <w:rsid w:val="00053C45"/>
    <w:rsid w:val="000546C8"/>
    <w:rsid w:val="00054A09"/>
    <w:rsid w:val="00054FAD"/>
    <w:rsid w:val="000556A6"/>
    <w:rsid w:val="00055C76"/>
    <w:rsid w:val="00055E95"/>
    <w:rsid w:val="000566A4"/>
    <w:rsid w:val="00056809"/>
    <w:rsid w:val="000568D0"/>
    <w:rsid w:val="00057FE1"/>
    <w:rsid w:val="00061B52"/>
    <w:rsid w:val="00061BB8"/>
    <w:rsid w:val="00062353"/>
    <w:rsid w:val="00062387"/>
    <w:rsid w:val="0006292C"/>
    <w:rsid w:val="00062E02"/>
    <w:rsid w:val="00062ED9"/>
    <w:rsid w:val="00063475"/>
    <w:rsid w:val="000635CB"/>
    <w:rsid w:val="00063A0B"/>
    <w:rsid w:val="00064C99"/>
    <w:rsid w:val="00064F92"/>
    <w:rsid w:val="00066F13"/>
    <w:rsid w:val="0006720B"/>
    <w:rsid w:val="00070777"/>
    <w:rsid w:val="00070C1E"/>
    <w:rsid w:val="000732C2"/>
    <w:rsid w:val="00073E48"/>
    <w:rsid w:val="00075030"/>
    <w:rsid w:val="00075980"/>
    <w:rsid w:val="00077C0B"/>
    <w:rsid w:val="00080D78"/>
    <w:rsid w:val="00081E9B"/>
    <w:rsid w:val="0008209E"/>
    <w:rsid w:val="000829E4"/>
    <w:rsid w:val="00083E78"/>
    <w:rsid w:val="0008603D"/>
    <w:rsid w:val="000868C0"/>
    <w:rsid w:val="000906B3"/>
    <w:rsid w:val="00090C73"/>
    <w:rsid w:val="00091AB5"/>
    <w:rsid w:val="0009262D"/>
    <w:rsid w:val="00092768"/>
    <w:rsid w:val="00092B0C"/>
    <w:rsid w:val="00093D8E"/>
    <w:rsid w:val="000949EF"/>
    <w:rsid w:val="00094A06"/>
    <w:rsid w:val="0009549E"/>
    <w:rsid w:val="00095798"/>
    <w:rsid w:val="0009582A"/>
    <w:rsid w:val="00095B15"/>
    <w:rsid w:val="000962F0"/>
    <w:rsid w:val="00096698"/>
    <w:rsid w:val="00096941"/>
    <w:rsid w:val="00096E69"/>
    <w:rsid w:val="00097438"/>
    <w:rsid w:val="00097886"/>
    <w:rsid w:val="00097A82"/>
    <w:rsid w:val="000A1245"/>
    <w:rsid w:val="000A13DC"/>
    <w:rsid w:val="000A14AC"/>
    <w:rsid w:val="000A201E"/>
    <w:rsid w:val="000A2582"/>
    <w:rsid w:val="000A32BC"/>
    <w:rsid w:val="000A40E4"/>
    <w:rsid w:val="000A4B60"/>
    <w:rsid w:val="000A57B6"/>
    <w:rsid w:val="000A5E0D"/>
    <w:rsid w:val="000A6757"/>
    <w:rsid w:val="000A6953"/>
    <w:rsid w:val="000A6D4F"/>
    <w:rsid w:val="000A7EA2"/>
    <w:rsid w:val="000B0093"/>
    <w:rsid w:val="000B0C0F"/>
    <w:rsid w:val="000B1392"/>
    <w:rsid w:val="000B17FC"/>
    <w:rsid w:val="000B1A16"/>
    <w:rsid w:val="000B1B61"/>
    <w:rsid w:val="000B1D1E"/>
    <w:rsid w:val="000B41F3"/>
    <w:rsid w:val="000B4FA8"/>
    <w:rsid w:val="000B4FC2"/>
    <w:rsid w:val="000B530C"/>
    <w:rsid w:val="000B59FB"/>
    <w:rsid w:val="000C0B08"/>
    <w:rsid w:val="000C10D7"/>
    <w:rsid w:val="000C2449"/>
    <w:rsid w:val="000C2AAB"/>
    <w:rsid w:val="000C3208"/>
    <w:rsid w:val="000C3266"/>
    <w:rsid w:val="000C3520"/>
    <w:rsid w:val="000C4489"/>
    <w:rsid w:val="000C4529"/>
    <w:rsid w:val="000C4F7D"/>
    <w:rsid w:val="000C536B"/>
    <w:rsid w:val="000C592A"/>
    <w:rsid w:val="000C5B28"/>
    <w:rsid w:val="000C72B5"/>
    <w:rsid w:val="000C7AF9"/>
    <w:rsid w:val="000D0787"/>
    <w:rsid w:val="000D1E01"/>
    <w:rsid w:val="000D1E9D"/>
    <w:rsid w:val="000D28A1"/>
    <w:rsid w:val="000D43C1"/>
    <w:rsid w:val="000D52E8"/>
    <w:rsid w:val="000D5E40"/>
    <w:rsid w:val="000E0359"/>
    <w:rsid w:val="000E13C9"/>
    <w:rsid w:val="000E1553"/>
    <w:rsid w:val="000E1F19"/>
    <w:rsid w:val="000E31E0"/>
    <w:rsid w:val="000E3DBE"/>
    <w:rsid w:val="000E4F5B"/>
    <w:rsid w:val="000E5A04"/>
    <w:rsid w:val="000E64BE"/>
    <w:rsid w:val="000E68EB"/>
    <w:rsid w:val="000E6C5E"/>
    <w:rsid w:val="000F16A4"/>
    <w:rsid w:val="000F174A"/>
    <w:rsid w:val="000F1A95"/>
    <w:rsid w:val="000F471F"/>
    <w:rsid w:val="000F6B2A"/>
    <w:rsid w:val="000F6C18"/>
    <w:rsid w:val="000F6E10"/>
    <w:rsid w:val="00101C4D"/>
    <w:rsid w:val="00102003"/>
    <w:rsid w:val="001024F5"/>
    <w:rsid w:val="001027DC"/>
    <w:rsid w:val="001029B6"/>
    <w:rsid w:val="00102CE7"/>
    <w:rsid w:val="00104181"/>
    <w:rsid w:val="00104B4E"/>
    <w:rsid w:val="00106496"/>
    <w:rsid w:val="001071CF"/>
    <w:rsid w:val="00107763"/>
    <w:rsid w:val="00110B8B"/>
    <w:rsid w:val="00110E44"/>
    <w:rsid w:val="001137B9"/>
    <w:rsid w:val="001161FC"/>
    <w:rsid w:val="001164A8"/>
    <w:rsid w:val="001174BF"/>
    <w:rsid w:val="00120B91"/>
    <w:rsid w:val="00121977"/>
    <w:rsid w:val="00121B28"/>
    <w:rsid w:val="00122764"/>
    <w:rsid w:val="00122B8E"/>
    <w:rsid w:val="00123296"/>
    <w:rsid w:val="00124092"/>
    <w:rsid w:val="001240E2"/>
    <w:rsid w:val="001246D0"/>
    <w:rsid w:val="0012664C"/>
    <w:rsid w:val="00127FDD"/>
    <w:rsid w:val="00130009"/>
    <w:rsid w:val="00130980"/>
    <w:rsid w:val="00130A60"/>
    <w:rsid w:val="00130ADB"/>
    <w:rsid w:val="00130F23"/>
    <w:rsid w:val="00131BCC"/>
    <w:rsid w:val="00132A4E"/>
    <w:rsid w:val="00132E4D"/>
    <w:rsid w:val="00136067"/>
    <w:rsid w:val="00136328"/>
    <w:rsid w:val="00136D2C"/>
    <w:rsid w:val="00136D2E"/>
    <w:rsid w:val="0014035C"/>
    <w:rsid w:val="001403BE"/>
    <w:rsid w:val="001404F6"/>
    <w:rsid w:val="00140AFE"/>
    <w:rsid w:val="00140BFD"/>
    <w:rsid w:val="001418A6"/>
    <w:rsid w:val="0014198C"/>
    <w:rsid w:val="001423DF"/>
    <w:rsid w:val="001425A0"/>
    <w:rsid w:val="001427D5"/>
    <w:rsid w:val="0014289F"/>
    <w:rsid w:val="001432B3"/>
    <w:rsid w:val="00143CF8"/>
    <w:rsid w:val="00144CA3"/>
    <w:rsid w:val="00145DBB"/>
    <w:rsid w:val="00147997"/>
    <w:rsid w:val="0015018D"/>
    <w:rsid w:val="00151ACF"/>
    <w:rsid w:val="00152952"/>
    <w:rsid w:val="0015610E"/>
    <w:rsid w:val="00156356"/>
    <w:rsid w:val="00156C25"/>
    <w:rsid w:val="00160712"/>
    <w:rsid w:val="00161AE2"/>
    <w:rsid w:val="0016220B"/>
    <w:rsid w:val="001622F6"/>
    <w:rsid w:val="00163635"/>
    <w:rsid w:val="00163678"/>
    <w:rsid w:val="00164A14"/>
    <w:rsid w:val="00165B63"/>
    <w:rsid w:val="001663B6"/>
    <w:rsid w:val="001665B5"/>
    <w:rsid w:val="001671DC"/>
    <w:rsid w:val="001677D5"/>
    <w:rsid w:val="001678F2"/>
    <w:rsid w:val="00167D69"/>
    <w:rsid w:val="001719EB"/>
    <w:rsid w:val="00171C9E"/>
    <w:rsid w:val="00171DB1"/>
    <w:rsid w:val="00171EAA"/>
    <w:rsid w:val="00172CE3"/>
    <w:rsid w:val="001730D6"/>
    <w:rsid w:val="00173589"/>
    <w:rsid w:val="001739E4"/>
    <w:rsid w:val="0017506F"/>
    <w:rsid w:val="001753EB"/>
    <w:rsid w:val="001765CA"/>
    <w:rsid w:val="00176C40"/>
    <w:rsid w:val="001813C8"/>
    <w:rsid w:val="001814A6"/>
    <w:rsid w:val="00181728"/>
    <w:rsid w:val="00185B0A"/>
    <w:rsid w:val="00185E14"/>
    <w:rsid w:val="00187BB8"/>
    <w:rsid w:val="0019001A"/>
    <w:rsid w:val="00190D7A"/>
    <w:rsid w:val="0019163F"/>
    <w:rsid w:val="00191CB6"/>
    <w:rsid w:val="0019220D"/>
    <w:rsid w:val="00192F2F"/>
    <w:rsid w:val="00193738"/>
    <w:rsid w:val="001952EC"/>
    <w:rsid w:val="00195AA3"/>
    <w:rsid w:val="00195EF9"/>
    <w:rsid w:val="00196165"/>
    <w:rsid w:val="001968D5"/>
    <w:rsid w:val="00196E94"/>
    <w:rsid w:val="00197539"/>
    <w:rsid w:val="0019755C"/>
    <w:rsid w:val="001975D3"/>
    <w:rsid w:val="00197771"/>
    <w:rsid w:val="00197F5B"/>
    <w:rsid w:val="001A0879"/>
    <w:rsid w:val="001A2839"/>
    <w:rsid w:val="001A2AFE"/>
    <w:rsid w:val="001A2D99"/>
    <w:rsid w:val="001A4364"/>
    <w:rsid w:val="001A447C"/>
    <w:rsid w:val="001A44F7"/>
    <w:rsid w:val="001A4976"/>
    <w:rsid w:val="001A500E"/>
    <w:rsid w:val="001A52AC"/>
    <w:rsid w:val="001A5512"/>
    <w:rsid w:val="001A6831"/>
    <w:rsid w:val="001A7925"/>
    <w:rsid w:val="001B09CB"/>
    <w:rsid w:val="001B0A6A"/>
    <w:rsid w:val="001B1252"/>
    <w:rsid w:val="001B2EE7"/>
    <w:rsid w:val="001B5E8F"/>
    <w:rsid w:val="001B5E93"/>
    <w:rsid w:val="001B6004"/>
    <w:rsid w:val="001B61E0"/>
    <w:rsid w:val="001C0A78"/>
    <w:rsid w:val="001C0B20"/>
    <w:rsid w:val="001C0F50"/>
    <w:rsid w:val="001C27FA"/>
    <w:rsid w:val="001C300D"/>
    <w:rsid w:val="001C34A7"/>
    <w:rsid w:val="001C469E"/>
    <w:rsid w:val="001C65B3"/>
    <w:rsid w:val="001C672B"/>
    <w:rsid w:val="001C680D"/>
    <w:rsid w:val="001C7204"/>
    <w:rsid w:val="001C7B77"/>
    <w:rsid w:val="001C7F35"/>
    <w:rsid w:val="001D01FE"/>
    <w:rsid w:val="001D0DC9"/>
    <w:rsid w:val="001D106E"/>
    <w:rsid w:val="001D1891"/>
    <w:rsid w:val="001D1F5B"/>
    <w:rsid w:val="001D254D"/>
    <w:rsid w:val="001D297C"/>
    <w:rsid w:val="001D2A47"/>
    <w:rsid w:val="001D3B21"/>
    <w:rsid w:val="001D5080"/>
    <w:rsid w:val="001D63A7"/>
    <w:rsid w:val="001D718E"/>
    <w:rsid w:val="001D733C"/>
    <w:rsid w:val="001D7951"/>
    <w:rsid w:val="001D7957"/>
    <w:rsid w:val="001D795B"/>
    <w:rsid w:val="001E0B02"/>
    <w:rsid w:val="001E1886"/>
    <w:rsid w:val="001E316F"/>
    <w:rsid w:val="001E3495"/>
    <w:rsid w:val="001E53E7"/>
    <w:rsid w:val="001E5643"/>
    <w:rsid w:val="001E6294"/>
    <w:rsid w:val="001E63D0"/>
    <w:rsid w:val="001E7641"/>
    <w:rsid w:val="001E765C"/>
    <w:rsid w:val="001E7BD4"/>
    <w:rsid w:val="001F0864"/>
    <w:rsid w:val="001F1379"/>
    <w:rsid w:val="001F1B4B"/>
    <w:rsid w:val="001F200B"/>
    <w:rsid w:val="001F3A44"/>
    <w:rsid w:val="001F6499"/>
    <w:rsid w:val="001F6576"/>
    <w:rsid w:val="001F674D"/>
    <w:rsid w:val="001F675E"/>
    <w:rsid w:val="001F6C2E"/>
    <w:rsid w:val="001F7BE1"/>
    <w:rsid w:val="001F7EF3"/>
    <w:rsid w:val="001F7F6E"/>
    <w:rsid w:val="00200D29"/>
    <w:rsid w:val="00201383"/>
    <w:rsid w:val="00202B17"/>
    <w:rsid w:val="002031A3"/>
    <w:rsid w:val="00203B6E"/>
    <w:rsid w:val="002049F2"/>
    <w:rsid w:val="00204B3B"/>
    <w:rsid w:val="00204C1F"/>
    <w:rsid w:val="00205292"/>
    <w:rsid w:val="002052EE"/>
    <w:rsid w:val="0020694C"/>
    <w:rsid w:val="00207009"/>
    <w:rsid w:val="00207234"/>
    <w:rsid w:val="00207635"/>
    <w:rsid w:val="00207FC3"/>
    <w:rsid w:val="002105AE"/>
    <w:rsid w:val="00210658"/>
    <w:rsid w:val="002116B3"/>
    <w:rsid w:val="002121A4"/>
    <w:rsid w:val="0021224E"/>
    <w:rsid w:val="00212563"/>
    <w:rsid w:val="0021330A"/>
    <w:rsid w:val="0021336D"/>
    <w:rsid w:val="00215952"/>
    <w:rsid w:val="00215979"/>
    <w:rsid w:val="00215CC3"/>
    <w:rsid w:val="00215FB1"/>
    <w:rsid w:val="00216040"/>
    <w:rsid w:val="00217405"/>
    <w:rsid w:val="0021788D"/>
    <w:rsid w:val="0022066B"/>
    <w:rsid w:val="002258B9"/>
    <w:rsid w:val="00225FD6"/>
    <w:rsid w:val="002274DD"/>
    <w:rsid w:val="002275CB"/>
    <w:rsid w:val="00230103"/>
    <w:rsid w:val="00230198"/>
    <w:rsid w:val="0023041E"/>
    <w:rsid w:val="0023052E"/>
    <w:rsid w:val="002306E9"/>
    <w:rsid w:val="002328EF"/>
    <w:rsid w:val="00232FB2"/>
    <w:rsid w:val="002337A8"/>
    <w:rsid w:val="00233917"/>
    <w:rsid w:val="00233AA8"/>
    <w:rsid w:val="00234098"/>
    <w:rsid w:val="0023522C"/>
    <w:rsid w:val="002358C3"/>
    <w:rsid w:val="00236E64"/>
    <w:rsid w:val="00240481"/>
    <w:rsid w:val="00240521"/>
    <w:rsid w:val="00240E28"/>
    <w:rsid w:val="00242114"/>
    <w:rsid w:val="002457DD"/>
    <w:rsid w:val="00246536"/>
    <w:rsid w:val="00246EE8"/>
    <w:rsid w:val="00247E27"/>
    <w:rsid w:val="00250082"/>
    <w:rsid w:val="0025103E"/>
    <w:rsid w:val="00252509"/>
    <w:rsid w:val="0025277D"/>
    <w:rsid w:val="00253845"/>
    <w:rsid w:val="00253C33"/>
    <w:rsid w:val="00254609"/>
    <w:rsid w:val="00254E54"/>
    <w:rsid w:val="0025515B"/>
    <w:rsid w:val="00255244"/>
    <w:rsid w:val="00255251"/>
    <w:rsid w:val="002555F5"/>
    <w:rsid w:val="00255B53"/>
    <w:rsid w:val="00255F3A"/>
    <w:rsid w:val="00256E4A"/>
    <w:rsid w:val="00257035"/>
    <w:rsid w:val="002577C3"/>
    <w:rsid w:val="00260221"/>
    <w:rsid w:val="0026069C"/>
    <w:rsid w:val="00262C9D"/>
    <w:rsid w:val="0026417C"/>
    <w:rsid w:val="002647A5"/>
    <w:rsid w:val="0026573D"/>
    <w:rsid w:val="00265F43"/>
    <w:rsid w:val="002662D4"/>
    <w:rsid w:val="00267166"/>
    <w:rsid w:val="002674B9"/>
    <w:rsid w:val="002704D5"/>
    <w:rsid w:val="00271049"/>
    <w:rsid w:val="0027269E"/>
    <w:rsid w:val="00272852"/>
    <w:rsid w:val="00272983"/>
    <w:rsid w:val="00272C83"/>
    <w:rsid w:val="00273C9B"/>
    <w:rsid w:val="00273DD1"/>
    <w:rsid w:val="0027403F"/>
    <w:rsid w:val="002742C7"/>
    <w:rsid w:val="00274A2C"/>
    <w:rsid w:val="0027538C"/>
    <w:rsid w:val="002760FC"/>
    <w:rsid w:val="002762BA"/>
    <w:rsid w:val="00277131"/>
    <w:rsid w:val="00277584"/>
    <w:rsid w:val="002778B0"/>
    <w:rsid w:val="0027792D"/>
    <w:rsid w:val="002803FA"/>
    <w:rsid w:val="00280539"/>
    <w:rsid w:val="00280D9C"/>
    <w:rsid w:val="00281791"/>
    <w:rsid w:val="002817B7"/>
    <w:rsid w:val="002825D8"/>
    <w:rsid w:val="00282B83"/>
    <w:rsid w:val="00282CAE"/>
    <w:rsid w:val="0028361F"/>
    <w:rsid w:val="00284BC9"/>
    <w:rsid w:val="00284BD9"/>
    <w:rsid w:val="00285C1A"/>
    <w:rsid w:val="0028610B"/>
    <w:rsid w:val="00286C08"/>
    <w:rsid w:val="002879DD"/>
    <w:rsid w:val="00290735"/>
    <w:rsid w:val="00291956"/>
    <w:rsid w:val="0029198C"/>
    <w:rsid w:val="002921EA"/>
    <w:rsid w:val="00292BDF"/>
    <w:rsid w:val="00293A5A"/>
    <w:rsid w:val="0029513E"/>
    <w:rsid w:val="00295230"/>
    <w:rsid w:val="0029583B"/>
    <w:rsid w:val="00296999"/>
    <w:rsid w:val="00296EB0"/>
    <w:rsid w:val="00297F3A"/>
    <w:rsid w:val="002A0419"/>
    <w:rsid w:val="002A1113"/>
    <w:rsid w:val="002A12A0"/>
    <w:rsid w:val="002A2093"/>
    <w:rsid w:val="002A257C"/>
    <w:rsid w:val="002A4315"/>
    <w:rsid w:val="002A4D92"/>
    <w:rsid w:val="002A58DB"/>
    <w:rsid w:val="002A634E"/>
    <w:rsid w:val="002A66B8"/>
    <w:rsid w:val="002B069E"/>
    <w:rsid w:val="002B0BEE"/>
    <w:rsid w:val="002B11E7"/>
    <w:rsid w:val="002B13EB"/>
    <w:rsid w:val="002B1488"/>
    <w:rsid w:val="002B1DA0"/>
    <w:rsid w:val="002B29F1"/>
    <w:rsid w:val="002B30C7"/>
    <w:rsid w:val="002B34AB"/>
    <w:rsid w:val="002B3A44"/>
    <w:rsid w:val="002B542C"/>
    <w:rsid w:val="002B5473"/>
    <w:rsid w:val="002B59E1"/>
    <w:rsid w:val="002B63EA"/>
    <w:rsid w:val="002B6A5F"/>
    <w:rsid w:val="002B71B3"/>
    <w:rsid w:val="002B77D3"/>
    <w:rsid w:val="002B7BCA"/>
    <w:rsid w:val="002C0FCC"/>
    <w:rsid w:val="002C1194"/>
    <w:rsid w:val="002C127E"/>
    <w:rsid w:val="002C1680"/>
    <w:rsid w:val="002C2DE6"/>
    <w:rsid w:val="002C3CB6"/>
    <w:rsid w:val="002C4368"/>
    <w:rsid w:val="002C45B6"/>
    <w:rsid w:val="002C4D47"/>
    <w:rsid w:val="002C5500"/>
    <w:rsid w:val="002C5EF2"/>
    <w:rsid w:val="002C68C1"/>
    <w:rsid w:val="002C7764"/>
    <w:rsid w:val="002C7A44"/>
    <w:rsid w:val="002D03FF"/>
    <w:rsid w:val="002D08D3"/>
    <w:rsid w:val="002D0F33"/>
    <w:rsid w:val="002D220F"/>
    <w:rsid w:val="002D2259"/>
    <w:rsid w:val="002D2631"/>
    <w:rsid w:val="002D2946"/>
    <w:rsid w:val="002D2D77"/>
    <w:rsid w:val="002D32B5"/>
    <w:rsid w:val="002D332F"/>
    <w:rsid w:val="002D39C7"/>
    <w:rsid w:val="002D3BE9"/>
    <w:rsid w:val="002D4366"/>
    <w:rsid w:val="002D49E2"/>
    <w:rsid w:val="002D54CC"/>
    <w:rsid w:val="002D5622"/>
    <w:rsid w:val="002D59BA"/>
    <w:rsid w:val="002D72A4"/>
    <w:rsid w:val="002D758F"/>
    <w:rsid w:val="002D761D"/>
    <w:rsid w:val="002E11F4"/>
    <w:rsid w:val="002E203D"/>
    <w:rsid w:val="002E2A14"/>
    <w:rsid w:val="002E3714"/>
    <w:rsid w:val="002E3CE3"/>
    <w:rsid w:val="002E4C9B"/>
    <w:rsid w:val="002E6342"/>
    <w:rsid w:val="002E6495"/>
    <w:rsid w:val="002E69D7"/>
    <w:rsid w:val="002E6C55"/>
    <w:rsid w:val="002E7688"/>
    <w:rsid w:val="002F01A3"/>
    <w:rsid w:val="002F071B"/>
    <w:rsid w:val="002F0CE0"/>
    <w:rsid w:val="002F22FC"/>
    <w:rsid w:val="002F2437"/>
    <w:rsid w:val="002F32F2"/>
    <w:rsid w:val="002F35A7"/>
    <w:rsid w:val="002F3991"/>
    <w:rsid w:val="002F3D68"/>
    <w:rsid w:val="002F428A"/>
    <w:rsid w:val="002F492D"/>
    <w:rsid w:val="002F598D"/>
    <w:rsid w:val="002F5A84"/>
    <w:rsid w:val="002F5CE8"/>
    <w:rsid w:val="002F639E"/>
    <w:rsid w:val="002F6570"/>
    <w:rsid w:val="002F668B"/>
    <w:rsid w:val="002F7854"/>
    <w:rsid w:val="002F7CB9"/>
    <w:rsid w:val="00301438"/>
    <w:rsid w:val="0030174F"/>
    <w:rsid w:val="00302BDF"/>
    <w:rsid w:val="0030302D"/>
    <w:rsid w:val="003059CB"/>
    <w:rsid w:val="00305EE3"/>
    <w:rsid w:val="00305F12"/>
    <w:rsid w:val="0031011A"/>
    <w:rsid w:val="00310348"/>
    <w:rsid w:val="00311BF4"/>
    <w:rsid w:val="003125F4"/>
    <w:rsid w:val="00312EF3"/>
    <w:rsid w:val="00314037"/>
    <w:rsid w:val="003144E3"/>
    <w:rsid w:val="00314DDE"/>
    <w:rsid w:val="00315141"/>
    <w:rsid w:val="00315157"/>
    <w:rsid w:val="00315BAA"/>
    <w:rsid w:val="003164AB"/>
    <w:rsid w:val="00321597"/>
    <w:rsid w:val="003219F6"/>
    <w:rsid w:val="00321FB6"/>
    <w:rsid w:val="00322124"/>
    <w:rsid w:val="00322764"/>
    <w:rsid w:val="003231D5"/>
    <w:rsid w:val="00325DBA"/>
    <w:rsid w:val="00325F70"/>
    <w:rsid w:val="00326563"/>
    <w:rsid w:val="003314B1"/>
    <w:rsid w:val="00331C9F"/>
    <w:rsid w:val="003326A4"/>
    <w:rsid w:val="0033299F"/>
    <w:rsid w:val="00332FDC"/>
    <w:rsid w:val="003330CE"/>
    <w:rsid w:val="0033396A"/>
    <w:rsid w:val="003345FF"/>
    <w:rsid w:val="00334E3D"/>
    <w:rsid w:val="003358AC"/>
    <w:rsid w:val="0033593E"/>
    <w:rsid w:val="00337C30"/>
    <w:rsid w:val="00337DD7"/>
    <w:rsid w:val="00340016"/>
    <w:rsid w:val="00340181"/>
    <w:rsid w:val="00340811"/>
    <w:rsid w:val="00343EF8"/>
    <w:rsid w:val="0034445E"/>
    <w:rsid w:val="00344A89"/>
    <w:rsid w:val="00345398"/>
    <w:rsid w:val="0034645C"/>
    <w:rsid w:val="00346B2D"/>
    <w:rsid w:val="00346CE0"/>
    <w:rsid w:val="00347389"/>
    <w:rsid w:val="003506C8"/>
    <w:rsid w:val="00350EC5"/>
    <w:rsid w:val="00351093"/>
    <w:rsid w:val="00351841"/>
    <w:rsid w:val="003532CD"/>
    <w:rsid w:val="00354BEE"/>
    <w:rsid w:val="003556F7"/>
    <w:rsid w:val="00355F4B"/>
    <w:rsid w:val="00356F67"/>
    <w:rsid w:val="00360AB5"/>
    <w:rsid w:val="003620C7"/>
    <w:rsid w:val="00363ED7"/>
    <w:rsid w:val="0036400C"/>
    <w:rsid w:val="00364AD7"/>
    <w:rsid w:val="00364C30"/>
    <w:rsid w:val="003653BB"/>
    <w:rsid w:val="00365B4E"/>
    <w:rsid w:val="00366A51"/>
    <w:rsid w:val="00366B2D"/>
    <w:rsid w:val="00366DE9"/>
    <w:rsid w:val="00367116"/>
    <w:rsid w:val="00367A25"/>
    <w:rsid w:val="00367C6A"/>
    <w:rsid w:val="00370085"/>
    <w:rsid w:val="003716BB"/>
    <w:rsid w:val="00371DD4"/>
    <w:rsid w:val="00372E81"/>
    <w:rsid w:val="0037309C"/>
    <w:rsid w:val="00374C75"/>
    <w:rsid w:val="0037550F"/>
    <w:rsid w:val="00375685"/>
    <w:rsid w:val="00375A5F"/>
    <w:rsid w:val="0037608C"/>
    <w:rsid w:val="00376328"/>
    <w:rsid w:val="003806E6"/>
    <w:rsid w:val="00381518"/>
    <w:rsid w:val="00381D57"/>
    <w:rsid w:val="0038270F"/>
    <w:rsid w:val="00383024"/>
    <w:rsid w:val="0038339D"/>
    <w:rsid w:val="0038383E"/>
    <w:rsid w:val="00383D1A"/>
    <w:rsid w:val="00390F21"/>
    <w:rsid w:val="003916E9"/>
    <w:rsid w:val="00391D71"/>
    <w:rsid w:val="0039464C"/>
    <w:rsid w:val="00394DCB"/>
    <w:rsid w:val="00394DCF"/>
    <w:rsid w:val="00394EA5"/>
    <w:rsid w:val="003950AB"/>
    <w:rsid w:val="00395604"/>
    <w:rsid w:val="00395806"/>
    <w:rsid w:val="00395C7C"/>
    <w:rsid w:val="0039641E"/>
    <w:rsid w:val="00396AC4"/>
    <w:rsid w:val="003974DA"/>
    <w:rsid w:val="00397CC2"/>
    <w:rsid w:val="003A070F"/>
    <w:rsid w:val="003A0EDA"/>
    <w:rsid w:val="003A10D7"/>
    <w:rsid w:val="003A3019"/>
    <w:rsid w:val="003A378A"/>
    <w:rsid w:val="003A4604"/>
    <w:rsid w:val="003A58FF"/>
    <w:rsid w:val="003A5F0D"/>
    <w:rsid w:val="003A6AEF"/>
    <w:rsid w:val="003A765C"/>
    <w:rsid w:val="003A782E"/>
    <w:rsid w:val="003A7A9F"/>
    <w:rsid w:val="003A7B9A"/>
    <w:rsid w:val="003B046D"/>
    <w:rsid w:val="003B07D1"/>
    <w:rsid w:val="003B1B82"/>
    <w:rsid w:val="003B439D"/>
    <w:rsid w:val="003B5D88"/>
    <w:rsid w:val="003B612D"/>
    <w:rsid w:val="003B7854"/>
    <w:rsid w:val="003B79C1"/>
    <w:rsid w:val="003C008B"/>
    <w:rsid w:val="003C033B"/>
    <w:rsid w:val="003C0703"/>
    <w:rsid w:val="003C2019"/>
    <w:rsid w:val="003C3232"/>
    <w:rsid w:val="003C324C"/>
    <w:rsid w:val="003C3913"/>
    <w:rsid w:val="003C4BC4"/>
    <w:rsid w:val="003C4FD0"/>
    <w:rsid w:val="003C5A28"/>
    <w:rsid w:val="003C5CC7"/>
    <w:rsid w:val="003C7C79"/>
    <w:rsid w:val="003C7E4B"/>
    <w:rsid w:val="003C7FE2"/>
    <w:rsid w:val="003D28E6"/>
    <w:rsid w:val="003D2E16"/>
    <w:rsid w:val="003D2F34"/>
    <w:rsid w:val="003D2F53"/>
    <w:rsid w:val="003D3602"/>
    <w:rsid w:val="003D3AB3"/>
    <w:rsid w:val="003D4323"/>
    <w:rsid w:val="003D4326"/>
    <w:rsid w:val="003D4BD3"/>
    <w:rsid w:val="003D5D31"/>
    <w:rsid w:val="003D5F4A"/>
    <w:rsid w:val="003D7340"/>
    <w:rsid w:val="003D7469"/>
    <w:rsid w:val="003D7A42"/>
    <w:rsid w:val="003E096F"/>
    <w:rsid w:val="003E145C"/>
    <w:rsid w:val="003E2E63"/>
    <w:rsid w:val="003E3F38"/>
    <w:rsid w:val="003E4EFB"/>
    <w:rsid w:val="003E500A"/>
    <w:rsid w:val="003E5048"/>
    <w:rsid w:val="003E50D5"/>
    <w:rsid w:val="003E6544"/>
    <w:rsid w:val="003E7319"/>
    <w:rsid w:val="003E79A0"/>
    <w:rsid w:val="003F22E0"/>
    <w:rsid w:val="003F29CC"/>
    <w:rsid w:val="003F38A0"/>
    <w:rsid w:val="003F5D19"/>
    <w:rsid w:val="003F611F"/>
    <w:rsid w:val="004003FC"/>
    <w:rsid w:val="00400FE0"/>
    <w:rsid w:val="00401725"/>
    <w:rsid w:val="00401844"/>
    <w:rsid w:val="00402C1C"/>
    <w:rsid w:val="00403C7F"/>
    <w:rsid w:val="004050FD"/>
    <w:rsid w:val="004053AB"/>
    <w:rsid w:val="004053DE"/>
    <w:rsid w:val="00405C62"/>
    <w:rsid w:val="00405E50"/>
    <w:rsid w:val="0040719B"/>
    <w:rsid w:val="004071E4"/>
    <w:rsid w:val="00411927"/>
    <w:rsid w:val="00411993"/>
    <w:rsid w:val="00411B23"/>
    <w:rsid w:val="00411EEE"/>
    <w:rsid w:val="004123F2"/>
    <w:rsid w:val="00413728"/>
    <w:rsid w:val="004138C4"/>
    <w:rsid w:val="00414820"/>
    <w:rsid w:val="00414A21"/>
    <w:rsid w:val="0041638F"/>
    <w:rsid w:val="00416A48"/>
    <w:rsid w:val="0041708D"/>
    <w:rsid w:val="00417F7E"/>
    <w:rsid w:val="004209C4"/>
    <w:rsid w:val="00420B4D"/>
    <w:rsid w:val="00420BEC"/>
    <w:rsid w:val="004210E6"/>
    <w:rsid w:val="00421275"/>
    <w:rsid w:val="004212ED"/>
    <w:rsid w:val="00421525"/>
    <w:rsid w:val="0042234A"/>
    <w:rsid w:val="004224F4"/>
    <w:rsid w:val="00422E1D"/>
    <w:rsid w:val="004234F8"/>
    <w:rsid w:val="004235F7"/>
    <w:rsid w:val="00423EFC"/>
    <w:rsid w:val="004247D4"/>
    <w:rsid w:val="0042543B"/>
    <w:rsid w:val="00425D8D"/>
    <w:rsid w:val="00426071"/>
    <w:rsid w:val="00426A02"/>
    <w:rsid w:val="004273E1"/>
    <w:rsid w:val="0042745E"/>
    <w:rsid w:val="00427EB8"/>
    <w:rsid w:val="00427FF4"/>
    <w:rsid w:val="00430315"/>
    <w:rsid w:val="00430547"/>
    <w:rsid w:val="004310CB"/>
    <w:rsid w:val="00431158"/>
    <w:rsid w:val="00431D43"/>
    <w:rsid w:val="0043236B"/>
    <w:rsid w:val="004324DB"/>
    <w:rsid w:val="00432D91"/>
    <w:rsid w:val="00433FCF"/>
    <w:rsid w:val="0043438F"/>
    <w:rsid w:val="004354E5"/>
    <w:rsid w:val="00435E63"/>
    <w:rsid w:val="00437DBE"/>
    <w:rsid w:val="00440E17"/>
    <w:rsid w:val="00441865"/>
    <w:rsid w:val="00441C57"/>
    <w:rsid w:val="004421B5"/>
    <w:rsid w:val="00442828"/>
    <w:rsid w:val="00442B1C"/>
    <w:rsid w:val="0044333C"/>
    <w:rsid w:val="00443AA5"/>
    <w:rsid w:val="00444524"/>
    <w:rsid w:val="00445306"/>
    <w:rsid w:val="00445A73"/>
    <w:rsid w:val="00445BA3"/>
    <w:rsid w:val="004474E1"/>
    <w:rsid w:val="00447AD8"/>
    <w:rsid w:val="00450DDC"/>
    <w:rsid w:val="004514DD"/>
    <w:rsid w:val="0045272B"/>
    <w:rsid w:val="00452E3C"/>
    <w:rsid w:val="00453BA5"/>
    <w:rsid w:val="00454076"/>
    <w:rsid w:val="004549D9"/>
    <w:rsid w:val="00454BE5"/>
    <w:rsid w:val="00457039"/>
    <w:rsid w:val="004577CA"/>
    <w:rsid w:val="00457FE4"/>
    <w:rsid w:val="0046014F"/>
    <w:rsid w:val="00460B4B"/>
    <w:rsid w:val="00461393"/>
    <w:rsid w:val="00461895"/>
    <w:rsid w:val="004623CB"/>
    <w:rsid w:val="00462AF5"/>
    <w:rsid w:val="00463C81"/>
    <w:rsid w:val="00463DF3"/>
    <w:rsid w:val="00464AB9"/>
    <w:rsid w:val="00466C71"/>
    <w:rsid w:val="00466E50"/>
    <w:rsid w:val="00467FB8"/>
    <w:rsid w:val="0047062E"/>
    <w:rsid w:val="00471988"/>
    <w:rsid w:val="004719D5"/>
    <w:rsid w:val="00471F55"/>
    <w:rsid w:val="00472A87"/>
    <w:rsid w:val="00472B41"/>
    <w:rsid w:val="004733FF"/>
    <w:rsid w:val="00473B67"/>
    <w:rsid w:val="00474162"/>
    <w:rsid w:val="004759E0"/>
    <w:rsid w:val="00475D23"/>
    <w:rsid w:val="00475D26"/>
    <w:rsid w:val="0047727D"/>
    <w:rsid w:val="00477C31"/>
    <w:rsid w:val="00477F6C"/>
    <w:rsid w:val="00480861"/>
    <w:rsid w:val="0048095A"/>
    <w:rsid w:val="00480AB0"/>
    <w:rsid w:val="00481314"/>
    <w:rsid w:val="004814F7"/>
    <w:rsid w:val="00481503"/>
    <w:rsid w:val="0048179B"/>
    <w:rsid w:val="00482016"/>
    <w:rsid w:val="004823C1"/>
    <w:rsid w:val="00484A14"/>
    <w:rsid w:val="00484D5E"/>
    <w:rsid w:val="00484F30"/>
    <w:rsid w:val="00485427"/>
    <w:rsid w:val="00485BB7"/>
    <w:rsid w:val="00487356"/>
    <w:rsid w:val="004878D2"/>
    <w:rsid w:val="004900C2"/>
    <w:rsid w:val="00490C08"/>
    <w:rsid w:val="0049206F"/>
    <w:rsid w:val="004930C2"/>
    <w:rsid w:val="004944A4"/>
    <w:rsid w:val="0049480F"/>
    <w:rsid w:val="00495E64"/>
    <w:rsid w:val="0049714A"/>
    <w:rsid w:val="00497A70"/>
    <w:rsid w:val="004A01AC"/>
    <w:rsid w:val="004A04FC"/>
    <w:rsid w:val="004A05BD"/>
    <w:rsid w:val="004A05FD"/>
    <w:rsid w:val="004A0FBA"/>
    <w:rsid w:val="004A1C46"/>
    <w:rsid w:val="004A1E6B"/>
    <w:rsid w:val="004A5626"/>
    <w:rsid w:val="004A674D"/>
    <w:rsid w:val="004A7E2D"/>
    <w:rsid w:val="004B33BC"/>
    <w:rsid w:val="004B4289"/>
    <w:rsid w:val="004B49B5"/>
    <w:rsid w:val="004B6039"/>
    <w:rsid w:val="004B68B2"/>
    <w:rsid w:val="004B6978"/>
    <w:rsid w:val="004B7BD1"/>
    <w:rsid w:val="004C190D"/>
    <w:rsid w:val="004C1958"/>
    <w:rsid w:val="004C48FF"/>
    <w:rsid w:val="004C4E64"/>
    <w:rsid w:val="004C4EDD"/>
    <w:rsid w:val="004C77EC"/>
    <w:rsid w:val="004D171D"/>
    <w:rsid w:val="004D1E6D"/>
    <w:rsid w:val="004D2E0A"/>
    <w:rsid w:val="004D3136"/>
    <w:rsid w:val="004D3225"/>
    <w:rsid w:val="004D439A"/>
    <w:rsid w:val="004D4F43"/>
    <w:rsid w:val="004D534D"/>
    <w:rsid w:val="004D565C"/>
    <w:rsid w:val="004D5965"/>
    <w:rsid w:val="004D62C0"/>
    <w:rsid w:val="004D641B"/>
    <w:rsid w:val="004D7DEE"/>
    <w:rsid w:val="004E06D3"/>
    <w:rsid w:val="004E166D"/>
    <w:rsid w:val="004E3524"/>
    <w:rsid w:val="004E3E17"/>
    <w:rsid w:val="004E503D"/>
    <w:rsid w:val="004E61FB"/>
    <w:rsid w:val="004E624A"/>
    <w:rsid w:val="004E63D4"/>
    <w:rsid w:val="004E7CA8"/>
    <w:rsid w:val="004F0854"/>
    <w:rsid w:val="004F0ECC"/>
    <w:rsid w:val="004F1344"/>
    <w:rsid w:val="004F2071"/>
    <w:rsid w:val="004F2BE4"/>
    <w:rsid w:val="004F2E55"/>
    <w:rsid w:val="004F3186"/>
    <w:rsid w:val="004F3834"/>
    <w:rsid w:val="004F46F5"/>
    <w:rsid w:val="004F6328"/>
    <w:rsid w:val="004F65A4"/>
    <w:rsid w:val="004F6F97"/>
    <w:rsid w:val="004F78C0"/>
    <w:rsid w:val="0050015B"/>
    <w:rsid w:val="005007B8"/>
    <w:rsid w:val="00501592"/>
    <w:rsid w:val="00501B66"/>
    <w:rsid w:val="00502DC1"/>
    <w:rsid w:val="0050486D"/>
    <w:rsid w:val="00504CF1"/>
    <w:rsid w:val="00504D8D"/>
    <w:rsid w:val="00505DC4"/>
    <w:rsid w:val="00507563"/>
    <w:rsid w:val="0050790A"/>
    <w:rsid w:val="005101D2"/>
    <w:rsid w:val="00510681"/>
    <w:rsid w:val="00510D37"/>
    <w:rsid w:val="00510DD0"/>
    <w:rsid w:val="00510E51"/>
    <w:rsid w:val="00511243"/>
    <w:rsid w:val="00511B32"/>
    <w:rsid w:val="00512020"/>
    <w:rsid w:val="005126B3"/>
    <w:rsid w:val="005129F6"/>
    <w:rsid w:val="00512A14"/>
    <w:rsid w:val="00514C25"/>
    <w:rsid w:val="005152BC"/>
    <w:rsid w:val="005153C6"/>
    <w:rsid w:val="00515948"/>
    <w:rsid w:val="00515A4E"/>
    <w:rsid w:val="00515BBB"/>
    <w:rsid w:val="00516023"/>
    <w:rsid w:val="005174F3"/>
    <w:rsid w:val="00517DB7"/>
    <w:rsid w:val="00521362"/>
    <w:rsid w:val="005221FF"/>
    <w:rsid w:val="00523059"/>
    <w:rsid w:val="00524932"/>
    <w:rsid w:val="00525502"/>
    <w:rsid w:val="0052609C"/>
    <w:rsid w:val="005264AE"/>
    <w:rsid w:val="0052657F"/>
    <w:rsid w:val="00526C75"/>
    <w:rsid w:val="005275C1"/>
    <w:rsid w:val="0052760E"/>
    <w:rsid w:val="0053001B"/>
    <w:rsid w:val="0053061E"/>
    <w:rsid w:val="00530E13"/>
    <w:rsid w:val="0053280C"/>
    <w:rsid w:val="00533732"/>
    <w:rsid w:val="00533A79"/>
    <w:rsid w:val="00535DB7"/>
    <w:rsid w:val="005361D3"/>
    <w:rsid w:val="00536B0E"/>
    <w:rsid w:val="00536EF4"/>
    <w:rsid w:val="00537E1A"/>
    <w:rsid w:val="00537E9B"/>
    <w:rsid w:val="005401DA"/>
    <w:rsid w:val="00540275"/>
    <w:rsid w:val="00540F33"/>
    <w:rsid w:val="0054257C"/>
    <w:rsid w:val="00543058"/>
    <w:rsid w:val="005431BB"/>
    <w:rsid w:val="0054389E"/>
    <w:rsid w:val="00544D1D"/>
    <w:rsid w:val="005458A1"/>
    <w:rsid w:val="00545C9F"/>
    <w:rsid w:val="00547027"/>
    <w:rsid w:val="00547823"/>
    <w:rsid w:val="00547F7F"/>
    <w:rsid w:val="00550450"/>
    <w:rsid w:val="00551AA4"/>
    <w:rsid w:val="00554575"/>
    <w:rsid w:val="00554929"/>
    <w:rsid w:val="0055496C"/>
    <w:rsid w:val="00556C7F"/>
    <w:rsid w:val="00556D05"/>
    <w:rsid w:val="00557474"/>
    <w:rsid w:val="005604C8"/>
    <w:rsid w:val="00562CE5"/>
    <w:rsid w:val="00562E2A"/>
    <w:rsid w:val="00562ECD"/>
    <w:rsid w:val="00562EEB"/>
    <w:rsid w:val="00563680"/>
    <w:rsid w:val="00563A1F"/>
    <w:rsid w:val="005643C3"/>
    <w:rsid w:val="00564D7C"/>
    <w:rsid w:val="00564EC7"/>
    <w:rsid w:val="005655A4"/>
    <w:rsid w:val="00565B77"/>
    <w:rsid w:val="00565C67"/>
    <w:rsid w:val="00565C85"/>
    <w:rsid w:val="00566663"/>
    <w:rsid w:val="0057115A"/>
    <w:rsid w:val="00573CFA"/>
    <w:rsid w:val="005742F0"/>
    <w:rsid w:val="00574B02"/>
    <w:rsid w:val="00575A9C"/>
    <w:rsid w:val="00575C9D"/>
    <w:rsid w:val="00575DCB"/>
    <w:rsid w:val="00577415"/>
    <w:rsid w:val="00577A28"/>
    <w:rsid w:val="005803B9"/>
    <w:rsid w:val="00582B53"/>
    <w:rsid w:val="005842F9"/>
    <w:rsid w:val="00584866"/>
    <w:rsid w:val="00584CBB"/>
    <w:rsid w:val="005866D6"/>
    <w:rsid w:val="0058783C"/>
    <w:rsid w:val="00587AE7"/>
    <w:rsid w:val="00590A8F"/>
    <w:rsid w:val="00590C58"/>
    <w:rsid w:val="005919C0"/>
    <w:rsid w:val="00592089"/>
    <w:rsid w:val="005926DD"/>
    <w:rsid w:val="00592A11"/>
    <w:rsid w:val="00594407"/>
    <w:rsid w:val="00595D07"/>
    <w:rsid w:val="00596673"/>
    <w:rsid w:val="00596D6F"/>
    <w:rsid w:val="00597E67"/>
    <w:rsid w:val="005A0157"/>
    <w:rsid w:val="005A0163"/>
    <w:rsid w:val="005A07FC"/>
    <w:rsid w:val="005A2CCD"/>
    <w:rsid w:val="005A3769"/>
    <w:rsid w:val="005A3F30"/>
    <w:rsid w:val="005A4EAB"/>
    <w:rsid w:val="005A5199"/>
    <w:rsid w:val="005A60B1"/>
    <w:rsid w:val="005A64F1"/>
    <w:rsid w:val="005A6A53"/>
    <w:rsid w:val="005A6AD2"/>
    <w:rsid w:val="005A6FAE"/>
    <w:rsid w:val="005A736B"/>
    <w:rsid w:val="005A7A7C"/>
    <w:rsid w:val="005A7CC5"/>
    <w:rsid w:val="005B03BD"/>
    <w:rsid w:val="005B0BD9"/>
    <w:rsid w:val="005B1569"/>
    <w:rsid w:val="005B1797"/>
    <w:rsid w:val="005B1C7F"/>
    <w:rsid w:val="005B2196"/>
    <w:rsid w:val="005B29A0"/>
    <w:rsid w:val="005B33B0"/>
    <w:rsid w:val="005B4DC8"/>
    <w:rsid w:val="005B67F6"/>
    <w:rsid w:val="005B7DB6"/>
    <w:rsid w:val="005C18A0"/>
    <w:rsid w:val="005C2D00"/>
    <w:rsid w:val="005C402F"/>
    <w:rsid w:val="005C4D17"/>
    <w:rsid w:val="005C5787"/>
    <w:rsid w:val="005C66C8"/>
    <w:rsid w:val="005C738F"/>
    <w:rsid w:val="005C76EC"/>
    <w:rsid w:val="005D01C8"/>
    <w:rsid w:val="005D038C"/>
    <w:rsid w:val="005D0DC1"/>
    <w:rsid w:val="005D2C5B"/>
    <w:rsid w:val="005D3BAB"/>
    <w:rsid w:val="005D3C81"/>
    <w:rsid w:val="005D4FE6"/>
    <w:rsid w:val="005D5FB7"/>
    <w:rsid w:val="005D63E4"/>
    <w:rsid w:val="005D67E2"/>
    <w:rsid w:val="005D7517"/>
    <w:rsid w:val="005D7CB7"/>
    <w:rsid w:val="005E09BD"/>
    <w:rsid w:val="005E0B10"/>
    <w:rsid w:val="005E1447"/>
    <w:rsid w:val="005E1584"/>
    <w:rsid w:val="005E15F8"/>
    <w:rsid w:val="005E1FFF"/>
    <w:rsid w:val="005E2714"/>
    <w:rsid w:val="005E390A"/>
    <w:rsid w:val="005E4045"/>
    <w:rsid w:val="005E486B"/>
    <w:rsid w:val="005E4C16"/>
    <w:rsid w:val="005E59E4"/>
    <w:rsid w:val="005E5B39"/>
    <w:rsid w:val="005E5C74"/>
    <w:rsid w:val="005E60E5"/>
    <w:rsid w:val="005E6AC8"/>
    <w:rsid w:val="005E6F68"/>
    <w:rsid w:val="005E7B68"/>
    <w:rsid w:val="005F209E"/>
    <w:rsid w:val="005F2615"/>
    <w:rsid w:val="005F34A0"/>
    <w:rsid w:val="005F360A"/>
    <w:rsid w:val="005F451B"/>
    <w:rsid w:val="005F45B2"/>
    <w:rsid w:val="005F47D3"/>
    <w:rsid w:val="005F485C"/>
    <w:rsid w:val="005F5979"/>
    <w:rsid w:val="005F6378"/>
    <w:rsid w:val="005F6962"/>
    <w:rsid w:val="005F7181"/>
    <w:rsid w:val="00601F1B"/>
    <w:rsid w:val="00602078"/>
    <w:rsid w:val="0060307E"/>
    <w:rsid w:val="00603584"/>
    <w:rsid w:val="00604969"/>
    <w:rsid w:val="00604AF5"/>
    <w:rsid w:val="00604B38"/>
    <w:rsid w:val="00605727"/>
    <w:rsid w:val="00606390"/>
    <w:rsid w:val="00606410"/>
    <w:rsid w:val="00606495"/>
    <w:rsid w:val="006064A4"/>
    <w:rsid w:val="006079D6"/>
    <w:rsid w:val="006119C0"/>
    <w:rsid w:val="00612188"/>
    <w:rsid w:val="006125EC"/>
    <w:rsid w:val="006131E0"/>
    <w:rsid w:val="00613212"/>
    <w:rsid w:val="006136D1"/>
    <w:rsid w:val="006139A9"/>
    <w:rsid w:val="00613DB5"/>
    <w:rsid w:val="00614A3E"/>
    <w:rsid w:val="006158EE"/>
    <w:rsid w:val="00616418"/>
    <w:rsid w:val="00616814"/>
    <w:rsid w:val="00616A84"/>
    <w:rsid w:val="006178DF"/>
    <w:rsid w:val="00620158"/>
    <w:rsid w:val="0062049D"/>
    <w:rsid w:val="0062277A"/>
    <w:rsid w:val="006236B3"/>
    <w:rsid w:val="006237BD"/>
    <w:rsid w:val="00624F4E"/>
    <w:rsid w:val="0062691C"/>
    <w:rsid w:val="00626CF2"/>
    <w:rsid w:val="00626F7C"/>
    <w:rsid w:val="00627B29"/>
    <w:rsid w:val="00627C9C"/>
    <w:rsid w:val="00630312"/>
    <w:rsid w:val="006309A0"/>
    <w:rsid w:val="00630C47"/>
    <w:rsid w:val="00632808"/>
    <w:rsid w:val="0063359E"/>
    <w:rsid w:val="006338F9"/>
    <w:rsid w:val="00633AB6"/>
    <w:rsid w:val="0063402E"/>
    <w:rsid w:val="00634DE0"/>
    <w:rsid w:val="00634EA5"/>
    <w:rsid w:val="00635142"/>
    <w:rsid w:val="006351BD"/>
    <w:rsid w:val="006352F1"/>
    <w:rsid w:val="0063557D"/>
    <w:rsid w:val="00635E7C"/>
    <w:rsid w:val="0063695E"/>
    <w:rsid w:val="00640584"/>
    <w:rsid w:val="00640D7F"/>
    <w:rsid w:val="00641215"/>
    <w:rsid w:val="0064146B"/>
    <w:rsid w:val="00641BC8"/>
    <w:rsid w:val="006422F9"/>
    <w:rsid w:val="006444A6"/>
    <w:rsid w:val="00644882"/>
    <w:rsid w:val="00644FBB"/>
    <w:rsid w:val="00650162"/>
    <w:rsid w:val="00650AE6"/>
    <w:rsid w:val="006514A1"/>
    <w:rsid w:val="00651739"/>
    <w:rsid w:val="00652504"/>
    <w:rsid w:val="00652996"/>
    <w:rsid w:val="006550A6"/>
    <w:rsid w:val="00655D16"/>
    <w:rsid w:val="00655F49"/>
    <w:rsid w:val="00656210"/>
    <w:rsid w:val="00656CB4"/>
    <w:rsid w:val="006577EC"/>
    <w:rsid w:val="00657817"/>
    <w:rsid w:val="00660037"/>
    <w:rsid w:val="0066276C"/>
    <w:rsid w:val="006628EB"/>
    <w:rsid w:val="00662FB1"/>
    <w:rsid w:val="0066335C"/>
    <w:rsid w:val="0066353A"/>
    <w:rsid w:val="00663956"/>
    <w:rsid w:val="00663B9B"/>
    <w:rsid w:val="006647A2"/>
    <w:rsid w:val="00665FBE"/>
    <w:rsid w:val="00666BF6"/>
    <w:rsid w:val="00671D02"/>
    <w:rsid w:val="00672558"/>
    <w:rsid w:val="00672F08"/>
    <w:rsid w:val="006732D2"/>
    <w:rsid w:val="006737A1"/>
    <w:rsid w:val="00673EE2"/>
    <w:rsid w:val="00673FA2"/>
    <w:rsid w:val="0067497E"/>
    <w:rsid w:val="00674BA6"/>
    <w:rsid w:val="00675369"/>
    <w:rsid w:val="00676AA9"/>
    <w:rsid w:val="00677530"/>
    <w:rsid w:val="00677578"/>
    <w:rsid w:val="00677F4F"/>
    <w:rsid w:val="006803D6"/>
    <w:rsid w:val="00681588"/>
    <w:rsid w:val="006816B0"/>
    <w:rsid w:val="006819A3"/>
    <w:rsid w:val="00682239"/>
    <w:rsid w:val="00682D94"/>
    <w:rsid w:val="00684255"/>
    <w:rsid w:val="00684596"/>
    <w:rsid w:val="00686100"/>
    <w:rsid w:val="00686971"/>
    <w:rsid w:val="00686A5A"/>
    <w:rsid w:val="00686BC6"/>
    <w:rsid w:val="00686C18"/>
    <w:rsid w:val="0068720E"/>
    <w:rsid w:val="00687F38"/>
    <w:rsid w:val="00690A00"/>
    <w:rsid w:val="00691265"/>
    <w:rsid w:val="00691332"/>
    <w:rsid w:val="006914B4"/>
    <w:rsid w:val="00695402"/>
    <w:rsid w:val="0069586A"/>
    <w:rsid w:val="00695FEC"/>
    <w:rsid w:val="00696D2F"/>
    <w:rsid w:val="006977D8"/>
    <w:rsid w:val="00697E6E"/>
    <w:rsid w:val="006A0FBD"/>
    <w:rsid w:val="006A1CE1"/>
    <w:rsid w:val="006A3FAE"/>
    <w:rsid w:val="006A5924"/>
    <w:rsid w:val="006A5E2C"/>
    <w:rsid w:val="006A6490"/>
    <w:rsid w:val="006A6C28"/>
    <w:rsid w:val="006A77AD"/>
    <w:rsid w:val="006A789E"/>
    <w:rsid w:val="006A7B74"/>
    <w:rsid w:val="006A7D4A"/>
    <w:rsid w:val="006A7DCA"/>
    <w:rsid w:val="006A7F7B"/>
    <w:rsid w:val="006B106C"/>
    <w:rsid w:val="006B1858"/>
    <w:rsid w:val="006B1C68"/>
    <w:rsid w:val="006B1D28"/>
    <w:rsid w:val="006B22F7"/>
    <w:rsid w:val="006B4327"/>
    <w:rsid w:val="006B45D4"/>
    <w:rsid w:val="006B53F1"/>
    <w:rsid w:val="006B62B3"/>
    <w:rsid w:val="006B7C11"/>
    <w:rsid w:val="006C0508"/>
    <w:rsid w:val="006C07CA"/>
    <w:rsid w:val="006C08E2"/>
    <w:rsid w:val="006C0911"/>
    <w:rsid w:val="006C0BAA"/>
    <w:rsid w:val="006C0ECE"/>
    <w:rsid w:val="006C11C2"/>
    <w:rsid w:val="006C1C68"/>
    <w:rsid w:val="006C2369"/>
    <w:rsid w:val="006C672A"/>
    <w:rsid w:val="006C6B93"/>
    <w:rsid w:val="006D15D2"/>
    <w:rsid w:val="006D1974"/>
    <w:rsid w:val="006D1F1F"/>
    <w:rsid w:val="006D2E88"/>
    <w:rsid w:val="006D34BD"/>
    <w:rsid w:val="006D486F"/>
    <w:rsid w:val="006D48D2"/>
    <w:rsid w:val="006D67F8"/>
    <w:rsid w:val="006D6E90"/>
    <w:rsid w:val="006D7306"/>
    <w:rsid w:val="006D7648"/>
    <w:rsid w:val="006D7772"/>
    <w:rsid w:val="006D7D14"/>
    <w:rsid w:val="006E0D54"/>
    <w:rsid w:val="006E14B7"/>
    <w:rsid w:val="006E1EC9"/>
    <w:rsid w:val="006E1F52"/>
    <w:rsid w:val="006E1F9E"/>
    <w:rsid w:val="006E2EAB"/>
    <w:rsid w:val="006E397C"/>
    <w:rsid w:val="006E42B8"/>
    <w:rsid w:val="006E6771"/>
    <w:rsid w:val="006E6D64"/>
    <w:rsid w:val="006E717C"/>
    <w:rsid w:val="006F0130"/>
    <w:rsid w:val="006F100E"/>
    <w:rsid w:val="006F1313"/>
    <w:rsid w:val="006F221B"/>
    <w:rsid w:val="006F28FA"/>
    <w:rsid w:val="006F3CCB"/>
    <w:rsid w:val="006F52A9"/>
    <w:rsid w:val="006F5919"/>
    <w:rsid w:val="006F68EE"/>
    <w:rsid w:val="006F6D36"/>
    <w:rsid w:val="006F7B41"/>
    <w:rsid w:val="007000FA"/>
    <w:rsid w:val="00700A1E"/>
    <w:rsid w:val="00701D28"/>
    <w:rsid w:val="0070250E"/>
    <w:rsid w:val="007028AA"/>
    <w:rsid w:val="007028F7"/>
    <w:rsid w:val="00702EFB"/>
    <w:rsid w:val="00703ADF"/>
    <w:rsid w:val="007048F3"/>
    <w:rsid w:val="0070538B"/>
    <w:rsid w:val="00706A48"/>
    <w:rsid w:val="00706B68"/>
    <w:rsid w:val="00707C91"/>
    <w:rsid w:val="00711BAF"/>
    <w:rsid w:val="00711C82"/>
    <w:rsid w:val="007134D6"/>
    <w:rsid w:val="00713BFA"/>
    <w:rsid w:val="00713EF8"/>
    <w:rsid w:val="007142EF"/>
    <w:rsid w:val="00717514"/>
    <w:rsid w:val="0071761E"/>
    <w:rsid w:val="007213B5"/>
    <w:rsid w:val="007213D1"/>
    <w:rsid w:val="00722259"/>
    <w:rsid w:val="00722C15"/>
    <w:rsid w:val="00722FEF"/>
    <w:rsid w:val="00724E88"/>
    <w:rsid w:val="00725389"/>
    <w:rsid w:val="00725B32"/>
    <w:rsid w:val="00726795"/>
    <w:rsid w:val="00726B2F"/>
    <w:rsid w:val="0072739D"/>
    <w:rsid w:val="007279EF"/>
    <w:rsid w:val="00730545"/>
    <w:rsid w:val="007306F1"/>
    <w:rsid w:val="00730A05"/>
    <w:rsid w:val="00730AE9"/>
    <w:rsid w:val="00730EBC"/>
    <w:rsid w:val="00732657"/>
    <w:rsid w:val="007333A8"/>
    <w:rsid w:val="007335BF"/>
    <w:rsid w:val="00733E8B"/>
    <w:rsid w:val="00734234"/>
    <w:rsid w:val="007342EA"/>
    <w:rsid w:val="00736B14"/>
    <w:rsid w:val="00740734"/>
    <w:rsid w:val="00740956"/>
    <w:rsid w:val="007410E6"/>
    <w:rsid w:val="007415A9"/>
    <w:rsid w:val="007421AC"/>
    <w:rsid w:val="00742242"/>
    <w:rsid w:val="0074238F"/>
    <w:rsid w:val="007431FD"/>
    <w:rsid w:val="007453AB"/>
    <w:rsid w:val="00745604"/>
    <w:rsid w:val="007467EB"/>
    <w:rsid w:val="00747AAE"/>
    <w:rsid w:val="00747C93"/>
    <w:rsid w:val="00750860"/>
    <w:rsid w:val="007516CF"/>
    <w:rsid w:val="00751D52"/>
    <w:rsid w:val="0075227F"/>
    <w:rsid w:val="00753647"/>
    <w:rsid w:val="00753C5F"/>
    <w:rsid w:val="007545D1"/>
    <w:rsid w:val="00754CBC"/>
    <w:rsid w:val="00754E3A"/>
    <w:rsid w:val="00755A95"/>
    <w:rsid w:val="00756234"/>
    <w:rsid w:val="00756735"/>
    <w:rsid w:val="00756795"/>
    <w:rsid w:val="00756C12"/>
    <w:rsid w:val="00756E24"/>
    <w:rsid w:val="00762E1B"/>
    <w:rsid w:val="007647EF"/>
    <w:rsid w:val="00764F30"/>
    <w:rsid w:val="00765258"/>
    <w:rsid w:val="00766C27"/>
    <w:rsid w:val="007672F7"/>
    <w:rsid w:val="0077042C"/>
    <w:rsid w:val="00770711"/>
    <w:rsid w:val="0077071E"/>
    <w:rsid w:val="00771C3B"/>
    <w:rsid w:val="00772042"/>
    <w:rsid w:val="00772943"/>
    <w:rsid w:val="0077378E"/>
    <w:rsid w:val="00774470"/>
    <w:rsid w:val="00774F3A"/>
    <w:rsid w:val="00775896"/>
    <w:rsid w:val="0077696B"/>
    <w:rsid w:val="0077726E"/>
    <w:rsid w:val="00777360"/>
    <w:rsid w:val="00777406"/>
    <w:rsid w:val="00780611"/>
    <w:rsid w:val="007812E4"/>
    <w:rsid w:val="0078233D"/>
    <w:rsid w:val="0078318A"/>
    <w:rsid w:val="00783E5A"/>
    <w:rsid w:val="00784DE7"/>
    <w:rsid w:val="00786BCA"/>
    <w:rsid w:val="00787C1C"/>
    <w:rsid w:val="00787EA1"/>
    <w:rsid w:val="00790387"/>
    <w:rsid w:val="007906F8"/>
    <w:rsid w:val="0079114C"/>
    <w:rsid w:val="007916A6"/>
    <w:rsid w:val="007926F9"/>
    <w:rsid w:val="00792948"/>
    <w:rsid w:val="00794CFC"/>
    <w:rsid w:val="00795414"/>
    <w:rsid w:val="007966BB"/>
    <w:rsid w:val="007973E5"/>
    <w:rsid w:val="00797B9D"/>
    <w:rsid w:val="007A0A7D"/>
    <w:rsid w:val="007A0D80"/>
    <w:rsid w:val="007A457B"/>
    <w:rsid w:val="007A536D"/>
    <w:rsid w:val="007A5829"/>
    <w:rsid w:val="007A60B9"/>
    <w:rsid w:val="007A639B"/>
    <w:rsid w:val="007B0068"/>
    <w:rsid w:val="007B020A"/>
    <w:rsid w:val="007B120D"/>
    <w:rsid w:val="007B14CB"/>
    <w:rsid w:val="007B2A16"/>
    <w:rsid w:val="007B2ADA"/>
    <w:rsid w:val="007B3542"/>
    <w:rsid w:val="007B39A7"/>
    <w:rsid w:val="007B5064"/>
    <w:rsid w:val="007B5909"/>
    <w:rsid w:val="007B5D3C"/>
    <w:rsid w:val="007B6D90"/>
    <w:rsid w:val="007B7E74"/>
    <w:rsid w:val="007C02BA"/>
    <w:rsid w:val="007C11FB"/>
    <w:rsid w:val="007C1AB5"/>
    <w:rsid w:val="007C45B5"/>
    <w:rsid w:val="007C4F5D"/>
    <w:rsid w:val="007C519B"/>
    <w:rsid w:val="007C51FF"/>
    <w:rsid w:val="007D0D03"/>
    <w:rsid w:val="007D10D2"/>
    <w:rsid w:val="007D1C57"/>
    <w:rsid w:val="007D24D0"/>
    <w:rsid w:val="007D6DA2"/>
    <w:rsid w:val="007D7446"/>
    <w:rsid w:val="007D783A"/>
    <w:rsid w:val="007D7984"/>
    <w:rsid w:val="007E0300"/>
    <w:rsid w:val="007E1521"/>
    <w:rsid w:val="007E2D1C"/>
    <w:rsid w:val="007E2D32"/>
    <w:rsid w:val="007E3EF7"/>
    <w:rsid w:val="007E4051"/>
    <w:rsid w:val="007E45D0"/>
    <w:rsid w:val="007E498B"/>
    <w:rsid w:val="007E4A29"/>
    <w:rsid w:val="007F1108"/>
    <w:rsid w:val="007F1E9D"/>
    <w:rsid w:val="007F4395"/>
    <w:rsid w:val="007F67AF"/>
    <w:rsid w:val="007F7162"/>
    <w:rsid w:val="007F79D7"/>
    <w:rsid w:val="008009E6"/>
    <w:rsid w:val="00801960"/>
    <w:rsid w:val="00802503"/>
    <w:rsid w:val="008027AA"/>
    <w:rsid w:val="00802B48"/>
    <w:rsid w:val="00803276"/>
    <w:rsid w:val="00804D48"/>
    <w:rsid w:val="00805117"/>
    <w:rsid w:val="008058E3"/>
    <w:rsid w:val="008063C7"/>
    <w:rsid w:val="00806A79"/>
    <w:rsid w:val="00806CEB"/>
    <w:rsid w:val="00807114"/>
    <w:rsid w:val="00807DEA"/>
    <w:rsid w:val="0081046A"/>
    <w:rsid w:val="00811464"/>
    <w:rsid w:val="00812115"/>
    <w:rsid w:val="00812DD8"/>
    <w:rsid w:val="0081312D"/>
    <w:rsid w:val="008138B0"/>
    <w:rsid w:val="00813C34"/>
    <w:rsid w:val="00814508"/>
    <w:rsid w:val="00814B84"/>
    <w:rsid w:val="00816599"/>
    <w:rsid w:val="008177AF"/>
    <w:rsid w:val="00817ED4"/>
    <w:rsid w:val="00817F5F"/>
    <w:rsid w:val="00820ECD"/>
    <w:rsid w:val="008214A8"/>
    <w:rsid w:val="00821DC8"/>
    <w:rsid w:val="008234EC"/>
    <w:rsid w:val="00824DDF"/>
    <w:rsid w:val="008250CB"/>
    <w:rsid w:val="00825127"/>
    <w:rsid w:val="00825BDB"/>
    <w:rsid w:val="008261A5"/>
    <w:rsid w:val="00826CDC"/>
    <w:rsid w:val="00830D11"/>
    <w:rsid w:val="008310DB"/>
    <w:rsid w:val="00832C68"/>
    <w:rsid w:val="00832F70"/>
    <w:rsid w:val="008341C0"/>
    <w:rsid w:val="00834489"/>
    <w:rsid w:val="00835BAF"/>
    <w:rsid w:val="008374B3"/>
    <w:rsid w:val="00840E38"/>
    <w:rsid w:val="00842F61"/>
    <w:rsid w:val="008451F5"/>
    <w:rsid w:val="0084540C"/>
    <w:rsid w:val="00846A00"/>
    <w:rsid w:val="00847C18"/>
    <w:rsid w:val="008502A1"/>
    <w:rsid w:val="00850B62"/>
    <w:rsid w:val="008515DD"/>
    <w:rsid w:val="00851CE5"/>
    <w:rsid w:val="00851F58"/>
    <w:rsid w:val="00851FBE"/>
    <w:rsid w:val="008520CF"/>
    <w:rsid w:val="00852189"/>
    <w:rsid w:val="00852442"/>
    <w:rsid w:val="008535E6"/>
    <w:rsid w:val="008546AA"/>
    <w:rsid w:val="00854D90"/>
    <w:rsid w:val="00855177"/>
    <w:rsid w:val="00855423"/>
    <w:rsid w:val="00856201"/>
    <w:rsid w:val="008566DC"/>
    <w:rsid w:val="00856949"/>
    <w:rsid w:val="008604B9"/>
    <w:rsid w:val="00860775"/>
    <w:rsid w:val="00860CCF"/>
    <w:rsid w:val="0086144F"/>
    <w:rsid w:val="00861B80"/>
    <w:rsid w:val="008623B2"/>
    <w:rsid w:val="0086262F"/>
    <w:rsid w:val="00862CAE"/>
    <w:rsid w:val="00863140"/>
    <w:rsid w:val="008634DA"/>
    <w:rsid w:val="00863714"/>
    <w:rsid w:val="00863AD3"/>
    <w:rsid w:val="008645C0"/>
    <w:rsid w:val="008674B6"/>
    <w:rsid w:val="0087036F"/>
    <w:rsid w:val="00871060"/>
    <w:rsid w:val="008711EB"/>
    <w:rsid w:val="00871707"/>
    <w:rsid w:val="008722F4"/>
    <w:rsid w:val="00873E61"/>
    <w:rsid w:val="00875541"/>
    <w:rsid w:val="008758FD"/>
    <w:rsid w:val="00875A31"/>
    <w:rsid w:val="00876953"/>
    <w:rsid w:val="00876FA8"/>
    <w:rsid w:val="0087754A"/>
    <w:rsid w:val="00880BC4"/>
    <w:rsid w:val="00880D90"/>
    <w:rsid w:val="0088195F"/>
    <w:rsid w:val="008822EE"/>
    <w:rsid w:val="008831A3"/>
    <w:rsid w:val="0088332A"/>
    <w:rsid w:val="00883A76"/>
    <w:rsid w:val="00884571"/>
    <w:rsid w:val="00885414"/>
    <w:rsid w:val="00885A08"/>
    <w:rsid w:val="00886329"/>
    <w:rsid w:val="00886686"/>
    <w:rsid w:val="008869AD"/>
    <w:rsid w:val="00886BFD"/>
    <w:rsid w:val="0089003A"/>
    <w:rsid w:val="008905EE"/>
    <w:rsid w:val="00890E80"/>
    <w:rsid w:val="00891210"/>
    <w:rsid w:val="00891535"/>
    <w:rsid w:val="00891CA2"/>
    <w:rsid w:val="00891D6F"/>
    <w:rsid w:val="00891EDB"/>
    <w:rsid w:val="00893493"/>
    <w:rsid w:val="00893D1C"/>
    <w:rsid w:val="008958D3"/>
    <w:rsid w:val="00895AB8"/>
    <w:rsid w:val="00895EC5"/>
    <w:rsid w:val="008962DF"/>
    <w:rsid w:val="00896EA8"/>
    <w:rsid w:val="008A1044"/>
    <w:rsid w:val="008A13F9"/>
    <w:rsid w:val="008A16ED"/>
    <w:rsid w:val="008A1F4A"/>
    <w:rsid w:val="008A2568"/>
    <w:rsid w:val="008A446F"/>
    <w:rsid w:val="008A4A2A"/>
    <w:rsid w:val="008A4E21"/>
    <w:rsid w:val="008A4FE7"/>
    <w:rsid w:val="008A7239"/>
    <w:rsid w:val="008B0DAB"/>
    <w:rsid w:val="008B2B96"/>
    <w:rsid w:val="008B3642"/>
    <w:rsid w:val="008B385D"/>
    <w:rsid w:val="008B3BE0"/>
    <w:rsid w:val="008B4EE4"/>
    <w:rsid w:val="008B4EF6"/>
    <w:rsid w:val="008B4F1D"/>
    <w:rsid w:val="008B736F"/>
    <w:rsid w:val="008B7BF4"/>
    <w:rsid w:val="008C0079"/>
    <w:rsid w:val="008C0AEB"/>
    <w:rsid w:val="008C1295"/>
    <w:rsid w:val="008C1408"/>
    <w:rsid w:val="008C3907"/>
    <w:rsid w:val="008C431E"/>
    <w:rsid w:val="008C5D41"/>
    <w:rsid w:val="008C751F"/>
    <w:rsid w:val="008C7618"/>
    <w:rsid w:val="008C7C6F"/>
    <w:rsid w:val="008D003B"/>
    <w:rsid w:val="008D10C0"/>
    <w:rsid w:val="008D1C31"/>
    <w:rsid w:val="008D2178"/>
    <w:rsid w:val="008D306B"/>
    <w:rsid w:val="008D33A9"/>
    <w:rsid w:val="008D6602"/>
    <w:rsid w:val="008D6C9A"/>
    <w:rsid w:val="008D7704"/>
    <w:rsid w:val="008E1F5A"/>
    <w:rsid w:val="008E1F98"/>
    <w:rsid w:val="008E289D"/>
    <w:rsid w:val="008E2AB7"/>
    <w:rsid w:val="008E42BE"/>
    <w:rsid w:val="008E512F"/>
    <w:rsid w:val="008E518A"/>
    <w:rsid w:val="008F07A3"/>
    <w:rsid w:val="008F14DD"/>
    <w:rsid w:val="008F1C41"/>
    <w:rsid w:val="008F2E7D"/>
    <w:rsid w:val="008F3955"/>
    <w:rsid w:val="008F425A"/>
    <w:rsid w:val="008F47DA"/>
    <w:rsid w:val="008F50B5"/>
    <w:rsid w:val="008F6311"/>
    <w:rsid w:val="008F7D13"/>
    <w:rsid w:val="009029C0"/>
    <w:rsid w:val="00903E2B"/>
    <w:rsid w:val="00904210"/>
    <w:rsid w:val="00904260"/>
    <w:rsid w:val="009043FC"/>
    <w:rsid w:val="00904D7B"/>
    <w:rsid w:val="009052DE"/>
    <w:rsid w:val="00906B78"/>
    <w:rsid w:val="009077E5"/>
    <w:rsid w:val="00910813"/>
    <w:rsid w:val="009113AF"/>
    <w:rsid w:val="00911B3F"/>
    <w:rsid w:val="00912EF7"/>
    <w:rsid w:val="00914C5B"/>
    <w:rsid w:val="00915126"/>
    <w:rsid w:val="00915B7B"/>
    <w:rsid w:val="00915C6A"/>
    <w:rsid w:val="00917918"/>
    <w:rsid w:val="00917B41"/>
    <w:rsid w:val="00920C3A"/>
    <w:rsid w:val="00921AF5"/>
    <w:rsid w:val="009228C0"/>
    <w:rsid w:val="00922948"/>
    <w:rsid w:val="00922ECD"/>
    <w:rsid w:val="00924670"/>
    <w:rsid w:val="0092471F"/>
    <w:rsid w:val="009248D3"/>
    <w:rsid w:val="00927D15"/>
    <w:rsid w:val="00930006"/>
    <w:rsid w:val="0093064F"/>
    <w:rsid w:val="00930786"/>
    <w:rsid w:val="009310B4"/>
    <w:rsid w:val="00933CE6"/>
    <w:rsid w:val="00935C84"/>
    <w:rsid w:val="00936A7F"/>
    <w:rsid w:val="00936F14"/>
    <w:rsid w:val="00937234"/>
    <w:rsid w:val="009402DF"/>
    <w:rsid w:val="0094247A"/>
    <w:rsid w:val="0094442D"/>
    <w:rsid w:val="009446E1"/>
    <w:rsid w:val="00945AC2"/>
    <w:rsid w:val="009466F5"/>
    <w:rsid w:val="009467E7"/>
    <w:rsid w:val="00946D67"/>
    <w:rsid w:val="009475C7"/>
    <w:rsid w:val="0095116D"/>
    <w:rsid w:val="00951C8C"/>
    <w:rsid w:val="00952510"/>
    <w:rsid w:val="00952BF8"/>
    <w:rsid w:val="00953CA0"/>
    <w:rsid w:val="00954E64"/>
    <w:rsid w:val="00955409"/>
    <w:rsid w:val="00955F00"/>
    <w:rsid w:val="009560DF"/>
    <w:rsid w:val="009572EC"/>
    <w:rsid w:val="00957861"/>
    <w:rsid w:val="00957BAB"/>
    <w:rsid w:val="00960273"/>
    <w:rsid w:val="009633D0"/>
    <w:rsid w:val="00963675"/>
    <w:rsid w:val="009649CA"/>
    <w:rsid w:val="0096509D"/>
    <w:rsid w:val="00965362"/>
    <w:rsid w:val="00965A5B"/>
    <w:rsid w:val="0096628E"/>
    <w:rsid w:val="009668F2"/>
    <w:rsid w:val="00967480"/>
    <w:rsid w:val="00971072"/>
    <w:rsid w:val="00971641"/>
    <w:rsid w:val="00971DFB"/>
    <w:rsid w:val="009731A3"/>
    <w:rsid w:val="009739A3"/>
    <w:rsid w:val="00973A84"/>
    <w:rsid w:val="00973B7C"/>
    <w:rsid w:val="0097443A"/>
    <w:rsid w:val="00974754"/>
    <w:rsid w:val="00975DEA"/>
    <w:rsid w:val="0097610B"/>
    <w:rsid w:val="009761D0"/>
    <w:rsid w:val="00976255"/>
    <w:rsid w:val="0097688C"/>
    <w:rsid w:val="009769D6"/>
    <w:rsid w:val="00976B3A"/>
    <w:rsid w:val="00976E47"/>
    <w:rsid w:val="00977F2A"/>
    <w:rsid w:val="00977F7E"/>
    <w:rsid w:val="0098147B"/>
    <w:rsid w:val="00981DF0"/>
    <w:rsid w:val="00982035"/>
    <w:rsid w:val="00982FD6"/>
    <w:rsid w:val="00983295"/>
    <w:rsid w:val="00983581"/>
    <w:rsid w:val="00984185"/>
    <w:rsid w:val="0098455A"/>
    <w:rsid w:val="00984706"/>
    <w:rsid w:val="00984814"/>
    <w:rsid w:val="0098493F"/>
    <w:rsid w:val="00985E3B"/>
    <w:rsid w:val="0098685D"/>
    <w:rsid w:val="009869D1"/>
    <w:rsid w:val="009873C7"/>
    <w:rsid w:val="00987685"/>
    <w:rsid w:val="0099098B"/>
    <w:rsid w:val="00991028"/>
    <w:rsid w:val="00992A92"/>
    <w:rsid w:val="00992C48"/>
    <w:rsid w:val="00994164"/>
    <w:rsid w:val="00994960"/>
    <w:rsid w:val="00995860"/>
    <w:rsid w:val="009965A4"/>
    <w:rsid w:val="009A0028"/>
    <w:rsid w:val="009A090E"/>
    <w:rsid w:val="009A1143"/>
    <w:rsid w:val="009A1479"/>
    <w:rsid w:val="009A18DA"/>
    <w:rsid w:val="009A1A35"/>
    <w:rsid w:val="009A2248"/>
    <w:rsid w:val="009A39A9"/>
    <w:rsid w:val="009A3F4D"/>
    <w:rsid w:val="009A4390"/>
    <w:rsid w:val="009A479F"/>
    <w:rsid w:val="009A4D6B"/>
    <w:rsid w:val="009A5051"/>
    <w:rsid w:val="009A52CB"/>
    <w:rsid w:val="009A532F"/>
    <w:rsid w:val="009A58E4"/>
    <w:rsid w:val="009A59D2"/>
    <w:rsid w:val="009A63B6"/>
    <w:rsid w:val="009A6A28"/>
    <w:rsid w:val="009A7BE8"/>
    <w:rsid w:val="009B0276"/>
    <w:rsid w:val="009B2628"/>
    <w:rsid w:val="009B2DC6"/>
    <w:rsid w:val="009B3E0D"/>
    <w:rsid w:val="009B58F1"/>
    <w:rsid w:val="009B6166"/>
    <w:rsid w:val="009B75E4"/>
    <w:rsid w:val="009C431B"/>
    <w:rsid w:val="009C4483"/>
    <w:rsid w:val="009C511C"/>
    <w:rsid w:val="009C5E61"/>
    <w:rsid w:val="009C63FB"/>
    <w:rsid w:val="009C6B43"/>
    <w:rsid w:val="009C6C9A"/>
    <w:rsid w:val="009C7257"/>
    <w:rsid w:val="009C72FE"/>
    <w:rsid w:val="009C7F93"/>
    <w:rsid w:val="009D07F4"/>
    <w:rsid w:val="009D0A1A"/>
    <w:rsid w:val="009D0D96"/>
    <w:rsid w:val="009D13FE"/>
    <w:rsid w:val="009D2059"/>
    <w:rsid w:val="009D21A9"/>
    <w:rsid w:val="009D47AB"/>
    <w:rsid w:val="009D488F"/>
    <w:rsid w:val="009D4A30"/>
    <w:rsid w:val="009D53A7"/>
    <w:rsid w:val="009D5588"/>
    <w:rsid w:val="009D5991"/>
    <w:rsid w:val="009D5D41"/>
    <w:rsid w:val="009D6F96"/>
    <w:rsid w:val="009D740A"/>
    <w:rsid w:val="009D7E6C"/>
    <w:rsid w:val="009E0449"/>
    <w:rsid w:val="009E1601"/>
    <w:rsid w:val="009E2343"/>
    <w:rsid w:val="009E2A1F"/>
    <w:rsid w:val="009E321A"/>
    <w:rsid w:val="009E36F4"/>
    <w:rsid w:val="009E525A"/>
    <w:rsid w:val="009E539A"/>
    <w:rsid w:val="009E54FE"/>
    <w:rsid w:val="009E6E9A"/>
    <w:rsid w:val="009E72A2"/>
    <w:rsid w:val="009F0764"/>
    <w:rsid w:val="009F1034"/>
    <w:rsid w:val="009F1CC8"/>
    <w:rsid w:val="009F1E02"/>
    <w:rsid w:val="009F1E5C"/>
    <w:rsid w:val="009F22F6"/>
    <w:rsid w:val="009F23D8"/>
    <w:rsid w:val="009F259B"/>
    <w:rsid w:val="009F2B4D"/>
    <w:rsid w:val="009F3069"/>
    <w:rsid w:val="009F46EA"/>
    <w:rsid w:val="009F5373"/>
    <w:rsid w:val="009F555E"/>
    <w:rsid w:val="009F6703"/>
    <w:rsid w:val="009F6E2B"/>
    <w:rsid w:val="009F7BE7"/>
    <w:rsid w:val="00A0017A"/>
    <w:rsid w:val="00A01724"/>
    <w:rsid w:val="00A01CA7"/>
    <w:rsid w:val="00A01E82"/>
    <w:rsid w:val="00A0253B"/>
    <w:rsid w:val="00A0269E"/>
    <w:rsid w:val="00A0278A"/>
    <w:rsid w:val="00A02E6C"/>
    <w:rsid w:val="00A03B06"/>
    <w:rsid w:val="00A04286"/>
    <w:rsid w:val="00A042B8"/>
    <w:rsid w:val="00A046D1"/>
    <w:rsid w:val="00A0532F"/>
    <w:rsid w:val="00A05714"/>
    <w:rsid w:val="00A05EFD"/>
    <w:rsid w:val="00A067E1"/>
    <w:rsid w:val="00A06C7B"/>
    <w:rsid w:val="00A11486"/>
    <w:rsid w:val="00A12087"/>
    <w:rsid w:val="00A1214A"/>
    <w:rsid w:val="00A124AE"/>
    <w:rsid w:val="00A127E9"/>
    <w:rsid w:val="00A130DC"/>
    <w:rsid w:val="00A1399F"/>
    <w:rsid w:val="00A13C14"/>
    <w:rsid w:val="00A14314"/>
    <w:rsid w:val="00A156D8"/>
    <w:rsid w:val="00A169EC"/>
    <w:rsid w:val="00A172BE"/>
    <w:rsid w:val="00A20324"/>
    <w:rsid w:val="00A20690"/>
    <w:rsid w:val="00A206AF"/>
    <w:rsid w:val="00A21A74"/>
    <w:rsid w:val="00A22F82"/>
    <w:rsid w:val="00A22FA3"/>
    <w:rsid w:val="00A23631"/>
    <w:rsid w:val="00A24224"/>
    <w:rsid w:val="00A24510"/>
    <w:rsid w:val="00A2571C"/>
    <w:rsid w:val="00A27D1E"/>
    <w:rsid w:val="00A30DE9"/>
    <w:rsid w:val="00A32EEE"/>
    <w:rsid w:val="00A34236"/>
    <w:rsid w:val="00A35149"/>
    <w:rsid w:val="00A353E5"/>
    <w:rsid w:val="00A3579D"/>
    <w:rsid w:val="00A358E7"/>
    <w:rsid w:val="00A36042"/>
    <w:rsid w:val="00A36B37"/>
    <w:rsid w:val="00A3745D"/>
    <w:rsid w:val="00A37D23"/>
    <w:rsid w:val="00A42E41"/>
    <w:rsid w:val="00A443CA"/>
    <w:rsid w:val="00A460D6"/>
    <w:rsid w:val="00A46EC2"/>
    <w:rsid w:val="00A47E33"/>
    <w:rsid w:val="00A51226"/>
    <w:rsid w:val="00A512D8"/>
    <w:rsid w:val="00A52226"/>
    <w:rsid w:val="00A53A82"/>
    <w:rsid w:val="00A54167"/>
    <w:rsid w:val="00A55AD2"/>
    <w:rsid w:val="00A56D4C"/>
    <w:rsid w:val="00A613B7"/>
    <w:rsid w:val="00A61E4A"/>
    <w:rsid w:val="00A6284C"/>
    <w:rsid w:val="00A62C73"/>
    <w:rsid w:val="00A6319C"/>
    <w:rsid w:val="00A655DD"/>
    <w:rsid w:val="00A66DBD"/>
    <w:rsid w:val="00A6719A"/>
    <w:rsid w:val="00A67648"/>
    <w:rsid w:val="00A67727"/>
    <w:rsid w:val="00A70650"/>
    <w:rsid w:val="00A708A6"/>
    <w:rsid w:val="00A71130"/>
    <w:rsid w:val="00A71239"/>
    <w:rsid w:val="00A7226E"/>
    <w:rsid w:val="00A72396"/>
    <w:rsid w:val="00A73796"/>
    <w:rsid w:val="00A73868"/>
    <w:rsid w:val="00A73CAE"/>
    <w:rsid w:val="00A74523"/>
    <w:rsid w:val="00A74534"/>
    <w:rsid w:val="00A747E1"/>
    <w:rsid w:val="00A756DE"/>
    <w:rsid w:val="00A76465"/>
    <w:rsid w:val="00A77C9F"/>
    <w:rsid w:val="00A80E00"/>
    <w:rsid w:val="00A80F05"/>
    <w:rsid w:val="00A822CA"/>
    <w:rsid w:val="00A82377"/>
    <w:rsid w:val="00A860E6"/>
    <w:rsid w:val="00A872C7"/>
    <w:rsid w:val="00A875B8"/>
    <w:rsid w:val="00A907E0"/>
    <w:rsid w:val="00A9118C"/>
    <w:rsid w:val="00A91D4D"/>
    <w:rsid w:val="00A92844"/>
    <w:rsid w:val="00A9291C"/>
    <w:rsid w:val="00A92D81"/>
    <w:rsid w:val="00A93F0E"/>
    <w:rsid w:val="00A94646"/>
    <w:rsid w:val="00A94DA2"/>
    <w:rsid w:val="00A97300"/>
    <w:rsid w:val="00AA0A12"/>
    <w:rsid w:val="00AA1F1D"/>
    <w:rsid w:val="00AA21DF"/>
    <w:rsid w:val="00AA22FA"/>
    <w:rsid w:val="00AA2E7D"/>
    <w:rsid w:val="00AA34C4"/>
    <w:rsid w:val="00AA3935"/>
    <w:rsid w:val="00AA3BD0"/>
    <w:rsid w:val="00AA48DE"/>
    <w:rsid w:val="00AA4FC2"/>
    <w:rsid w:val="00AA533C"/>
    <w:rsid w:val="00AA6BE4"/>
    <w:rsid w:val="00AA6C25"/>
    <w:rsid w:val="00AA7E0B"/>
    <w:rsid w:val="00AB154E"/>
    <w:rsid w:val="00AB1A2D"/>
    <w:rsid w:val="00AB275D"/>
    <w:rsid w:val="00AB29F7"/>
    <w:rsid w:val="00AB33E0"/>
    <w:rsid w:val="00AB43E1"/>
    <w:rsid w:val="00AB4BF6"/>
    <w:rsid w:val="00AB6732"/>
    <w:rsid w:val="00AC005B"/>
    <w:rsid w:val="00AC0B3E"/>
    <w:rsid w:val="00AC0F6A"/>
    <w:rsid w:val="00AC1AD3"/>
    <w:rsid w:val="00AC39F8"/>
    <w:rsid w:val="00AC3E40"/>
    <w:rsid w:val="00AC3E91"/>
    <w:rsid w:val="00AC3FFD"/>
    <w:rsid w:val="00AC4B24"/>
    <w:rsid w:val="00AC5851"/>
    <w:rsid w:val="00AC614C"/>
    <w:rsid w:val="00AC61F9"/>
    <w:rsid w:val="00AC6F9B"/>
    <w:rsid w:val="00AC7E8F"/>
    <w:rsid w:val="00AD23B0"/>
    <w:rsid w:val="00AD3BFD"/>
    <w:rsid w:val="00AD3EE8"/>
    <w:rsid w:val="00AD56A6"/>
    <w:rsid w:val="00AD7127"/>
    <w:rsid w:val="00AD7F91"/>
    <w:rsid w:val="00AE0976"/>
    <w:rsid w:val="00AE101A"/>
    <w:rsid w:val="00AE1C3C"/>
    <w:rsid w:val="00AE3F8D"/>
    <w:rsid w:val="00AE4ABC"/>
    <w:rsid w:val="00AE56B7"/>
    <w:rsid w:val="00AE57F4"/>
    <w:rsid w:val="00AE606B"/>
    <w:rsid w:val="00AE6225"/>
    <w:rsid w:val="00AE6DD2"/>
    <w:rsid w:val="00AF15EC"/>
    <w:rsid w:val="00AF1815"/>
    <w:rsid w:val="00AF1978"/>
    <w:rsid w:val="00AF30A0"/>
    <w:rsid w:val="00AF4BEE"/>
    <w:rsid w:val="00AF56D3"/>
    <w:rsid w:val="00AF5A2E"/>
    <w:rsid w:val="00AF6048"/>
    <w:rsid w:val="00AF67F5"/>
    <w:rsid w:val="00B01858"/>
    <w:rsid w:val="00B01C00"/>
    <w:rsid w:val="00B02845"/>
    <w:rsid w:val="00B036AF"/>
    <w:rsid w:val="00B04917"/>
    <w:rsid w:val="00B05227"/>
    <w:rsid w:val="00B06E66"/>
    <w:rsid w:val="00B073C7"/>
    <w:rsid w:val="00B107A7"/>
    <w:rsid w:val="00B10EBB"/>
    <w:rsid w:val="00B113B0"/>
    <w:rsid w:val="00B11639"/>
    <w:rsid w:val="00B11B24"/>
    <w:rsid w:val="00B1244C"/>
    <w:rsid w:val="00B12EAA"/>
    <w:rsid w:val="00B13D95"/>
    <w:rsid w:val="00B14266"/>
    <w:rsid w:val="00B14788"/>
    <w:rsid w:val="00B15E66"/>
    <w:rsid w:val="00B176D6"/>
    <w:rsid w:val="00B17C29"/>
    <w:rsid w:val="00B17DCF"/>
    <w:rsid w:val="00B203C6"/>
    <w:rsid w:val="00B20982"/>
    <w:rsid w:val="00B211E6"/>
    <w:rsid w:val="00B22D6C"/>
    <w:rsid w:val="00B23150"/>
    <w:rsid w:val="00B23490"/>
    <w:rsid w:val="00B24B47"/>
    <w:rsid w:val="00B257F6"/>
    <w:rsid w:val="00B25AA2"/>
    <w:rsid w:val="00B25B6C"/>
    <w:rsid w:val="00B25BB7"/>
    <w:rsid w:val="00B2629D"/>
    <w:rsid w:val="00B26E07"/>
    <w:rsid w:val="00B27DA9"/>
    <w:rsid w:val="00B31D74"/>
    <w:rsid w:val="00B32232"/>
    <w:rsid w:val="00B326A2"/>
    <w:rsid w:val="00B32F6D"/>
    <w:rsid w:val="00B33827"/>
    <w:rsid w:val="00B3399F"/>
    <w:rsid w:val="00B3428B"/>
    <w:rsid w:val="00B3451C"/>
    <w:rsid w:val="00B34722"/>
    <w:rsid w:val="00B34AB2"/>
    <w:rsid w:val="00B3517A"/>
    <w:rsid w:val="00B3519E"/>
    <w:rsid w:val="00B35DC0"/>
    <w:rsid w:val="00B368B8"/>
    <w:rsid w:val="00B36B06"/>
    <w:rsid w:val="00B40D2C"/>
    <w:rsid w:val="00B41890"/>
    <w:rsid w:val="00B41984"/>
    <w:rsid w:val="00B430CC"/>
    <w:rsid w:val="00B43775"/>
    <w:rsid w:val="00B44463"/>
    <w:rsid w:val="00B447D9"/>
    <w:rsid w:val="00B4503C"/>
    <w:rsid w:val="00B45574"/>
    <w:rsid w:val="00B46E51"/>
    <w:rsid w:val="00B479EF"/>
    <w:rsid w:val="00B47E08"/>
    <w:rsid w:val="00B47FF5"/>
    <w:rsid w:val="00B51E5E"/>
    <w:rsid w:val="00B52CB2"/>
    <w:rsid w:val="00B52F42"/>
    <w:rsid w:val="00B5643A"/>
    <w:rsid w:val="00B56661"/>
    <w:rsid w:val="00B56FCF"/>
    <w:rsid w:val="00B5786D"/>
    <w:rsid w:val="00B57AF8"/>
    <w:rsid w:val="00B57BDB"/>
    <w:rsid w:val="00B615E7"/>
    <w:rsid w:val="00B628BE"/>
    <w:rsid w:val="00B62B20"/>
    <w:rsid w:val="00B62DCD"/>
    <w:rsid w:val="00B63ADB"/>
    <w:rsid w:val="00B649AE"/>
    <w:rsid w:val="00B656E2"/>
    <w:rsid w:val="00B66209"/>
    <w:rsid w:val="00B7017E"/>
    <w:rsid w:val="00B74139"/>
    <w:rsid w:val="00B743D0"/>
    <w:rsid w:val="00B74806"/>
    <w:rsid w:val="00B7533E"/>
    <w:rsid w:val="00B80B41"/>
    <w:rsid w:val="00B8253B"/>
    <w:rsid w:val="00B827F6"/>
    <w:rsid w:val="00B84850"/>
    <w:rsid w:val="00B84CD7"/>
    <w:rsid w:val="00B8528F"/>
    <w:rsid w:val="00B85ACE"/>
    <w:rsid w:val="00B868D0"/>
    <w:rsid w:val="00B86EB3"/>
    <w:rsid w:val="00B873A0"/>
    <w:rsid w:val="00B87F59"/>
    <w:rsid w:val="00B90289"/>
    <w:rsid w:val="00B91462"/>
    <w:rsid w:val="00B9173D"/>
    <w:rsid w:val="00B92C87"/>
    <w:rsid w:val="00B9496B"/>
    <w:rsid w:val="00B95AD9"/>
    <w:rsid w:val="00B9609A"/>
    <w:rsid w:val="00B96135"/>
    <w:rsid w:val="00B96E69"/>
    <w:rsid w:val="00B97428"/>
    <w:rsid w:val="00B9760A"/>
    <w:rsid w:val="00B97F03"/>
    <w:rsid w:val="00BA09C2"/>
    <w:rsid w:val="00BA0A47"/>
    <w:rsid w:val="00BA0C17"/>
    <w:rsid w:val="00BA1337"/>
    <w:rsid w:val="00BA1E77"/>
    <w:rsid w:val="00BA2327"/>
    <w:rsid w:val="00BA369D"/>
    <w:rsid w:val="00BA43BF"/>
    <w:rsid w:val="00BA4672"/>
    <w:rsid w:val="00BA5769"/>
    <w:rsid w:val="00BA57A0"/>
    <w:rsid w:val="00BA5FC0"/>
    <w:rsid w:val="00BA6B11"/>
    <w:rsid w:val="00BA6DD1"/>
    <w:rsid w:val="00BB010E"/>
    <w:rsid w:val="00BB0B4B"/>
    <w:rsid w:val="00BB0E14"/>
    <w:rsid w:val="00BB1AB6"/>
    <w:rsid w:val="00BB293C"/>
    <w:rsid w:val="00BB3114"/>
    <w:rsid w:val="00BB3526"/>
    <w:rsid w:val="00BB3984"/>
    <w:rsid w:val="00BB6111"/>
    <w:rsid w:val="00BB6BB9"/>
    <w:rsid w:val="00BB6CB8"/>
    <w:rsid w:val="00BB777A"/>
    <w:rsid w:val="00BC0369"/>
    <w:rsid w:val="00BC0DD6"/>
    <w:rsid w:val="00BC0EC3"/>
    <w:rsid w:val="00BC11F4"/>
    <w:rsid w:val="00BC1F85"/>
    <w:rsid w:val="00BC25B5"/>
    <w:rsid w:val="00BC2C81"/>
    <w:rsid w:val="00BC32BB"/>
    <w:rsid w:val="00BC3783"/>
    <w:rsid w:val="00BC39A8"/>
    <w:rsid w:val="00BC3F2B"/>
    <w:rsid w:val="00BC4226"/>
    <w:rsid w:val="00BC43DB"/>
    <w:rsid w:val="00BC442D"/>
    <w:rsid w:val="00BC449E"/>
    <w:rsid w:val="00BC4967"/>
    <w:rsid w:val="00BC4CBF"/>
    <w:rsid w:val="00BC5473"/>
    <w:rsid w:val="00BC552F"/>
    <w:rsid w:val="00BC6BF3"/>
    <w:rsid w:val="00BC6DD7"/>
    <w:rsid w:val="00BC7C0A"/>
    <w:rsid w:val="00BC7E7F"/>
    <w:rsid w:val="00BC7EFE"/>
    <w:rsid w:val="00BD00F2"/>
    <w:rsid w:val="00BD0685"/>
    <w:rsid w:val="00BD27BD"/>
    <w:rsid w:val="00BD3F2C"/>
    <w:rsid w:val="00BD4034"/>
    <w:rsid w:val="00BD40C8"/>
    <w:rsid w:val="00BD4BF6"/>
    <w:rsid w:val="00BD4D8C"/>
    <w:rsid w:val="00BD691A"/>
    <w:rsid w:val="00BD6AF9"/>
    <w:rsid w:val="00BD6DF8"/>
    <w:rsid w:val="00BE20E2"/>
    <w:rsid w:val="00BE5A6E"/>
    <w:rsid w:val="00BE5C71"/>
    <w:rsid w:val="00BE5EBE"/>
    <w:rsid w:val="00BE70DC"/>
    <w:rsid w:val="00BF20C9"/>
    <w:rsid w:val="00BF278F"/>
    <w:rsid w:val="00BF435F"/>
    <w:rsid w:val="00BF4FCF"/>
    <w:rsid w:val="00BF727E"/>
    <w:rsid w:val="00BF776D"/>
    <w:rsid w:val="00C00C22"/>
    <w:rsid w:val="00C010B5"/>
    <w:rsid w:val="00C0183C"/>
    <w:rsid w:val="00C022AF"/>
    <w:rsid w:val="00C027D3"/>
    <w:rsid w:val="00C02818"/>
    <w:rsid w:val="00C02CF0"/>
    <w:rsid w:val="00C0318D"/>
    <w:rsid w:val="00C03ECD"/>
    <w:rsid w:val="00C03FE2"/>
    <w:rsid w:val="00C04C93"/>
    <w:rsid w:val="00C05310"/>
    <w:rsid w:val="00C05B4B"/>
    <w:rsid w:val="00C06458"/>
    <w:rsid w:val="00C064BD"/>
    <w:rsid w:val="00C06529"/>
    <w:rsid w:val="00C067AD"/>
    <w:rsid w:val="00C106EF"/>
    <w:rsid w:val="00C11FEE"/>
    <w:rsid w:val="00C12975"/>
    <w:rsid w:val="00C13065"/>
    <w:rsid w:val="00C13F11"/>
    <w:rsid w:val="00C142A0"/>
    <w:rsid w:val="00C14F6E"/>
    <w:rsid w:val="00C158D6"/>
    <w:rsid w:val="00C15FA8"/>
    <w:rsid w:val="00C162E5"/>
    <w:rsid w:val="00C16563"/>
    <w:rsid w:val="00C16BC4"/>
    <w:rsid w:val="00C16DE9"/>
    <w:rsid w:val="00C20D0F"/>
    <w:rsid w:val="00C210C2"/>
    <w:rsid w:val="00C21292"/>
    <w:rsid w:val="00C21830"/>
    <w:rsid w:val="00C21A16"/>
    <w:rsid w:val="00C21BB7"/>
    <w:rsid w:val="00C238BF"/>
    <w:rsid w:val="00C27339"/>
    <w:rsid w:val="00C30452"/>
    <w:rsid w:val="00C31D88"/>
    <w:rsid w:val="00C32CB4"/>
    <w:rsid w:val="00C32DA1"/>
    <w:rsid w:val="00C337D8"/>
    <w:rsid w:val="00C33929"/>
    <w:rsid w:val="00C34059"/>
    <w:rsid w:val="00C34BAA"/>
    <w:rsid w:val="00C350B4"/>
    <w:rsid w:val="00C35619"/>
    <w:rsid w:val="00C35C08"/>
    <w:rsid w:val="00C368E0"/>
    <w:rsid w:val="00C402A1"/>
    <w:rsid w:val="00C4145B"/>
    <w:rsid w:val="00C41D24"/>
    <w:rsid w:val="00C41DF9"/>
    <w:rsid w:val="00C42DDB"/>
    <w:rsid w:val="00C434F2"/>
    <w:rsid w:val="00C435E9"/>
    <w:rsid w:val="00C47A51"/>
    <w:rsid w:val="00C501D2"/>
    <w:rsid w:val="00C5100A"/>
    <w:rsid w:val="00C51DEA"/>
    <w:rsid w:val="00C52BAF"/>
    <w:rsid w:val="00C54204"/>
    <w:rsid w:val="00C557D1"/>
    <w:rsid w:val="00C55D94"/>
    <w:rsid w:val="00C600A2"/>
    <w:rsid w:val="00C600C8"/>
    <w:rsid w:val="00C600F1"/>
    <w:rsid w:val="00C6039B"/>
    <w:rsid w:val="00C606FF"/>
    <w:rsid w:val="00C60BE1"/>
    <w:rsid w:val="00C60C8F"/>
    <w:rsid w:val="00C61A48"/>
    <w:rsid w:val="00C629B0"/>
    <w:rsid w:val="00C62BD5"/>
    <w:rsid w:val="00C65579"/>
    <w:rsid w:val="00C65606"/>
    <w:rsid w:val="00C66967"/>
    <w:rsid w:val="00C66EAE"/>
    <w:rsid w:val="00C670B2"/>
    <w:rsid w:val="00C674A1"/>
    <w:rsid w:val="00C679E0"/>
    <w:rsid w:val="00C7022B"/>
    <w:rsid w:val="00C704A1"/>
    <w:rsid w:val="00C708A4"/>
    <w:rsid w:val="00C712B9"/>
    <w:rsid w:val="00C7145D"/>
    <w:rsid w:val="00C71781"/>
    <w:rsid w:val="00C72741"/>
    <w:rsid w:val="00C72AA4"/>
    <w:rsid w:val="00C7315B"/>
    <w:rsid w:val="00C73372"/>
    <w:rsid w:val="00C73451"/>
    <w:rsid w:val="00C73E44"/>
    <w:rsid w:val="00C753CC"/>
    <w:rsid w:val="00C7674C"/>
    <w:rsid w:val="00C76BB8"/>
    <w:rsid w:val="00C76FA5"/>
    <w:rsid w:val="00C77FDE"/>
    <w:rsid w:val="00C80743"/>
    <w:rsid w:val="00C80A7F"/>
    <w:rsid w:val="00C838D6"/>
    <w:rsid w:val="00C84080"/>
    <w:rsid w:val="00C84471"/>
    <w:rsid w:val="00C84564"/>
    <w:rsid w:val="00C84780"/>
    <w:rsid w:val="00C84D61"/>
    <w:rsid w:val="00C84FC0"/>
    <w:rsid w:val="00C857CD"/>
    <w:rsid w:val="00C867F2"/>
    <w:rsid w:val="00C86CFF"/>
    <w:rsid w:val="00C86F63"/>
    <w:rsid w:val="00C87108"/>
    <w:rsid w:val="00C8794F"/>
    <w:rsid w:val="00C908EE"/>
    <w:rsid w:val="00C90BC6"/>
    <w:rsid w:val="00C90DF4"/>
    <w:rsid w:val="00C92424"/>
    <w:rsid w:val="00C92C0D"/>
    <w:rsid w:val="00C93576"/>
    <w:rsid w:val="00C947A5"/>
    <w:rsid w:val="00C94902"/>
    <w:rsid w:val="00C94978"/>
    <w:rsid w:val="00C95142"/>
    <w:rsid w:val="00C95CA3"/>
    <w:rsid w:val="00C96597"/>
    <w:rsid w:val="00C96D24"/>
    <w:rsid w:val="00C97B07"/>
    <w:rsid w:val="00CA06BF"/>
    <w:rsid w:val="00CA0B4B"/>
    <w:rsid w:val="00CA0B75"/>
    <w:rsid w:val="00CA178A"/>
    <w:rsid w:val="00CA22AA"/>
    <w:rsid w:val="00CA2A71"/>
    <w:rsid w:val="00CA363A"/>
    <w:rsid w:val="00CA3B1E"/>
    <w:rsid w:val="00CA4438"/>
    <w:rsid w:val="00CA6081"/>
    <w:rsid w:val="00CA68C1"/>
    <w:rsid w:val="00CA6DD8"/>
    <w:rsid w:val="00CA74CA"/>
    <w:rsid w:val="00CB0A2D"/>
    <w:rsid w:val="00CB15A0"/>
    <w:rsid w:val="00CB20BF"/>
    <w:rsid w:val="00CB24F4"/>
    <w:rsid w:val="00CB3C37"/>
    <w:rsid w:val="00CB3D86"/>
    <w:rsid w:val="00CB4B7C"/>
    <w:rsid w:val="00CB5101"/>
    <w:rsid w:val="00CB55EE"/>
    <w:rsid w:val="00CB7C7B"/>
    <w:rsid w:val="00CB7F66"/>
    <w:rsid w:val="00CC0F84"/>
    <w:rsid w:val="00CC16E7"/>
    <w:rsid w:val="00CC18F7"/>
    <w:rsid w:val="00CC19D1"/>
    <w:rsid w:val="00CC210C"/>
    <w:rsid w:val="00CC2A1C"/>
    <w:rsid w:val="00CC35AC"/>
    <w:rsid w:val="00CC51E1"/>
    <w:rsid w:val="00CC530F"/>
    <w:rsid w:val="00CC5BA9"/>
    <w:rsid w:val="00CC6AE9"/>
    <w:rsid w:val="00CC7648"/>
    <w:rsid w:val="00CC790A"/>
    <w:rsid w:val="00CD0B3D"/>
    <w:rsid w:val="00CD1E67"/>
    <w:rsid w:val="00CD3448"/>
    <w:rsid w:val="00CD3E9E"/>
    <w:rsid w:val="00CD58C1"/>
    <w:rsid w:val="00CD6117"/>
    <w:rsid w:val="00CD65EB"/>
    <w:rsid w:val="00CD6CEB"/>
    <w:rsid w:val="00CD6D9D"/>
    <w:rsid w:val="00CD6E49"/>
    <w:rsid w:val="00CD733A"/>
    <w:rsid w:val="00CE0162"/>
    <w:rsid w:val="00CE04BB"/>
    <w:rsid w:val="00CE0E6C"/>
    <w:rsid w:val="00CE0EEC"/>
    <w:rsid w:val="00CE0F4F"/>
    <w:rsid w:val="00CE1F11"/>
    <w:rsid w:val="00CE2F1C"/>
    <w:rsid w:val="00CE47A4"/>
    <w:rsid w:val="00CE79B5"/>
    <w:rsid w:val="00CE7B98"/>
    <w:rsid w:val="00CF29A9"/>
    <w:rsid w:val="00CF448C"/>
    <w:rsid w:val="00CF46A6"/>
    <w:rsid w:val="00CF589E"/>
    <w:rsid w:val="00CF5CD2"/>
    <w:rsid w:val="00CF64B9"/>
    <w:rsid w:val="00D00DE8"/>
    <w:rsid w:val="00D01BF7"/>
    <w:rsid w:val="00D02D13"/>
    <w:rsid w:val="00D032C2"/>
    <w:rsid w:val="00D03EA5"/>
    <w:rsid w:val="00D03FA7"/>
    <w:rsid w:val="00D043A4"/>
    <w:rsid w:val="00D055E9"/>
    <w:rsid w:val="00D0664C"/>
    <w:rsid w:val="00D067E5"/>
    <w:rsid w:val="00D071CA"/>
    <w:rsid w:val="00D07D65"/>
    <w:rsid w:val="00D1024D"/>
    <w:rsid w:val="00D10F8A"/>
    <w:rsid w:val="00D1263F"/>
    <w:rsid w:val="00D12779"/>
    <w:rsid w:val="00D127D9"/>
    <w:rsid w:val="00D153C1"/>
    <w:rsid w:val="00D17DBC"/>
    <w:rsid w:val="00D20719"/>
    <w:rsid w:val="00D20864"/>
    <w:rsid w:val="00D20CA5"/>
    <w:rsid w:val="00D2162D"/>
    <w:rsid w:val="00D21BD6"/>
    <w:rsid w:val="00D21C58"/>
    <w:rsid w:val="00D230C7"/>
    <w:rsid w:val="00D24FD1"/>
    <w:rsid w:val="00D25B4F"/>
    <w:rsid w:val="00D25B8C"/>
    <w:rsid w:val="00D2735A"/>
    <w:rsid w:val="00D27A64"/>
    <w:rsid w:val="00D27DC4"/>
    <w:rsid w:val="00D30A08"/>
    <w:rsid w:val="00D3199E"/>
    <w:rsid w:val="00D319E0"/>
    <w:rsid w:val="00D3242E"/>
    <w:rsid w:val="00D3263A"/>
    <w:rsid w:val="00D337DA"/>
    <w:rsid w:val="00D33E6F"/>
    <w:rsid w:val="00D33E96"/>
    <w:rsid w:val="00D34A00"/>
    <w:rsid w:val="00D36F5A"/>
    <w:rsid w:val="00D37BDC"/>
    <w:rsid w:val="00D41658"/>
    <w:rsid w:val="00D44F34"/>
    <w:rsid w:val="00D45D5D"/>
    <w:rsid w:val="00D46286"/>
    <w:rsid w:val="00D4782F"/>
    <w:rsid w:val="00D47F20"/>
    <w:rsid w:val="00D515F2"/>
    <w:rsid w:val="00D52273"/>
    <w:rsid w:val="00D534F6"/>
    <w:rsid w:val="00D5398F"/>
    <w:rsid w:val="00D54065"/>
    <w:rsid w:val="00D6058D"/>
    <w:rsid w:val="00D61146"/>
    <w:rsid w:val="00D617FD"/>
    <w:rsid w:val="00D61CC4"/>
    <w:rsid w:val="00D62198"/>
    <w:rsid w:val="00D634DA"/>
    <w:rsid w:val="00D638ED"/>
    <w:rsid w:val="00D644B4"/>
    <w:rsid w:val="00D64A32"/>
    <w:rsid w:val="00D64C9B"/>
    <w:rsid w:val="00D6549D"/>
    <w:rsid w:val="00D659BE"/>
    <w:rsid w:val="00D65A99"/>
    <w:rsid w:val="00D65B81"/>
    <w:rsid w:val="00D660AC"/>
    <w:rsid w:val="00D66E63"/>
    <w:rsid w:val="00D67421"/>
    <w:rsid w:val="00D67D9A"/>
    <w:rsid w:val="00D704C6"/>
    <w:rsid w:val="00D70804"/>
    <w:rsid w:val="00D72B4E"/>
    <w:rsid w:val="00D73623"/>
    <w:rsid w:val="00D73DED"/>
    <w:rsid w:val="00D7456E"/>
    <w:rsid w:val="00D74ACE"/>
    <w:rsid w:val="00D74D26"/>
    <w:rsid w:val="00D75A65"/>
    <w:rsid w:val="00D7630B"/>
    <w:rsid w:val="00D766DD"/>
    <w:rsid w:val="00D76873"/>
    <w:rsid w:val="00D769EF"/>
    <w:rsid w:val="00D76C14"/>
    <w:rsid w:val="00D806E0"/>
    <w:rsid w:val="00D8130B"/>
    <w:rsid w:val="00D82C6D"/>
    <w:rsid w:val="00D832C8"/>
    <w:rsid w:val="00D8348E"/>
    <w:rsid w:val="00D852F0"/>
    <w:rsid w:val="00D85BF1"/>
    <w:rsid w:val="00D863D8"/>
    <w:rsid w:val="00D876A8"/>
    <w:rsid w:val="00D87E6B"/>
    <w:rsid w:val="00D90C47"/>
    <w:rsid w:val="00D94773"/>
    <w:rsid w:val="00D9527E"/>
    <w:rsid w:val="00D961C8"/>
    <w:rsid w:val="00DA0283"/>
    <w:rsid w:val="00DA0482"/>
    <w:rsid w:val="00DA0D79"/>
    <w:rsid w:val="00DA145C"/>
    <w:rsid w:val="00DA28B5"/>
    <w:rsid w:val="00DA2D09"/>
    <w:rsid w:val="00DA3696"/>
    <w:rsid w:val="00DA385B"/>
    <w:rsid w:val="00DA4DA3"/>
    <w:rsid w:val="00DA5929"/>
    <w:rsid w:val="00DA6BE9"/>
    <w:rsid w:val="00DA71FA"/>
    <w:rsid w:val="00DA723B"/>
    <w:rsid w:val="00DA7B44"/>
    <w:rsid w:val="00DB03FF"/>
    <w:rsid w:val="00DB0D8D"/>
    <w:rsid w:val="00DB24F2"/>
    <w:rsid w:val="00DB260C"/>
    <w:rsid w:val="00DB2FCC"/>
    <w:rsid w:val="00DB38A2"/>
    <w:rsid w:val="00DB3B8E"/>
    <w:rsid w:val="00DB3D3B"/>
    <w:rsid w:val="00DB4AE2"/>
    <w:rsid w:val="00DB4C5E"/>
    <w:rsid w:val="00DB4CA0"/>
    <w:rsid w:val="00DB58D0"/>
    <w:rsid w:val="00DB5ACF"/>
    <w:rsid w:val="00DB6261"/>
    <w:rsid w:val="00DB6EA5"/>
    <w:rsid w:val="00DC12B9"/>
    <w:rsid w:val="00DC1730"/>
    <w:rsid w:val="00DC1F3A"/>
    <w:rsid w:val="00DC2619"/>
    <w:rsid w:val="00DC27A7"/>
    <w:rsid w:val="00DC3546"/>
    <w:rsid w:val="00DC367E"/>
    <w:rsid w:val="00DC46B4"/>
    <w:rsid w:val="00DC5411"/>
    <w:rsid w:val="00DC62B6"/>
    <w:rsid w:val="00DD0618"/>
    <w:rsid w:val="00DD0DF2"/>
    <w:rsid w:val="00DD1FF6"/>
    <w:rsid w:val="00DD2E71"/>
    <w:rsid w:val="00DD34DE"/>
    <w:rsid w:val="00DD4261"/>
    <w:rsid w:val="00DE007D"/>
    <w:rsid w:val="00DE0A65"/>
    <w:rsid w:val="00DE12D3"/>
    <w:rsid w:val="00DE1C69"/>
    <w:rsid w:val="00DE2A49"/>
    <w:rsid w:val="00DE58AE"/>
    <w:rsid w:val="00DE5C8B"/>
    <w:rsid w:val="00DE6336"/>
    <w:rsid w:val="00DE643B"/>
    <w:rsid w:val="00DE7680"/>
    <w:rsid w:val="00DF0984"/>
    <w:rsid w:val="00DF0B3B"/>
    <w:rsid w:val="00DF1C24"/>
    <w:rsid w:val="00DF294A"/>
    <w:rsid w:val="00DF333C"/>
    <w:rsid w:val="00DF361F"/>
    <w:rsid w:val="00DF4575"/>
    <w:rsid w:val="00DF46DF"/>
    <w:rsid w:val="00DF52A9"/>
    <w:rsid w:val="00DF6C8B"/>
    <w:rsid w:val="00DF7EA3"/>
    <w:rsid w:val="00E00147"/>
    <w:rsid w:val="00E00466"/>
    <w:rsid w:val="00E009B2"/>
    <w:rsid w:val="00E00A5F"/>
    <w:rsid w:val="00E01F41"/>
    <w:rsid w:val="00E02F19"/>
    <w:rsid w:val="00E02F54"/>
    <w:rsid w:val="00E03B52"/>
    <w:rsid w:val="00E0425B"/>
    <w:rsid w:val="00E058E8"/>
    <w:rsid w:val="00E05F7C"/>
    <w:rsid w:val="00E060B1"/>
    <w:rsid w:val="00E0687C"/>
    <w:rsid w:val="00E076E6"/>
    <w:rsid w:val="00E11A06"/>
    <w:rsid w:val="00E127BB"/>
    <w:rsid w:val="00E12F45"/>
    <w:rsid w:val="00E13277"/>
    <w:rsid w:val="00E13636"/>
    <w:rsid w:val="00E13FD2"/>
    <w:rsid w:val="00E143D1"/>
    <w:rsid w:val="00E14628"/>
    <w:rsid w:val="00E14AEC"/>
    <w:rsid w:val="00E152E0"/>
    <w:rsid w:val="00E153F2"/>
    <w:rsid w:val="00E15AF4"/>
    <w:rsid w:val="00E15B71"/>
    <w:rsid w:val="00E15BF9"/>
    <w:rsid w:val="00E15E72"/>
    <w:rsid w:val="00E173A5"/>
    <w:rsid w:val="00E2018D"/>
    <w:rsid w:val="00E20EFD"/>
    <w:rsid w:val="00E21198"/>
    <w:rsid w:val="00E215EF"/>
    <w:rsid w:val="00E21794"/>
    <w:rsid w:val="00E229C0"/>
    <w:rsid w:val="00E23F9D"/>
    <w:rsid w:val="00E25FA4"/>
    <w:rsid w:val="00E262D4"/>
    <w:rsid w:val="00E274CF"/>
    <w:rsid w:val="00E27B0D"/>
    <w:rsid w:val="00E27D47"/>
    <w:rsid w:val="00E30ACD"/>
    <w:rsid w:val="00E312A3"/>
    <w:rsid w:val="00E3153A"/>
    <w:rsid w:val="00E316CE"/>
    <w:rsid w:val="00E31C43"/>
    <w:rsid w:val="00E3209A"/>
    <w:rsid w:val="00E32580"/>
    <w:rsid w:val="00E325D8"/>
    <w:rsid w:val="00E3460B"/>
    <w:rsid w:val="00E35D7D"/>
    <w:rsid w:val="00E35ED5"/>
    <w:rsid w:val="00E4021F"/>
    <w:rsid w:val="00E40666"/>
    <w:rsid w:val="00E40DF0"/>
    <w:rsid w:val="00E40EA0"/>
    <w:rsid w:val="00E41380"/>
    <w:rsid w:val="00E41A21"/>
    <w:rsid w:val="00E4213B"/>
    <w:rsid w:val="00E42E53"/>
    <w:rsid w:val="00E433FB"/>
    <w:rsid w:val="00E4404D"/>
    <w:rsid w:val="00E44B10"/>
    <w:rsid w:val="00E44C81"/>
    <w:rsid w:val="00E4587E"/>
    <w:rsid w:val="00E45D66"/>
    <w:rsid w:val="00E45ED6"/>
    <w:rsid w:val="00E463BD"/>
    <w:rsid w:val="00E46875"/>
    <w:rsid w:val="00E46F42"/>
    <w:rsid w:val="00E47FFC"/>
    <w:rsid w:val="00E51034"/>
    <w:rsid w:val="00E51246"/>
    <w:rsid w:val="00E520E1"/>
    <w:rsid w:val="00E52474"/>
    <w:rsid w:val="00E53415"/>
    <w:rsid w:val="00E53552"/>
    <w:rsid w:val="00E5360D"/>
    <w:rsid w:val="00E54D5D"/>
    <w:rsid w:val="00E55D57"/>
    <w:rsid w:val="00E5649A"/>
    <w:rsid w:val="00E56E90"/>
    <w:rsid w:val="00E5717B"/>
    <w:rsid w:val="00E57722"/>
    <w:rsid w:val="00E57F31"/>
    <w:rsid w:val="00E60234"/>
    <w:rsid w:val="00E602CC"/>
    <w:rsid w:val="00E60B90"/>
    <w:rsid w:val="00E613E4"/>
    <w:rsid w:val="00E6192F"/>
    <w:rsid w:val="00E62E16"/>
    <w:rsid w:val="00E633E8"/>
    <w:rsid w:val="00E65196"/>
    <w:rsid w:val="00E66278"/>
    <w:rsid w:val="00E662F6"/>
    <w:rsid w:val="00E66AFC"/>
    <w:rsid w:val="00E67496"/>
    <w:rsid w:val="00E67E33"/>
    <w:rsid w:val="00E70F3F"/>
    <w:rsid w:val="00E72383"/>
    <w:rsid w:val="00E7276E"/>
    <w:rsid w:val="00E740E1"/>
    <w:rsid w:val="00E742A7"/>
    <w:rsid w:val="00E7464B"/>
    <w:rsid w:val="00E74871"/>
    <w:rsid w:val="00E76CC6"/>
    <w:rsid w:val="00E77112"/>
    <w:rsid w:val="00E778B4"/>
    <w:rsid w:val="00E802B3"/>
    <w:rsid w:val="00E80986"/>
    <w:rsid w:val="00E809DE"/>
    <w:rsid w:val="00E80F4A"/>
    <w:rsid w:val="00E8254E"/>
    <w:rsid w:val="00E82AA8"/>
    <w:rsid w:val="00E8432E"/>
    <w:rsid w:val="00E84B3E"/>
    <w:rsid w:val="00E8512C"/>
    <w:rsid w:val="00E853F7"/>
    <w:rsid w:val="00E85B29"/>
    <w:rsid w:val="00E86D0E"/>
    <w:rsid w:val="00E87256"/>
    <w:rsid w:val="00E87E4C"/>
    <w:rsid w:val="00E87FCC"/>
    <w:rsid w:val="00E90E36"/>
    <w:rsid w:val="00E91CDC"/>
    <w:rsid w:val="00E9273C"/>
    <w:rsid w:val="00E92BAA"/>
    <w:rsid w:val="00E930C5"/>
    <w:rsid w:val="00E94A29"/>
    <w:rsid w:val="00E976B3"/>
    <w:rsid w:val="00E97FEC"/>
    <w:rsid w:val="00EA05FB"/>
    <w:rsid w:val="00EA0B2B"/>
    <w:rsid w:val="00EA2A0C"/>
    <w:rsid w:val="00EA528C"/>
    <w:rsid w:val="00EA55BA"/>
    <w:rsid w:val="00EA56FD"/>
    <w:rsid w:val="00EA57A3"/>
    <w:rsid w:val="00EA5840"/>
    <w:rsid w:val="00EA5A81"/>
    <w:rsid w:val="00EA5F50"/>
    <w:rsid w:val="00EA6445"/>
    <w:rsid w:val="00EA6998"/>
    <w:rsid w:val="00EA69BA"/>
    <w:rsid w:val="00EA6B22"/>
    <w:rsid w:val="00EA6C7A"/>
    <w:rsid w:val="00EA6D01"/>
    <w:rsid w:val="00EA76BE"/>
    <w:rsid w:val="00EA7771"/>
    <w:rsid w:val="00EB08D7"/>
    <w:rsid w:val="00EB736D"/>
    <w:rsid w:val="00EB7509"/>
    <w:rsid w:val="00EB7DA6"/>
    <w:rsid w:val="00EC25E6"/>
    <w:rsid w:val="00EC2BB0"/>
    <w:rsid w:val="00EC4B3F"/>
    <w:rsid w:val="00EC4B6D"/>
    <w:rsid w:val="00EC4CA1"/>
    <w:rsid w:val="00EC542D"/>
    <w:rsid w:val="00EC5681"/>
    <w:rsid w:val="00EC67D5"/>
    <w:rsid w:val="00EC6C6A"/>
    <w:rsid w:val="00EC73C1"/>
    <w:rsid w:val="00ED0707"/>
    <w:rsid w:val="00ED09D7"/>
    <w:rsid w:val="00ED4CC6"/>
    <w:rsid w:val="00ED6A10"/>
    <w:rsid w:val="00ED71F6"/>
    <w:rsid w:val="00ED73BB"/>
    <w:rsid w:val="00ED7E09"/>
    <w:rsid w:val="00EE0D71"/>
    <w:rsid w:val="00EE1376"/>
    <w:rsid w:val="00EE1EC2"/>
    <w:rsid w:val="00EE2432"/>
    <w:rsid w:val="00EE3EF5"/>
    <w:rsid w:val="00EE7437"/>
    <w:rsid w:val="00EE7474"/>
    <w:rsid w:val="00EF0460"/>
    <w:rsid w:val="00EF1009"/>
    <w:rsid w:val="00EF1049"/>
    <w:rsid w:val="00EF2205"/>
    <w:rsid w:val="00EF2F6F"/>
    <w:rsid w:val="00EF493D"/>
    <w:rsid w:val="00EF53F8"/>
    <w:rsid w:val="00EF5CFD"/>
    <w:rsid w:val="00EF62DB"/>
    <w:rsid w:val="00EF63AE"/>
    <w:rsid w:val="00EF6B10"/>
    <w:rsid w:val="00EF72BF"/>
    <w:rsid w:val="00EF7B26"/>
    <w:rsid w:val="00F01371"/>
    <w:rsid w:val="00F01A11"/>
    <w:rsid w:val="00F02754"/>
    <w:rsid w:val="00F02BB2"/>
    <w:rsid w:val="00F048D8"/>
    <w:rsid w:val="00F06D60"/>
    <w:rsid w:val="00F10764"/>
    <w:rsid w:val="00F10D9A"/>
    <w:rsid w:val="00F10EC3"/>
    <w:rsid w:val="00F1181F"/>
    <w:rsid w:val="00F11D71"/>
    <w:rsid w:val="00F124B7"/>
    <w:rsid w:val="00F1256C"/>
    <w:rsid w:val="00F12A36"/>
    <w:rsid w:val="00F13237"/>
    <w:rsid w:val="00F15EFB"/>
    <w:rsid w:val="00F2017F"/>
    <w:rsid w:val="00F20A21"/>
    <w:rsid w:val="00F20E34"/>
    <w:rsid w:val="00F21272"/>
    <w:rsid w:val="00F2205E"/>
    <w:rsid w:val="00F22F2A"/>
    <w:rsid w:val="00F243AC"/>
    <w:rsid w:val="00F24CAA"/>
    <w:rsid w:val="00F269A3"/>
    <w:rsid w:val="00F27158"/>
    <w:rsid w:val="00F27BFE"/>
    <w:rsid w:val="00F27DD9"/>
    <w:rsid w:val="00F3018F"/>
    <w:rsid w:val="00F30218"/>
    <w:rsid w:val="00F30923"/>
    <w:rsid w:val="00F331FC"/>
    <w:rsid w:val="00F36DBC"/>
    <w:rsid w:val="00F370FA"/>
    <w:rsid w:val="00F37319"/>
    <w:rsid w:val="00F37821"/>
    <w:rsid w:val="00F40451"/>
    <w:rsid w:val="00F40BBB"/>
    <w:rsid w:val="00F40BC2"/>
    <w:rsid w:val="00F40DB4"/>
    <w:rsid w:val="00F41105"/>
    <w:rsid w:val="00F4242D"/>
    <w:rsid w:val="00F4267F"/>
    <w:rsid w:val="00F429DB"/>
    <w:rsid w:val="00F447AC"/>
    <w:rsid w:val="00F44AC6"/>
    <w:rsid w:val="00F4669A"/>
    <w:rsid w:val="00F46ABC"/>
    <w:rsid w:val="00F47337"/>
    <w:rsid w:val="00F50555"/>
    <w:rsid w:val="00F50E91"/>
    <w:rsid w:val="00F5147D"/>
    <w:rsid w:val="00F51D63"/>
    <w:rsid w:val="00F52C73"/>
    <w:rsid w:val="00F52CEE"/>
    <w:rsid w:val="00F53215"/>
    <w:rsid w:val="00F54185"/>
    <w:rsid w:val="00F5541D"/>
    <w:rsid w:val="00F55599"/>
    <w:rsid w:val="00F57BB3"/>
    <w:rsid w:val="00F60282"/>
    <w:rsid w:val="00F60E04"/>
    <w:rsid w:val="00F623A5"/>
    <w:rsid w:val="00F627D3"/>
    <w:rsid w:val="00F64F33"/>
    <w:rsid w:val="00F65020"/>
    <w:rsid w:val="00F654AF"/>
    <w:rsid w:val="00F656E1"/>
    <w:rsid w:val="00F65A33"/>
    <w:rsid w:val="00F65C3A"/>
    <w:rsid w:val="00F6673B"/>
    <w:rsid w:val="00F67113"/>
    <w:rsid w:val="00F71AFD"/>
    <w:rsid w:val="00F720EF"/>
    <w:rsid w:val="00F72257"/>
    <w:rsid w:val="00F72A0B"/>
    <w:rsid w:val="00F735D9"/>
    <w:rsid w:val="00F74D49"/>
    <w:rsid w:val="00F755A8"/>
    <w:rsid w:val="00F75DBA"/>
    <w:rsid w:val="00F766DD"/>
    <w:rsid w:val="00F80936"/>
    <w:rsid w:val="00F80DF6"/>
    <w:rsid w:val="00F80FBE"/>
    <w:rsid w:val="00F81BC5"/>
    <w:rsid w:val="00F82C08"/>
    <w:rsid w:val="00F837E3"/>
    <w:rsid w:val="00F83BF6"/>
    <w:rsid w:val="00F870E6"/>
    <w:rsid w:val="00F8739E"/>
    <w:rsid w:val="00F900D9"/>
    <w:rsid w:val="00F92095"/>
    <w:rsid w:val="00F92414"/>
    <w:rsid w:val="00F93B47"/>
    <w:rsid w:val="00F93FD8"/>
    <w:rsid w:val="00F95695"/>
    <w:rsid w:val="00F96952"/>
    <w:rsid w:val="00F97476"/>
    <w:rsid w:val="00FA12F6"/>
    <w:rsid w:val="00FA1968"/>
    <w:rsid w:val="00FA2E43"/>
    <w:rsid w:val="00FA2EAB"/>
    <w:rsid w:val="00FA3B93"/>
    <w:rsid w:val="00FA4448"/>
    <w:rsid w:val="00FA4758"/>
    <w:rsid w:val="00FA4884"/>
    <w:rsid w:val="00FA4DB0"/>
    <w:rsid w:val="00FA69F5"/>
    <w:rsid w:val="00FA6D9A"/>
    <w:rsid w:val="00FA7CD6"/>
    <w:rsid w:val="00FB0AB3"/>
    <w:rsid w:val="00FB0C5F"/>
    <w:rsid w:val="00FB10B5"/>
    <w:rsid w:val="00FB1EB2"/>
    <w:rsid w:val="00FB21AA"/>
    <w:rsid w:val="00FB2234"/>
    <w:rsid w:val="00FB33E3"/>
    <w:rsid w:val="00FB3AF9"/>
    <w:rsid w:val="00FB65DA"/>
    <w:rsid w:val="00FB6772"/>
    <w:rsid w:val="00FB7017"/>
    <w:rsid w:val="00FB7482"/>
    <w:rsid w:val="00FB79AA"/>
    <w:rsid w:val="00FB7FFC"/>
    <w:rsid w:val="00FC0494"/>
    <w:rsid w:val="00FC0C84"/>
    <w:rsid w:val="00FC108D"/>
    <w:rsid w:val="00FC2545"/>
    <w:rsid w:val="00FC26B6"/>
    <w:rsid w:val="00FC3423"/>
    <w:rsid w:val="00FC48FA"/>
    <w:rsid w:val="00FC4995"/>
    <w:rsid w:val="00FC52EF"/>
    <w:rsid w:val="00FC6BDD"/>
    <w:rsid w:val="00FC6DC1"/>
    <w:rsid w:val="00FC6F6F"/>
    <w:rsid w:val="00FC7B5B"/>
    <w:rsid w:val="00FC7CAD"/>
    <w:rsid w:val="00FC7FDB"/>
    <w:rsid w:val="00FD1172"/>
    <w:rsid w:val="00FD2528"/>
    <w:rsid w:val="00FD2889"/>
    <w:rsid w:val="00FD2DAB"/>
    <w:rsid w:val="00FD2E72"/>
    <w:rsid w:val="00FD2F88"/>
    <w:rsid w:val="00FD303D"/>
    <w:rsid w:val="00FD3092"/>
    <w:rsid w:val="00FD31F9"/>
    <w:rsid w:val="00FD3353"/>
    <w:rsid w:val="00FD3483"/>
    <w:rsid w:val="00FD36B9"/>
    <w:rsid w:val="00FD42F1"/>
    <w:rsid w:val="00FD78F3"/>
    <w:rsid w:val="00FD7EF0"/>
    <w:rsid w:val="00FE0716"/>
    <w:rsid w:val="00FE0937"/>
    <w:rsid w:val="00FE0CBB"/>
    <w:rsid w:val="00FE0EE5"/>
    <w:rsid w:val="00FE20B4"/>
    <w:rsid w:val="00FE3037"/>
    <w:rsid w:val="00FE6529"/>
    <w:rsid w:val="00FE73CF"/>
    <w:rsid w:val="00FF0086"/>
    <w:rsid w:val="00FF079E"/>
    <w:rsid w:val="00FF0C12"/>
    <w:rsid w:val="00FF0C22"/>
    <w:rsid w:val="00FF0E1B"/>
    <w:rsid w:val="00FF1AD2"/>
    <w:rsid w:val="00FF1BA7"/>
    <w:rsid w:val="00FF3489"/>
    <w:rsid w:val="00FF3CA1"/>
    <w:rsid w:val="00FF4E9A"/>
    <w:rsid w:val="00FF50A2"/>
    <w:rsid w:val="00FF6FF0"/>
    <w:rsid w:val="00FF7743"/>
    <w:rsid w:val="00FF782D"/>
    <w:rsid w:val="00FF7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endnote text"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E6529"/>
    <w:rPr>
      <w:sz w:val="24"/>
      <w:szCs w:val="24"/>
    </w:rPr>
  </w:style>
  <w:style w:type="paragraph" w:styleId="1">
    <w:name w:val="heading 1"/>
    <w:basedOn w:val="a1"/>
    <w:next w:val="a1"/>
    <w:qFormat/>
    <w:rsid w:val="00FE6529"/>
    <w:pPr>
      <w:keepNext/>
      <w:outlineLvl w:val="0"/>
    </w:pPr>
    <w:rPr>
      <w:sz w:val="32"/>
    </w:rPr>
  </w:style>
  <w:style w:type="paragraph" w:styleId="2">
    <w:name w:val="heading 2"/>
    <w:basedOn w:val="a1"/>
    <w:next w:val="a1"/>
    <w:qFormat/>
    <w:rsid w:val="00FE6529"/>
    <w:pPr>
      <w:keepNext/>
      <w:outlineLvl w:val="1"/>
    </w:pPr>
    <w:rPr>
      <w:b/>
      <w:bCs/>
      <w:sz w:val="32"/>
    </w:rPr>
  </w:style>
  <w:style w:type="paragraph" w:styleId="3">
    <w:name w:val="heading 3"/>
    <w:basedOn w:val="a1"/>
    <w:next w:val="a1"/>
    <w:qFormat/>
    <w:rsid w:val="00FE6529"/>
    <w:pPr>
      <w:keepNext/>
      <w:outlineLvl w:val="2"/>
    </w:pPr>
    <w:rPr>
      <w:b/>
      <w:bCs/>
      <w:sz w:val="28"/>
    </w:rPr>
  </w:style>
  <w:style w:type="paragraph" w:styleId="4">
    <w:name w:val="heading 4"/>
    <w:basedOn w:val="a1"/>
    <w:next w:val="a1"/>
    <w:qFormat/>
    <w:rsid w:val="00FE6529"/>
    <w:pPr>
      <w:keepNext/>
      <w:outlineLvl w:val="3"/>
    </w:pPr>
    <w:rPr>
      <w:b/>
      <w:bCs/>
    </w:rPr>
  </w:style>
  <w:style w:type="paragraph" w:styleId="5">
    <w:name w:val="heading 5"/>
    <w:basedOn w:val="a1"/>
    <w:next w:val="a1"/>
    <w:qFormat/>
    <w:rsid w:val="00FE6529"/>
    <w:pPr>
      <w:keepNext/>
      <w:jc w:val="both"/>
      <w:outlineLvl w:val="4"/>
    </w:pPr>
    <w:rPr>
      <w:b/>
      <w:sz w:val="28"/>
    </w:rPr>
  </w:style>
  <w:style w:type="paragraph" w:styleId="6">
    <w:name w:val="heading 6"/>
    <w:basedOn w:val="a1"/>
    <w:next w:val="a1"/>
    <w:qFormat/>
    <w:rsid w:val="00FE6529"/>
    <w:pPr>
      <w:keepNext/>
      <w:outlineLvl w:val="5"/>
    </w:pPr>
    <w:rPr>
      <w:sz w:val="28"/>
    </w:rPr>
  </w:style>
  <w:style w:type="paragraph" w:styleId="7">
    <w:name w:val="heading 7"/>
    <w:basedOn w:val="a1"/>
    <w:next w:val="a1"/>
    <w:qFormat/>
    <w:rsid w:val="00FE6529"/>
    <w:pPr>
      <w:keepNext/>
      <w:jc w:val="center"/>
      <w:outlineLvl w:val="6"/>
    </w:pPr>
    <w:rPr>
      <w:b/>
      <w:color w:val="FF0000"/>
    </w:rPr>
  </w:style>
  <w:style w:type="paragraph" w:styleId="8">
    <w:name w:val="heading 8"/>
    <w:basedOn w:val="a1"/>
    <w:next w:val="a1"/>
    <w:link w:val="80"/>
    <w:qFormat/>
    <w:rsid w:val="00FE6529"/>
    <w:pPr>
      <w:keepNext/>
      <w:spacing w:before="240" w:after="120"/>
      <w:jc w:val="center"/>
      <w:outlineLvl w:val="7"/>
    </w:pPr>
    <w:rPr>
      <w:b/>
    </w:rPr>
  </w:style>
  <w:style w:type="paragraph" w:styleId="9">
    <w:name w:val="heading 9"/>
    <w:basedOn w:val="a1"/>
    <w:next w:val="a1"/>
    <w:qFormat/>
    <w:rsid w:val="00FE6529"/>
    <w:pPr>
      <w:keepNext/>
      <w:ind w:left="72"/>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FE6529"/>
    <w:pPr>
      <w:ind w:left="945"/>
    </w:pPr>
    <w:rPr>
      <w:b/>
      <w:bCs/>
      <w:sz w:val="28"/>
    </w:rPr>
  </w:style>
  <w:style w:type="paragraph" w:styleId="20">
    <w:name w:val="Body Text 2"/>
    <w:basedOn w:val="a1"/>
    <w:link w:val="21"/>
    <w:rsid w:val="00FE6529"/>
    <w:pPr>
      <w:jc w:val="both"/>
    </w:pPr>
    <w:rPr>
      <w:b/>
      <w:sz w:val="28"/>
      <w:szCs w:val="20"/>
    </w:rPr>
  </w:style>
  <w:style w:type="paragraph" w:styleId="a7">
    <w:name w:val="Body Text"/>
    <w:basedOn w:val="a1"/>
    <w:link w:val="a8"/>
    <w:rsid w:val="00FE6529"/>
    <w:rPr>
      <w:b/>
      <w:bCs/>
      <w:sz w:val="28"/>
    </w:rPr>
  </w:style>
  <w:style w:type="paragraph" w:styleId="a9">
    <w:name w:val="header"/>
    <w:aliases w:val=" Знак Знак Знак, Знак, Знак Знак Знак Знак Знак, Знак8,Знак8"/>
    <w:basedOn w:val="a1"/>
    <w:link w:val="10"/>
    <w:uiPriority w:val="99"/>
    <w:rsid w:val="00FE6529"/>
    <w:pPr>
      <w:tabs>
        <w:tab w:val="center" w:pos="4153"/>
        <w:tab w:val="right" w:pos="8306"/>
      </w:tabs>
    </w:pPr>
    <w:rPr>
      <w:rFonts w:ascii="MS Sans Serif" w:hAnsi="MS Sans Serif"/>
      <w:sz w:val="20"/>
      <w:szCs w:val="20"/>
      <w:lang w:val="en-US"/>
    </w:rPr>
  </w:style>
  <w:style w:type="paragraph" w:styleId="30">
    <w:name w:val="Body Text 3"/>
    <w:basedOn w:val="a1"/>
    <w:rsid w:val="00FE6529"/>
    <w:pPr>
      <w:jc w:val="both"/>
    </w:pPr>
    <w:rPr>
      <w:b/>
      <w:bCs/>
      <w:sz w:val="32"/>
    </w:rPr>
  </w:style>
  <w:style w:type="paragraph" w:styleId="22">
    <w:name w:val="Body Text Indent 2"/>
    <w:basedOn w:val="a1"/>
    <w:rsid w:val="00FE6529"/>
    <w:pPr>
      <w:ind w:left="1140"/>
      <w:jc w:val="both"/>
    </w:pPr>
    <w:rPr>
      <w:sz w:val="28"/>
    </w:rPr>
  </w:style>
  <w:style w:type="paragraph" w:styleId="aa">
    <w:name w:val="Title"/>
    <w:aliases w:val="Знак,Знак Знак Знак Знак Знак,Знак Знак Знак Знак,Знак Знак"/>
    <w:basedOn w:val="a1"/>
    <w:qFormat/>
    <w:rsid w:val="00FE6529"/>
    <w:pPr>
      <w:jc w:val="center"/>
    </w:pPr>
    <w:rPr>
      <w:b/>
      <w:bCs/>
      <w:sz w:val="32"/>
    </w:rPr>
  </w:style>
  <w:style w:type="paragraph" w:styleId="ab">
    <w:name w:val="Balloon Text"/>
    <w:basedOn w:val="a1"/>
    <w:semiHidden/>
    <w:rsid w:val="00FE6529"/>
    <w:rPr>
      <w:rFonts w:ascii="Tahoma" w:hAnsi="Tahoma" w:cs="Tahoma"/>
      <w:sz w:val="16"/>
      <w:szCs w:val="16"/>
    </w:rPr>
  </w:style>
  <w:style w:type="paragraph" w:styleId="31">
    <w:name w:val="Body Text Indent 3"/>
    <w:basedOn w:val="a1"/>
    <w:rsid w:val="00FE6529"/>
    <w:pPr>
      <w:ind w:firstLine="709"/>
      <w:jc w:val="both"/>
    </w:pPr>
  </w:style>
  <w:style w:type="paragraph" w:styleId="ac">
    <w:name w:val="caption"/>
    <w:basedOn w:val="a1"/>
    <w:next w:val="a1"/>
    <w:uiPriority w:val="35"/>
    <w:qFormat/>
    <w:rsid w:val="00FE6529"/>
    <w:pPr>
      <w:spacing w:after="360"/>
      <w:ind w:firstLine="709"/>
      <w:jc w:val="both"/>
    </w:pPr>
    <w:rPr>
      <w:b/>
      <w:bCs/>
    </w:rPr>
  </w:style>
  <w:style w:type="paragraph" w:styleId="ad">
    <w:name w:val="Block Text"/>
    <w:basedOn w:val="a1"/>
    <w:rsid w:val="00FE6529"/>
    <w:pPr>
      <w:spacing w:after="120"/>
      <w:ind w:left="1245" w:right="57" w:hanging="479"/>
      <w:jc w:val="both"/>
    </w:pPr>
    <w:rPr>
      <w:b/>
      <w:iCs/>
    </w:rPr>
  </w:style>
  <w:style w:type="character" w:styleId="ae">
    <w:name w:val="page number"/>
    <w:basedOn w:val="a2"/>
    <w:rsid w:val="00FE6529"/>
  </w:style>
  <w:style w:type="character" w:customStyle="1" w:styleId="af">
    <w:name w:val="Название Знак"/>
    <w:aliases w:val="Знак Знак2,Знак Знак Знак Знак Знак Знак4,Знак Знак Знак Знак Знак2,Название Знак1, Знак Знак Знак Знак2, Знак Знак Знак2,Знак Знак1,Знак Знак Знак,Знак Знак Знак Знак Знак Знак,Знак Знак Знак Знак Знак1"/>
    <w:rsid w:val="00FE6529"/>
    <w:rPr>
      <w:b/>
      <w:bCs/>
      <w:sz w:val="32"/>
      <w:szCs w:val="24"/>
    </w:rPr>
  </w:style>
  <w:style w:type="character" w:customStyle="1" w:styleId="af0">
    <w:name w:val="Верхний колонтитул Знак"/>
    <w:aliases w:val=" Знак Знак Знак Знак, Знак Знак, Знак Знак Знак Знак Знак Знак, Знак8 Знак, Знак Знак Знак1, Знак Знак1,Знак8 Знак"/>
    <w:uiPriority w:val="99"/>
    <w:rsid w:val="00FE6529"/>
    <w:rPr>
      <w:rFonts w:ascii="MS Sans Serif" w:hAnsi="MS Sans Serif"/>
      <w:lang w:val="en-US"/>
    </w:rPr>
  </w:style>
  <w:style w:type="paragraph" w:styleId="af1">
    <w:name w:val="Subtitle"/>
    <w:basedOn w:val="a1"/>
    <w:qFormat/>
    <w:rsid w:val="00FE6529"/>
    <w:pPr>
      <w:spacing w:before="120" w:after="120"/>
      <w:ind w:firstLine="709"/>
      <w:jc w:val="both"/>
    </w:pPr>
    <w:rPr>
      <w:b/>
    </w:rPr>
  </w:style>
  <w:style w:type="paragraph" w:styleId="af2">
    <w:name w:val="footer"/>
    <w:basedOn w:val="a1"/>
    <w:link w:val="af3"/>
    <w:rsid w:val="00FE6529"/>
    <w:pPr>
      <w:tabs>
        <w:tab w:val="center" w:pos="4677"/>
        <w:tab w:val="right" w:pos="9355"/>
      </w:tabs>
    </w:pPr>
  </w:style>
  <w:style w:type="character" w:customStyle="1" w:styleId="80">
    <w:name w:val="Заголовок 8 Знак"/>
    <w:link w:val="8"/>
    <w:rsid w:val="00FA4448"/>
    <w:rPr>
      <w:b/>
      <w:sz w:val="24"/>
      <w:szCs w:val="24"/>
    </w:rPr>
  </w:style>
  <w:style w:type="table" w:styleId="af4">
    <w:name w:val="Table Grid"/>
    <w:basedOn w:val="a3"/>
    <w:rsid w:val="00351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1"/>
    <w:uiPriority w:val="34"/>
    <w:qFormat/>
    <w:rsid w:val="00A94DA2"/>
    <w:pPr>
      <w:ind w:left="720"/>
      <w:contextualSpacing/>
    </w:pPr>
  </w:style>
  <w:style w:type="character" w:customStyle="1" w:styleId="a6">
    <w:name w:val="Основной текст с отступом Знак"/>
    <w:link w:val="a5"/>
    <w:rsid w:val="00001E95"/>
    <w:rPr>
      <w:b/>
      <w:bCs/>
      <w:sz w:val="28"/>
      <w:szCs w:val="24"/>
    </w:rPr>
  </w:style>
  <w:style w:type="character" w:customStyle="1" w:styleId="21">
    <w:name w:val="Основной текст 2 Знак"/>
    <w:link w:val="20"/>
    <w:rsid w:val="00001E95"/>
    <w:rPr>
      <w:b/>
      <w:sz w:val="28"/>
    </w:rPr>
  </w:style>
  <w:style w:type="paragraph" w:customStyle="1" w:styleId="210">
    <w:name w:val="Основной текст 21"/>
    <w:basedOn w:val="a1"/>
    <w:rsid w:val="00B34AB2"/>
    <w:pPr>
      <w:suppressAutoHyphens/>
      <w:jc w:val="both"/>
    </w:pPr>
    <w:rPr>
      <w:szCs w:val="20"/>
      <w:lang w:eastAsia="ar-SA"/>
    </w:rPr>
  </w:style>
  <w:style w:type="paragraph" w:customStyle="1" w:styleId="Style1">
    <w:name w:val="Style1"/>
    <w:basedOn w:val="a1"/>
    <w:uiPriority w:val="99"/>
    <w:rsid w:val="00B34AB2"/>
    <w:pPr>
      <w:widowControl w:val="0"/>
      <w:autoSpaceDE w:val="0"/>
      <w:autoSpaceDN w:val="0"/>
      <w:adjustRightInd w:val="0"/>
      <w:spacing w:line="323" w:lineRule="exact"/>
      <w:jc w:val="both"/>
    </w:pPr>
  </w:style>
  <w:style w:type="paragraph" w:customStyle="1" w:styleId="Style2">
    <w:name w:val="Style2"/>
    <w:basedOn w:val="a1"/>
    <w:rsid w:val="00B34AB2"/>
    <w:pPr>
      <w:widowControl w:val="0"/>
      <w:autoSpaceDE w:val="0"/>
      <w:autoSpaceDN w:val="0"/>
      <w:adjustRightInd w:val="0"/>
      <w:spacing w:line="322" w:lineRule="exact"/>
      <w:ind w:firstLine="528"/>
      <w:jc w:val="both"/>
    </w:pPr>
  </w:style>
  <w:style w:type="paragraph" w:customStyle="1" w:styleId="Style3">
    <w:name w:val="Style3"/>
    <w:basedOn w:val="a1"/>
    <w:rsid w:val="00B34AB2"/>
    <w:pPr>
      <w:widowControl w:val="0"/>
      <w:autoSpaceDE w:val="0"/>
      <w:autoSpaceDN w:val="0"/>
      <w:adjustRightInd w:val="0"/>
      <w:spacing w:line="323" w:lineRule="exact"/>
      <w:ind w:firstLine="614"/>
      <w:jc w:val="both"/>
    </w:pPr>
  </w:style>
  <w:style w:type="character" w:customStyle="1" w:styleId="FontStyle21">
    <w:name w:val="Font Style21"/>
    <w:rsid w:val="00B34AB2"/>
    <w:rPr>
      <w:rFonts w:ascii="Times New Roman" w:hAnsi="Times New Roman" w:cs="Times New Roman"/>
      <w:sz w:val="26"/>
      <w:szCs w:val="26"/>
    </w:rPr>
  </w:style>
  <w:style w:type="paragraph" w:customStyle="1" w:styleId="Style17">
    <w:name w:val="Style17"/>
    <w:basedOn w:val="a1"/>
    <w:rsid w:val="00B34AB2"/>
    <w:pPr>
      <w:widowControl w:val="0"/>
      <w:autoSpaceDE w:val="0"/>
      <w:autoSpaceDN w:val="0"/>
      <w:adjustRightInd w:val="0"/>
      <w:spacing w:line="318" w:lineRule="exact"/>
      <w:ind w:firstLine="696"/>
      <w:jc w:val="both"/>
    </w:pPr>
  </w:style>
  <w:style w:type="paragraph" w:customStyle="1" w:styleId="Style9">
    <w:name w:val="Style9"/>
    <w:basedOn w:val="a1"/>
    <w:rsid w:val="00B34AB2"/>
    <w:pPr>
      <w:widowControl w:val="0"/>
      <w:autoSpaceDE w:val="0"/>
      <w:autoSpaceDN w:val="0"/>
      <w:adjustRightInd w:val="0"/>
      <w:spacing w:line="320" w:lineRule="exact"/>
      <w:ind w:firstLine="1238"/>
      <w:jc w:val="both"/>
    </w:pPr>
  </w:style>
  <w:style w:type="paragraph" w:customStyle="1" w:styleId="Style10">
    <w:name w:val="Style10"/>
    <w:basedOn w:val="a1"/>
    <w:rsid w:val="00B34AB2"/>
    <w:pPr>
      <w:widowControl w:val="0"/>
      <w:autoSpaceDE w:val="0"/>
      <w:autoSpaceDN w:val="0"/>
      <w:adjustRightInd w:val="0"/>
      <w:spacing w:line="318" w:lineRule="exact"/>
      <w:ind w:firstLine="1003"/>
      <w:jc w:val="both"/>
    </w:pPr>
  </w:style>
  <w:style w:type="paragraph" w:customStyle="1" w:styleId="Style15">
    <w:name w:val="Style15"/>
    <w:basedOn w:val="a1"/>
    <w:rsid w:val="00B34AB2"/>
    <w:pPr>
      <w:widowControl w:val="0"/>
      <w:autoSpaceDE w:val="0"/>
      <w:autoSpaceDN w:val="0"/>
      <w:adjustRightInd w:val="0"/>
      <w:spacing w:line="318" w:lineRule="exact"/>
      <w:ind w:firstLine="490"/>
    </w:pPr>
  </w:style>
  <w:style w:type="paragraph" w:customStyle="1" w:styleId="xl22">
    <w:name w:val="xl22"/>
    <w:basedOn w:val="a1"/>
    <w:rsid w:val="0052657F"/>
    <w:pPr>
      <w:spacing w:before="100" w:after="100"/>
      <w:textAlignment w:val="top"/>
    </w:pPr>
    <w:rPr>
      <w:rFonts w:ascii="Arial" w:hAnsi="Arial"/>
      <w:lang w:eastAsia="ar-SA"/>
    </w:rPr>
  </w:style>
  <w:style w:type="paragraph" w:customStyle="1" w:styleId="xl68">
    <w:name w:val="xl68"/>
    <w:basedOn w:val="a1"/>
    <w:rsid w:val="0052657F"/>
    <w:pPr>
      <w:pBdr>
        <w:left w:val="double" w:sz="1" w:space="0" w:color="000000"/>
        <w:right w:val="single" w:sz="4" w:space="0" w:color="000000"/>
      </w:pBdr>
      <w:spacing w:before="100" w:after="100"/>
      <w:jc w:val="center"/>
    </w:pPr>
    <w:rPr>
      <w:lang w:eastAsia="ar-SA"/>
    </w:rPr>
  </w:style>
  <w:style w:type="paragraph" w:customStyle="1" w:styleId="11">
    <w:name w:val="Название объекта1"/>
    <w:basedOn w:val="a1"/>
    <w:next w:val="a1"/>
    <w:rsid w:val="0052657F"/>
    <w:pPr>
      <w:spacing w:before="240"/>
      <w:ind w:left="1196" w:firstLine="227"/>
      <w:jc w:val="center"/>
    </w:pPr>
    <w:rPr>
      <w:lang w:eastAsia="ar-SA"/>
    </w:rPr>
  </w:style>
  <w:style w:type="paragraph" w:customStyle="1" w:styleId="12">
    <w:name w:val="заголовок 1"/>
    <w:basedOn w:val="a1"/>
    <w:next w:val="a1"/>
    <w:rsid w:val="0052657F"/>
    <w:pPr>
      <w:keepNext/>
      <w:autoSpaceDE w:val="0"/>
      <w:autoSpaceDN w:val="0"/>
      <w:outlineLvl w:val="0"/>
    </w:pPr>
    <w:rPr>
      <w:rFonts w:ascii="Courier New" w:hAnsi="Courier New" w:cs="Courier New"/>
    </w:rPr>
  </w:style>
  <w:style w:type="character" w:customStyle="1" w:styleId="a8">
    <w:name w:val="Основной текст Знак"/>
    <w:link w:val="a7"/>
    <w:rsid w:val="000E1553"/>
    <w:rPr>
      <w:b/>
      <w:bCs/>
      <w:sz w:val="28"/>
      <w:szCs w:val="24"/>
    </w:rPr>
  </w:style>
  <w:style w:type="character" w:styleId="af6">
    <w:name w:val="Strong"/>
    <w:qFormat/>
    <w:rsid w:val="00876FA8"/>
    <w:rPr>
      <w:b/>
      <w:bCs/>
    </w:rPr>
  </w:style>
  <w:style w:type="paragraph" w:customStyle="1" w:styleId="af7">
    <w:name w:val="Формула"/>
    <w:basedOn w:val="a1"/>
    <w:next w:val="a1"/>
    <w:rsid w:val="002A58DB"/>
    <w:pPr>
      <w:tabs>
        <w:tab w:val="right" w:pos="9809"/>
      </w:tabs>
      <w:spacing w:line="360" w:lineRule="auto"/>
      <w:ind w:firstLine="567"/>
      <w:jc w:val="both"/>
    </w:pPr>
    <w:rPr>
      <w:rFonts w:ascii="Arial" w:hAnsi="Arial"/>
      <w:sz w:val="20"/>
      <w:szCs w:val="20"/>
    </w:rPr>
  </w:style>
  <w:style w:type="paragraph" w:customStyle="1" w:styleId="af8">
    <w:name w:val="Нормальный"/>
    <w:rsid w:val="009A2248"/>
    <w:rPr>
      <w:snapToGrid w:val="0"/>
    </w:rPr>
  </w:style>
  <w:style w:type="paragraph" w:styleId="af9">
    <w:name w:val="Normal (Web)"/>
    <w:basedOn w:val="a1"/>
    <w:rsid w:val="00164A14"/>
    <w:pPr>
      <w:spacing w:before="100" w:beforeAutospacing="1" w:after="100" w:afterAutospacing="1"/>
    </w:pPr>
    <w:rPr>
      <w:rFonts w:ascii="Arial Unicode MS" w:eastAsia="Arial Unicode MS" w:hAnsi="Arial Unicode MS" w:cs="Arial Unicode MS"/>
    </w:rPr>
  </w:style>
  <w:style w:type="character" w:customStyle="1" w:styleId="10">
    <w:name w:val="Верхний колонтитул Знак1"/>
    <w:aliases w:val=" Знак Знак Знак Знак1, Знак Знак2, Знак Знак Знак Знак Знак Знак1, Знак8 Знак1,Знак8 Знак1"/>
    <w:link w:val="a9"/>
    <w:uiPriority w:val="99"/>
    <w:rsid w:val="000E5A04"/>
    <w:rPr>
      <w:rFonts w:ascii="MS Sans Serif" w:hAnsi="MS Sans Serif"/>
      <w:lang w:val="en-US" w:eastAsia="ru-RU" w:bidi="ar-SA"/>
    </w:rPr>
  </w:style>
  <w:style w:type="paragraph" w:styleId="afa">
    <w:name w:val="Plain Text"/>
    <w:basedOn w:val="a1"/>
    <w:link w:val="afb"/>
    <w:rsid w:val="00D07D65"/>
    <w:rPr>
      <w:rFonts w:ascii="Courier New" w:hAnsi="Courier New"/>
      <w:sz w:val="20"/>
      <w:szCs w:val="20"/>
    </w:rPr>
  </w:style>
  <w:style w:type="character" w:customStyle="1" w:styleId="afb">
    <w:name w:val="Текст Знак"/>
    <w:link w:val="afa"/>
    <w:rsid w:val="00D07D65"/>
    <w:rPr>
      <w:rFonts w:ascii="Courier New" w:hAnsi="Courier New" w:cs="Courier New"/>
    </w:rPr>
  </w:style>
  <w:style w:type="paragraph" w:customStyle="1" w:styleId="Style97">
    <w:name w:val="Style97"/>
    <w:basedOn w:val="a1"/>
    <w:rsid w:val="00AE6225"/>
    <w:pPr>
      <w:spacing w:line="218" w:lineRule="exact"/>
      <w:ind w:firstLine="541"/>
      <w:jc w:val="both"/>
    </w:pPr>
    <w:rPr>
      <w:sz w:val="20"/>
      <w:szCs w:val="20"/>
    </w:rPr>
  </w:style>
  <w:style w:type="character" w:customStyle="1" w:styleId="CharStyle2">
    <w:name w:val="CharStyle2"/>
    <w:rsid w:val="00AE6225"/>
    <w:rPr>
      <w:rFonts w:ascii="Times New Roman" w:eastAsia="Times New Roman" w:hAnsi="Times New Roman" w:cs="Times New Roman"/>
      <w:b w:val="0"/>
      <w:bCs w:val="0"/>
      <w:i w:val="0"/>
      <w:iCs w:val="0"/>
      <w:smallCaps w:val="0"/>
      <w:sz w:val="18"/>
      <w:szCs w:val="18"/>
    </w:rPr>
  </w:style>
  <w:style w:type="paragraph" w:customStyle="1" w:styleId="Style4">
    <w:name w:val="Style4"/>
    <w:basedOn w:val="a1"/>
    <w:rsid w:val="00AE6225"/>
    <w:pPr>
      <w:spacing w:line="202" w:lineRule="exact"/>
      <w:jc w:val="center"/>
    </w:pPr>
    <w:rPr>
      <w:sz w:val="20"/>
      <w:szCs w:val="20"/>
    </w:rPr>
  </w:style>
  <w:style w:type="paragraph" w:customStyle="1" w:styleId="Style28">
    <w:name w:val="Style28"/>
    <w:basedOn w:val="a1"/>
    <w:rsid w:val="00AE6225"/>
    <w:rPr>
      <w:sz w:val="20"/>
      <w:szCs w:val="20"/>
    </w:rPr>
  </w:style>
  <w:style w:type="paragraph" w:customStyle="1" w:styleId="Style13">
    <w:name w:val="Style13"/>
    <w:basedOn w:val="a1"/>
    <w:rsid w:val="00AE6225"/>
    <w:rPr>
      <w:sz w:val="20"/>
      <w:szCs w:val="20"/>
    </w:rPr>
  </w:style>
  <w:style w:type="character" w:customStyle="1" w:styleId="CharStyle0">
    <w:name w:val="CharStyle0"/>
    <w:rsid w:val="00AE6225"/>
    <w:rPr>
      <w:rFonts w:ascii="Times New Roman" w:eastAsia="Times New Roman" w:hAnsi="Times New Roman" w:cs="Times New Roman"/>
      <w:b/>
      <w:bCs/>
      <w:i w:val="0"/>
      <w:iCs w:val="0"/>
      <w:smallCaps w:val="0"/>
      <w:sz w:val="18"/>
      <w:szCs w:val="18"/>
    </w:rPr>
  </w:style>
  <w:style w:type="paragraph" w:customStyle="1" w:styleId="FORMATTEXT">
    <w:name w:val=".FORMATTEXT"/>
    <w:rsid w:val="00E60234"/>
    <w:pPr>
      <w:widowControl w:val="0"/>
      <w:autoSpaceDE w:val="0"/>
      <w:autoSpaceDN w:val="0"/>
      <w:adjustRightInd w:val="0"/>
    </w:pPr>
    <w:rPr>
      <w:sz w:val="24"/>
      <w:szCs w:val="24"/>
    </w:rPr>
  </w:style>
  <w:style w:type="paragraph" w:customStyle="1" w:styleId="ConsPlusTitle">
    <w:name w:val="ConsPlusTitle"/>
    <w:rsid w:val="009F1E5C"/>
    <w:pPr>
      <w:widowControl w:val="0"/>
      <w:autoSpaceDE w:val="0"/>
      <w:autoSpaceDN w:val="0"/>
      <w:adjustRightInd w:val="0"/>
    </w:pPr>
    <w:rPr>
      <w:b/>
      <w:bCs/>
      <w:sz w:val="24"/>
      <w:szCs w:val="24"/>
    </w:rPr>
  </w:style>
  <w:style w:type="paragraph" w:styleId="afc">
    <w:name w:val="No Spacing"/>
    <w:uiPriority w:val="1"/>
    <w:qFormat/>
    <w:rsid w:val="009F1E5C"/>
    <w:rPr>
      <w:rFonts w:ascii="Calibri" w:eastAsia="Calibri" w:hAnsi="Calibri"/>
      <w:sz w:val="22"/>
      <w:szCs w:val="22"/>
      <w:lang w:eastAsia="en-US"/>
    </w:rPr>
  </w:style>
  <w:style w:type="character" w:styleId="afd">
    <w:name w:val="Hyperlink"/>
    <w:uiPriority w:val="99"/>
    <w:unhideWhenUsed/>
    <w:rsid w:val="002D39C7"/>
    <w:rPr>
      <w:rFonts w:ascii="Verdana" w:hAnsi="Verdana" w:hint="default"/>
      <w:color w:val="136391"/>
      <w:u w:val="single"/>
    </w:rPr>
  </w:style>
  <w:style w:type="character" w:customStyle="1" w:styleId="af3">
    <w:name w:val="Нижний колонтитул Знак"/>
    <w:link w:val="af2"/>
    <w:uiPriority w:val="99"/>
    <w:rsid w:val="005E5B39"/>
    <w:rPr>
      <w:sz w:val="24"/>
      <w:szCs w:val="24"/>
    </w:rPr>
  </w:style>
  <w:style w:type="character" w:customStyle="1" w:styleId="FontStyle12">
    <w:name w:val="Font Style12"/>
    <w:uiPriority w:val="99"/>
    <w:rsid w:val="00BA1E77"/>
    <w:rPr>
      <w:rFonts w:ascii="Times New Roman" w:hAnsi="Times New Roman" w:cs="Times New Roman"/>
      <w:color w:val="000000"/>
      <w:sz w:val="22"/>
      <w:szCs w:val="22"/>
    </w:rPr>
  </w:style>
  <w:style w:type="paragraph" w:customStyle="1" w:styleId="ConsPlusNormal">
    <w:name w:val="ConsPlusNormal"/>
    <w:rsid w:val="00DE58AE"/>
    <w:pPr>
      <w:widowControl w:val="0"/>
      <w:autoSpaceDE w:val="0"/>
      <w:autoSpaceDN w:val="0"/>
      <w:adjustRightInd w:val="0"/>
      <w:ind w:firstLine="720"/>
    </w:pPr>
    <w:rPr>
      <w:rFonts w:ascii="Arial" w:hAnsi="Arial" w:cs="Arial"/>
    </w:rPr>
  </w:style>
  <w:style w:type="paragraph" w:customStyle="1" w:styleId="13">
    <w:name w:val="Знак Знак Знак Знак Знак1 Знак Знак Знак Знак"/>
    <w:basedOn w:val="a1"/>
    <w:rsid w:val="00CD733A"/>
    <w:pPr>
      <w:widowControl w:val="0"/>
      <w:adjustRightInd w:val="0"/>
      <w:spacing w:after="160" w:line="240" w:lineRule="exact"/>
      <w:jc w:val="right"/>
    </w:pPr>
    <w:rPr>
      <w:sz w:val="20"/>
      <w:szCs w:val="20"/>
      <w:lang w:val="en-GB" w:eastAsia="en-US"/>
    </w:rPr>
  </w:style>
  <w:style w:type="paragraph" w:customStyle="1" w:styleId="90">
    <w:name w:val="заголовок 9"/>
    <w:basedOn w:val="a1"/>
    <w:next w:val="a1"/>
    <w:rsid w:val="00CD733A"/>
    <w:pPr>
      <w:keepNext/>
      <w:autoSpaceDE w:val="0"/>
      <w:autoSpaceDN w:val="0"/>
      <w:jc w:val="both"/>
    </w:pPr>
    <w:rPr>
      <w:rFonts w:ascii="Arial" w:hAnsi="Arial" w:cs="Arial"/>
      <w:i/>
      <w:iCs/>
      <w:sz w:val="20"/>
      <w:szCs w:val="20"/>
    </w:rPr>
  </w:style>
  <w:style w:type="paragraph" w:customStyle="1" w:styleId="50">
    <w:name w:val="заголовок 5"/>
    <w:basedOn w:val="a1"/>
    <w:next w:val="a1"/>
    <w:rsid w:val="00CD733A"/>
    <w:pPr>
      <w:keepNext/>
      <w:autoSpaceDE w:val="0"/>
      <w:autoSpaceDN w:val="0"/>
      <w:ind w:left="-57" w:right="-57"/>
      <w:jc w:val="center"/>
    </w:pPr>
    <w:rPr>
      <w:rFonts w:ascii="Arial" w:hAnsi="Arial" w:cs="Arial"/>
      <w:i/>
      <w:iCs/>
      <w:sz w:val="19"/>
      <w:szCs w:val="19"/>
      <w:lang w:val="en-US"/>
    </w:rPr>
  </w:style>
  <w:style w:type="paragraph" w:customStyle="1" w:styleId="60">
    <w:name w:val="заголовок 6"/>
    <w:basedOn w:val="a1"/>
    <w:next w:val="a1"/>
    <w:rsid w:val="00CD733A"/>
    <w:pPr>
      <w:keepNext/>
      <w:autoSpaceDE w:val="0"/>
      <w:autoSpaceDN w:val="0"/>
      <w:jc w:val="center"/>
    </w:pPr>
    <w:rPr>
      <w:rFonts w:ascii="Arial" w:hAnsi="Arial" w:cs="Arial"/>
      <w:i/>
      <w:iCs/>
      <w:sz w:val="19"/>
      <w:szCs w:val="19"/>
    </w:rPr>
  </w:style>
  <w:style w:type="character" w:customStyle="1" w:styleId="afe">
    <w:name w:val="номер страницы"/>
    <w:basedOn w:val="a2"/>
    <w:rsid w:val="00CD733A"/>
  </w:style>
  <w:style w:type="paragraph" w:customStyle="1" w:styleId="2135pt00">
    <w:name w:val="Стиль Заголовок 2 + 135 pt Перед:  0 пт После:  0 пт Междустр.и..."/>
    <w:basedOn w:val="2"/>
    <w:rsid w:val="00CD733A"/>
    <w:pPr>
      <w:tabs>
        <w:tab w:val="num" w:pos="987"/>
      </w:tabs>
      <w:suppressAutoHyphens/>
      <w:autoSpaceDE w:val="0"/>
      <w:autoSpaceDN w:val="0"/>
      <w:spacing w:line="300" w:lineRule="auto"/>
      <w:ind w:left="987" w:hanging="420"/>
      <w:jc w:val="both"/>
    </w:pPr>
    <w:rPr>
      <w:sz w:val="27"/>
      <w:szCs w:val="27"/>
    </w:rPr>
  </w:style>
  <w:style w:type="paragraph" w:styleId="a">
    <w:name w:val="List Number"/>
    <w:basedOn w:val="a1"/>
    <w:rsid w:val="00CD733A"/>
    <w:pPr>
      <w:numPr>
        <w:numId w:val="5"/>
      </w:numPr>
    </w:pPr>
  </w:style>
  <w:style w:type="paragraph" w:styleId="14">
    <w:name w:val="toc 1"/>
    <w:basedOn w:val="a1"/>
    <w:next w:val="a1"/>
    <w:autoRedefine/>
    <w:semiHidden/>
    <w:rsid w:val="00CD733A"/>
    <w:pPr>
      <w:jc w:val="center"/>
    </w:pPr>
  </w:style>
  <w:style w:type="paragraph" w:styleId="aff">
    <w:name w:val="List"/>
    <w:basedOn w:val="a1"/>
    <w:rsid w:val="00CD733A"/>
    <w:pPr>
      <w:ind w:left="283" w:hanging="283"/>
    </w:pPr>
  </w:style>
  <w:style w:type="paragraph" w:customStyle="1" w:styleId="23">
    <w:name w:val="заголовок 2"/>
    <w:basedOn w:val="a1"/>
    <w:next w:val="a1"/>
    <w:autoRedefine/>
    <w:rsid w:val="00CD733A"/>
    <w:pPr>
      <w:tabs>
        <w:tab w:val="num" w:pos="1287"/>
      </w:tabs>
      <w:autoSpaceDE w:val="0"/>
      <w:autoSpaceDN w:val="0"/>
      <w:spacing w:before="120" w:after="60" w:line="300" w:lineRule="auto"/>
      <w:ind w:firstLine="357"/>
      <w:jc w:val="both"/>
      <w:outlineLvl w:val="1"/>
    </w:pPr>
    <w:rPr>
      <w:b/>
      <w:bCs/>
      <w:sz w:val="27"/>
      <w:szCs w:val="27"/>
    </w:rPr>
  </w:style>
  <w:style w:type="paragraph" w:customStyle="1" w:styleId="32">
    <w:name w:val="заголовок 3"/>
    <w:basedOn w:val="a1"/>
    <w:autoRedefine/>
    <w:rsid w:val="00CD733A"/>
    <w:pPr>
      <w:widowControl w:val="0"/>
      <w:autoSpaceDE w:val="0"/>
      <w:autoSpaceDN w:val="0"/>
      <w:spacing w:line="300" w:lineRule="auto"/>
      <w:ind w:left="1272" w:hanging="360"/>
      <w:jc w:val="both"/>
    </w:pPr>
    <w:rPr>
      <w:sz w:val="27"/>
      <w:szCs w:val="27"/>
    </w:rPr>
  </w:style>
  <w:style w:type="paragraph" w:customStyle="1" w:styleId="40">
    <w:name w:val="заголовок 4"/>
    <w:basedOn w:val="a1"/>
    <w:next w:val="a1"/>
    <w:rsid w:val="00CD733A"/>
    <w:pPr>
      <w:keepNext/>
      <w:autoSpaceDE w:val="0"/>
      <w:autoSpaceDN w:val="0"/>
      <w:spacing w:line="300" w:lineRule="auto"/>
      <w:ind w:left="284" w:firstLine="567"/>
      <w:jc w:val="center"/>
    </w:pPr>
    <w:rPr>
      <w:sz w:val="32"/>
      <w:szCs w:val="32"/>
    </w:rPr>
  </w:style>
  <w:style w:type="paragraph" w:customStyle="1" w:styleId="70">
    <w:name w:val="заголовок 7"/>
    <w:basedOn w:val="a1"/>
    <w:next w:val="a1"/>
    <w:rsid w:val="00CD733A"/>
    <w:pPr>
      <w:keepNext/>
      <w:autoSpaceDE w:val="0"/>
      <w:autoSpaceDN w:val="0"/>
      <w:jc w:val="both"/>
    </w:pPr>
    <w:rPr>
      <w:rFonts w:ascii="Arial" w:hAnsi="Arial" w:cs="Arial"/>
      <w:i/>
      <w:iCs/>
      <w:sz w:val="19"/>
      <w:szCs w:val="19"/>
    </w:rPr>
  </w:style>
  <w:style w:type="paragraph" w:customStyle="1" w:styleId="81">
    <w:name w:val="заголовок 8"/>
    <w:basedOn w:val="a1"/>
    <w:next w:val="a1"/>
    <w:rsid w:val="00CD733A"/>
    <w:pPr>
      <w:keepNext/>
      <w:autoSpaceDE w:val="0"/>
      <w:autoSpaceDN w:val="0"/>
      <w:spacing w:line="300" w:lineRule="auto"/>
      <w:jc w:val="center"/>
    </w:pPr>
    <w:rPr>
      <w:b/>
      <w:bCs/>
      <w:color w:val="FF0000"/>
      <w:sz w:val="32"/>
      <w:szCs w:val="32"/>
    </w:rPr>
  </w:style>
  <w:style w:type="paragraph" w:customStyle="1" w:styleId="aff0">
    <w:name w:val="Обычный текст с отступом"/>
    <w:basedOn w:val="a1"/>
    <w:rsid w:val="00CD733A"/>
    <w:pPr>
      <w:autoSpaceDE w:val="0"/>
      <w:autoSpaceDN w:val="0"/>
      <w:spacing w:line="300" w:lineRule="auto"/>
      <w:ind w:firstLine="567"/>
      <w:jc w:val="both"/>
    </w:pPr>
    <w:rPr>
      <w:rFonts w:ascii="Arial" w:hAnsi="Arial" w:cs="Arial"/>
      <w:i/>
      <w:iCs/>
      <w:noProof/>
      <w:sz w:val="28"/>
      <w:szCs w:val="28"/>
      <w:lang w:val="en-US"/>
    </w:rPr>
  </w:style>
  <w:style w:type="paragraph" w:customStyle="1" w:styleId="15">
    <w:name w:val="оглавление 1"/>
    <w:basedOn w:val="a1"/>
    <w:next w:val="a1"/>
    <w:autoRedefine/>
    <w:rsid w:val="00CD733A"/>
    <w:pPr>
      <w:tabs>
        <w:tab w:val="right" w:leader="dot" w:pos="10196"/>
      </w:tabs>
      <w:autoSpaceDE w:val="0"/>
      <w:autoSpaceDN w:val="0"/>
      <w:spacing w:line="204" w:lineRule="auto"/>
      <w:ind w:left="567"/>
      <w:jc w:val="both"/>
    </w:pPr>
    <w:rPr>
      <w:noProof/>
      <w:sz w:val="27"/>
      <w:szCs w:val="27"/>
      <w:lang w:val="en-US"/>
    </w:rPr>
  </w:style>
  <w:style w:type="paragraph" w:customStyle="1" w:styleId="FR1">
    <w:name w:val="FR1"/>
    <w:basedOn w:val="23"/>
    <w:autoRedefine/>
    <w:rsid w:val="00CD733A"/>
    <w:pPr>
      <w:tabs>
        <w:tab w:val="num" w:pos="1077"/>
      </w:tabs>
      <w:spacing w:before="0" w:after="0"/>
      <w:ind w:left="284" w:firstLine="567"/>
    </w:pPr>
    <w:rPr>
      <w:b w:val="0"/>
      <w:bCs w:val="0"/>
    </w:rPr>
  </w:style>
  <w:style w:type="paragraph" w:customStyle="1" w:styleId="24">
    <w:name w:val="оглавление 2"/>
    <w:basedOn w:val="a1"/>
    <w:next w:val="a1"/>
    <w:autoRedefine/>
    <w:rsid w:val="00CD733A"/>
    <w:pPr>
      <w:autoSpaceDE w:val="0"/>
      <w:autoSpaceDN w:val="0"/>
      <w:spacing w:line="300" w:lineRule="auto"/>
      <w:ind w:left="270" w:firstLine="567"/>
      <w:jc w:val="both"/>
    </w:pPr>
    <w:rPr>
      <w:smallCaps/>
      <w:sz w:val="20"/>
      <w:szCs w:val="20"/>
    </w:rPr>
  </w:style>
  <w:style w:type="paragraph" w:customStyle="1" w:styleId="33">
    <w:name w:val="оглавление 3"/>
    <w:basedOn w:val="a1"/>
    <w:next w:val="a1"/>
    <w:autoRedefine/>
    <w:rsid w:val="00CD733A"/>
    <w:pPr>
      <w:autoSpaceDE w:val="0"/>
      <w:autoSpaceDN w:val="0"/>
      <w:spacing w:line="300" w:lineRule="auto"/>
      <w:ind w:left="540" w:firstLine="567"/>
      <w:jc w:val="both"/>
    </w:pPr>
    <w:rPr>
      <w:i/>
      <w:iCs/>
      <w:sz w:val="20"/>
      <w:szCs w:val="20"/>
    </w:rPr>
  </w:style>
  <w:style w:type="paragraph" w:customStyle="1" w:styleId="41">
    <w:name w:val="оглавление 4"/>
    <w:basedOn w:val="a1"/>
    <w:next w:val="a1"/>
    <w:autoRedefine/>
    <w:rsid w:val="00CD733A"/>
    <w:pPr>
      <w:autoSpaceDE w:val="0"/>
      <w:autoSpaceDN w:val="0"/>
      <w:spacing w:line="300" w:lineRule="auto"/>
      <w:ind w:left="810" w:firstLine="567"/>
      <w:jc w:val="both"/>
    </w:pPr>
    <w:rPr>
      <w:sz w:val="18"/>
      <w:szCs w:val="18"/>
    </w:rPr>
  </w:style>
  <w:style w:type="paragraph" w:customStyle="1" w:styleId="51">
    <w:name w:val="оглавление 5"/>
    <w:basedOn w:val="a1"/>
    <w:next w:val="a1"/>
    <w:autoRedefine/>
    <w:rsid w:val="00CD733A"/>
    <w:pPr>
      <w:autoSpaceDE w:val="0"/>
      <w:autoSpaceDN w:val="0"/>
      <w:spacing w:line="300" w:lineRule="auto"/>
      <w:ind w:left="1080" w:firstLine="567"/>
      <w:jc w:val="both"/>
    </w:pPr>
    <w:rPr>
      <w:sz w:val="18"/>
      <w:szCs w:val="18"/>
    </w:rPr>
  </w:style>
  <w:style w:type="paragraph" w:customStyle="1" w:styleId="61">
    <w:name w:val="оглавление 6"/>
    <w:basedOn w:val="a1"/>
    <w:next w:val="a1"/>
    <w:autoRedefine/>
    <w:rsid w:val="00CD733A"/>
    <w:pPr>
      <w:autoSpaceDE w:val="0"/>
      <w:autoSpaceDN w:val="0"/>
      <w:spacing w:line="300" w:lineRule="auto"/>
      <w:ind w:left="1350" w:firstLine="567"/>
      <w:jc w:val="both"/>
    </w:pPr>
    <w:rPr>
      <w:sz w:val="18"/>
      <w:szCs w:val="18"/>
    </w:rPr>
  </w:style>
  <w:style w:type="paragraph" w:customStyle="1" w:styleId="71">
    <w:name w:val="оглавление 7"/>
    <w:basedOn w:val="a1"/>
    <w:next w:val="a1"/>
    <w:autoRedefine/>
    <w:rsid w:val="00CD733A"/>
    <w:pPr>
      <w:autoSpaceDE w:val="0"/>
      <w:autoSpaceDN w:val="0"/>
      <w:spacing w:line="300" w:lineRule="auto"/>
      <w:ind w:left="1620" w:firstLine="567"/>
      <w:jc w:val="both"/>
    </w:pPr>
    <w:rPr>
      <w:sz w:val="18"/>
      <w:szCs w:val="18"/>
    </w:rPr>
  </w:style>
  <w:style w:type="paragraph" w:customStyle="1" w:styleId="82">
    <w:name w:val="оглавление 8"/>
    <w:basedOn w:val="a1"/>
    <w:next w:val="a1"/>
    <w:autoRedefine/>
    <w:rsid w:val="00CD733A"/>
    <w:pPr>
      <w:autoSpaceDE w:val="0"/>
      <w:autoSpaceDN w:val="0"/>
      <w:spacing w:line="300" w:lineRule="auto"/>
      <w:ind w:left="1890" w:firstLine="567"/>
      <w:jc w:val="both"/>
    </w:pPr>
    <w:rPr>
      <w:sz w:val="18"/>
      <w:szCs w:val="18"/>
    </w:rPr>
  </w:style>
  <w:style w:type="paragraph" w:customStyle="1" w:styleId="91">
    <w:name w:val="оглавление 9"/>
    <w:basedOn w:val="a1"/>
    <w:next w:val="a1"/>
    <w:autoRedefine/>
    <w:rsid w:val="00CD733A"/>
    <w:pPr>
      <w:autoSpaceDE w:val="0"/>
      <w:autoSpaceDN w:val="0"/>
      <w:spacing w:line="300" w:lineRule="auto"/>
      <w:ind w:left="2160" w:firstLine="567"/>
      <w:jc w:val="both"/>
    </w:pPr>
    <w:rPr>
      <w:sz w:val="18"/>
      <w:szCs w:val="18"/>
    </w:rPr>
  </w:style>
  <w:style w:type="paragraph" w:styleId="a0">
    <w:name w:val="List Bullet"/>
    <w:basedOn w:val="a1"/>
    <w:autoRedefine/>
    <w:rsid w:val="00CD733A"/>
    <w:pPr>
      <w:numPr>
        <w:numId w:val="6"/>
      </w:numPr>
      <w:autoSpaceDE w:val="0"/>
      <w:autoSpaceDN w:val="0"/>
      <w:spacing w:line="300" w:lineRule="auto"/>
      <w:ind w:left="1077" w:hanging="357"/>
      <w:jc w:val="both"/>
    </w:pPr>
    <w:rPr>
      <w:sz w:val="27"/>
      <w:szCs w:val="27"/>
    </w:rPr>
  </w:style>
  <w:style w:type="paragraph" w:customStyle="1" w:styleId="FR2">
    <w:name w:val="FR2"/>
    <w:basedOn w:val="FR1"/>
    <w:next w:val="a1"/>
    <w:autoRedefine/>
    <w:rsid w:val="0081312D"/>
    <w:pPr>
      <w:keepNext/>
      <w:tabs>
        <w:tab w:val="clear" w:pos="1077"/>
      </w:tabs>
      <w:spacing w:line="240" w:lineRule="auto"/>
      <w:ind w:left="0" w:firstLine="851"/>
    </w:pPr>
    <w:rPr>
      <w:bCs/>
      <w:sz w:val="24"/>
      <w:szCs w:val="24"/>
    </w:rPr>
  </w:style>
  <w:style w:type="paragraph" w:customStyle="1" w:styleId="BodyText21">
    <w:name w:val="Body Text 21"/>
    <w:basedOn w:val="a1"/>
    <w:rsid w:val="00CD733A"/>
    <w:pPr>
      <w:tabs>
        <w:tab w:val="left" w:pos="709"/>
        <w:tab w:val="num" w:pos="851"/>
      </w:tabs>
      <w:autoSpaceDE w:val="0"/>
      <w:autoSpaceDN w:val="0"/>
      <w:spacing w:line="300" w:lineRule="auto"/>
      <w:ind w:right="142" w:firstLine="567"/>
      <w:jc w:val="both"/>
    </w:pPr>
    <w:rPr>
      <w:sz w:val="28"/>
      <w:szCs w:val="28"/>
    </w:rPr>
  </w:style>
  <w:style w:type="paragraph" w:customStyle="1" w:styleId="16">
    <w:name w:val="Стиль1"/>
    <w:basedOn w:val="a1"/>
    <w:rsid w:val="00CD733A"/>
    <w:pPr>
      <w:autoSpaceDE w:val="0"/>
      <w:autoSpaceDN w:val="0"/>
      <w:spacing w:line="300" w:lineRule="auto"/>
      <w:ind w:left="284" w:firstLine="567"/>
      <w:jc w:val="both"/>
    </w:pPr>
    <w:rPr>
      <w:sz w:val="27"/>
      <w:szCs w:val="27"/>
    </w:rPr>
  </w:style>
  <w:style w:type="paragraph" w:customStyle="1" w:styleId="62">
    <w:name w:val="çàãîëîâîê 6"/>
    <w:basedOn w:val="a1"/>
    <w:next w:val="a1"/>
    <w:rsid w:val="00CD733A"/>
    <w:pPr>
      <w:keepNext/>
    </w:pPr>
    <w:rPr>
      <w:szCs w:val="20"/>
    </w:rPr>
  </w:style>
  <w:style w:type="paragraph" w:styleId="25">
    <w:name w:val="Body Text First Indent 2"/>
    <w:basedOn w:val="a5"/>
    <w:link w:val="26"/>
    <w:rsid w:val="00CD733A"/>
    <w:pPr>
      <w:spacing w:after="120"/>
      <w:ind w:left="283" w:firstLine="210"/>
    </w:pPr>
    <w:rPr>
      <w:sz w:val="24"/>
    </w:rPr>
  </w:style>
  <w:style w:type="character" w:customStyle="1" w:styleId="26">
    <w:name w:val="Красная строка 2 Знак"/>
    <w:link w:val="25"/>
    <w:rsid w:val="00CD733A"/>
    <w:rPr>
      <w:b/>
      <w:bCs/>
      <w:sz w:val="24"/>
      <w:szCs w:val="24"/>
    </w:rPr>
  </w:style>
  <w:style w:type="character" w:customStyle="1" w:styleId="FontStyle11">
    <w:name w:val="Font Style11"/>
    <w:rsid w:val="00CD733A"/>
    <w:rPr>
      <w:rFonts w:ascii="Times New Roman" w:hAnsi="Times New Roman" w:cs="Times New Roman"/>
      <w:color w:val="000000"/>
      <w:sz w:val="22"/>
      <w:szCs w:val="22"/>
    </w:rPr>
  </w:style>
  <w:style w:type="paragraph" w:customStyle="1" w:styleId="Style5">
    <w:name w:val="Style5"/>
    <w:basedOn w:val="a1"/>
    <w:uiPriority w:val="99"/>
    <w:rsid w:val="00CD733A"/>
    <w:pPr>
      <w:widowControl w:val="0"/>
      <w:autoSpaceDE w:val="0"/>
      <w:autoSpaceDN w:val="0"/>
      <w:adjustRightInd w:val="0"/>
      <w:spacing w:line="274" w:lineRule="exact"/>
      <w:ind w:firstLine="662"/>
      <w:jc w:val="both"/>
    </w:pPr>
  </w:style>
  <w:style w:type="character" w:customStyle="1" w:styleId="FontStyle13">
    <w:name w:val="Font Style13"/>
    <w:uiPriority w:val="99"/>
    <w:rsid w:val="00472A87"/>
    <w:rPr>
      <w:rFonts w:ascii="Times New Roman" w:hAnsi="Times New Roman" w:cs="Times New Roman"/>
      <w:i/>
      <w:iCs/>
      <w:color w:val="000000"/>
      <w:sz w:val="22"/>
      <w:szCs w:val="22"/>
    </w:rPr>
  </w:style>
  <w:style w:type="character" w:customStyle="1" w:styleId="FontStyle14">
    <w:name w:val="Font Style14"/>
    <w:rsid w:val="00472A87"/>
    <w:rPr>
      <w:rFonts w:ascii="Times New Roman" w:hAnsi="Times New Roman" w:cs="Times New Roman"/>
      <w:color w:val="000000"/>
      <w:sz w:val="22"/>
      <w:szCs w:val="22"/>
    </w:rPr>
  </w:style>
  <w:style w:type="character" w:customStyle="1" w:styleId="FontStyle79">
    <w:name w:val="Font Style79"/>
    <w:rsid w:val="00DD2E71"/>
    <w:rPr>
      <w:rFonts w:ascii="Arial" w:hAnsi="Arial" w:cs="Arial"/>
      <w:sz w:val="20"/>
      <w:szCs w:val="20"/>
    </w:rPr>
  </w:style>
  <w:style w:type="character" w:customStyle="1" w:styleId="FontStyle65">
    <w:name w:val="Font Style65"/>
    <w:rsid w:val="00DD2E71"/>
    <w:rPr>
      <w:rFonts w:ascii="Arial" w:hAnsi="Arial" w:cs="Arial"/>
      <w:b/>
      <w:bCs/>
      <w:sz w:val="14"/>
      <w:szCs w:val="14"/>
    </w:rPr>
  </w:style>
  <w:style w:type="paragraph" w:customStyle="1" w:styleId="Style11">
    <w:name w:val="Style11"/>
    <w:basedOn w:val="a1"/>
    <w:rsid w:val="00DD2E71"/>
    <w:pPr>
      <w:widowControl w:val="0"/>
      <w:autoSpaceDE w:val="0"/>
      <w:autoSpaceDN w:val="0"/>
      <w:adjustRightInd w:val="0"/>
      <w:spacing w:line="266" w:lineRule="exact"/>
      <w:jc w:val="center"/>
    </w:pPr>
    <w:rPr>
      <w:rFonts w:ascii="Arial" w:hAnsi="Arial" w:cs="Arial"/>
    </w:rPr>
  </w:style>
  <w:style w:type="paragraph" w:customStyle="1" w:styleId="Style33">
    <w:name w:val="Style33"/>
    <w:basedOn w:val="a1"/>
    <w:rsid w:val="00DD2E71"/>
    <w:pPr>
      <w:widowControl w:val="0"/>
      <w:autoSpaceDE w:val="0"/>
      <w:autoSpaceDN w:val="0"/>
      <w:adjustRightInd w:val="0"/>
      <w:spacing w:line="264" w:lineRule="exact"/>
      <w:ind w:firstLine="3768"/>
    </w:pPr>
    <w:rPr>
      <w:rFonts w:ascii="Arial" w:hAnsi="Arial" w:cs="Arial"/>
    </w:rPr>
  </w:style>
  <w:style w:type="character" w:customStyle="1" w:styleId="FontStyle70">
    <w:name w:val="Font Style70"/>
    <w:rsid w:val="00DD2E71"/>
    <w:rPr>
      <w:rFonts w:ascii="Arial" w:hAnsi="Arial" w:cs="Arial"/>
      <w:sz w:val="14"/>
      <w:szCs w:val="14"/>
    </w:rPr>
  </w:style>
  <w:style w:type="paragraph" w:customStyle="1" w:styleId="17">
    <w:name w:val="Знак Знак Знак Знак Знак1 Знак Знак Знак Знак"/>
    <w:basedOn w:val="a1"/>
    <w:rsid w:val="00D64C9B"/>
    <w:pPr>
      <w:widowControl w:val="0"/>
      <w:adjustRightInd w:val="0"/>
      <w:spacing w:after="160" w:line="240" w:lineRule="exact"/>
      <w:jc w:val="right"/>
    </w:pPr>
    <w:rPr>
      <w:sz w:val="20"/>
      <w:szCs w:val="20"/>
      <w:lang w:val="en-GB" w:eastAsia="en-US"/>
    </w:rPr>
  </w:style>
  <w:style w:type="paragraph" w:customStyle="1" w:styleId="18">
    <w:name w:val="Обычный1"/>
    <w:rsid w:val="00AA6BE4"/>
  </w:style>
  <w:style w:type="paragraph" w:customStyle="1" w:styleId="19">
    <w:name w:val="Абзац списка1"/>
    <w:basedOn w:val="a1"/>
    <w:rsid w:val="00577415"/>
    <w:pPr>
      <w:spacing w:line="360" w:lineRule="auto"/>
      <w:ind w:left="720" w:firstLine="709"/>
      <w:jc w:val="both"/>
    </w:pPr>
    <w:rPr>
      <w:kern w:val="2"/>
      <w:lang w:eastAsia="en-US"/>
    </w:rPr>
  </w:style>
  <w:style w:type="paragraph" w:customStyle="1" w:styleId="aff1">
    <w:name w:val="основной текст"/>
    <w:basedOn w:val="a1"/>
    <w:rsid w:val="00375A5F"/>
    <w:pPr>
      <w:spacing w:after="120"/>
      <w:ind w:firstLine="851"/>
      <w:jc w:val="both"/>
    </w:pPr>
    <w:rPr>
      <w:rFonts w:ascii="Arial" w:eastAsia="Calibri" w:hAnsi="Arial"/>
      <w:sz w:val="28"/>
      <w:szCs w:val="20"/>
    </w:rPr>
  </w:style>
  <w:style w:type="paragraph" w:customStyle="1" w:styleId="1a">
    <w:name w:val="Обычный1"/>
    <w:rsid w:val="00136D2C"/>
    <w:rPr>
      <w:rFonts w:eastAsia="Calibri"/>
      <w:sz w:val="24"/>
    </w:rPr>
  </w:style>
  <w:style w:type="character" w:customStyle="1" w:styleId="WW-1">
    <w:name w:val="WW- Знак1"/>
    <w:rsid w:val="00C21A16"/>
    <w:rPr>
      <w:sz w:val="24"/>
      <w:szCs w:val="24"/>
    </w:rPr>
  </w:style>
  <w:style w:type="paragraph" w:customStyle="1" w:styleId="aff2">
    <w:name w:val="основной текст Знак"/>
    <w:basedOn w:val="a1"/>
    <w:rsid w:val="00C064BD"/>
    <w:pPr>
      <w:spacing w:after="120"/>
      <w:ind w:firstLine="851"/>
      <w:jc w:val="both"/>
    </w:pPr>
    <w:rPr>
      <w:rFonts w:ascii="Arial" w:eastAsia="Calibri" w:hAnsi="Arial"/>
      <w:sz w:val="28"/>
      <w:szCs w:val="20"/>
    </w:rPr>
  </w:style>
  <w:style w:type="paragraph" w:customStyle="1" w:styleId="rvps59">
    <w:name w:val="rvps59"/>
    <w:basedOn w:val="a1"/>
    <w:rsid w:val="0096509D"/>
    <w:pPr>
      <w:ind w:firstLine="705"/>
      <w:jc w:val="both"/>
    </w:pPr>
    <w:rPr>
      <w:rFonts w:eastAsia="Calibri"/>
    </w:rPr>
  </w:style>
  <w:style w:type="character" w:customStyle="1" w:styleId="rvts24">
    <w:name w:val="rvts24"/>
    <w:rsid w:val="0096509D"/>
    <w:rPr>
      <w:rFonts w:ascii="Times New Roman" w:hAnsi="Times New Roman" w:cs="Times New Roman"/>
      <w:sz w:val="24"/>
      <w:szCs w:val="24"/>
    </w:rPr>
  </w:style>
  <w:style w:type="character" w:customStyle="1" w:styleId="rvts21">
    <w:name w:val="rvts21"/>
    <w:rsid w:val="0096509D"/>
    <w:rPr>
      <w:rFonts w:ascii="Times New Roman" w:hAnsi="Times New Roman" w:cs="Times New Roman"/>
      <w:color w:val="000000"/>
      <w:sz w:val="24"/>
      <w:szCs w:val="24"/>
    </w:rPr>
  </w:style>
  <w:style w:type="character" w:customStyle="1" w:styleId="rvts97">
    <w:name w:val="rvts97"/>
    <w:rsid w:val="0096509D"/>
    <w:rPr>
      <w:rFonts w:ascii="Times New Roman" w:hAnsi="Times New Roman" w:cs="Times New Roman"/>
      <w:color w:val="000000"/>
      <w:sz w:val="24"/>
      <w:szCs w:val="24"/>
    </w:rPr>
  </w:style>
  <w:style w:type="paragraph" w:customStyle="1" w:styleId="rvps7">
    <w:name w:val="rvps7"/>
    <w:basedOn w:val="a1"/>
    <w:rsid w:val="0096509D"/>
    <w:pPr>
      <w:ind w:left="150" w:right="150" w:firstLine="709"/>
      <w:jc w:val="both"/>
    </w:pPr>
    <w:rPr>
      <w:rFonts w:eastAsia="Calibri"/>
    </w:rPr>
  </w:style>
  <w:style w:type="paragraph" w:customStyle="1" w:styleId="aff3">
    <w:name w:val="Заголовок статьи"/>
    <w:basedOn w:val="a1"/>
    <w:next w:val="a1"/>
    <w:rsid w:val="0081312D"/>
    <w:pPr>
      <w:widowControl w:val="0"/>
      <w:autoSpaceDE w:val="0"/>
      <w:autoSpaceDN w:val="0"/>
      <w:adjustRightInd w:val="0"/>
      <w:ind w:left="1612" w:hanging="892"/>
      <w:jc w:val="both"/>
    </w:pPr>
    <w:rPr>
      <w:rFonts w:ascii="Arial" w:eastAsia="Calibri" w:hAnsi="Arial"/>
      <w:sz w:val="20"/>
      <w:szCs w:val="20"/>
    </w:rPr>
  </w:style>
  <w:style w:type="character" w:customStyle="1" w:styleId="83">
    <w:name w:val="Знак Знак8"/>
    <w:rsid w:val="00734234"/>
    <w:rPr>
      <w:b/>
      <w:bCs/>
      <w:sz w:val="28"/>
      <w:szCs w:val="24"/>
    </w:rPr>
  </w:style>
  <w:style w:type="paragraph" w:styleId="aff4">
    <w:name w:val="endnote text"/>
    <w:basedOn w:val="a1"/>
    <w:link w:val="aff5"/>
    <w:rsid w:val="00734234"/>
    <w:rPr>
      <w:sz w:val="20"/>
      <w:szCs w:val="20"/>
    </w:rPr>
  </w:style>
  <w:style w:type="character" w:customStyle="1" w:styleId="aff5">
    <w:name w:val="Текст концевой сноски Знак"/>
    <w:basedOn w:val="a2"/>
    <w:link w:val="aff4"/>
    <w:rsid w:val="00734234"/>
  </w:style>
  <w:style w:type="paragraph" w:customStyle="1" w:styleId="text">
    <w:name w:val="text"/>
    <w:basedOn w:val="a1"/>
    <w:rsid w:val="00562E2A"/>
    <w:pPr>
      <w:ind w:firstLine="567"/>
      <w:jc w:val="both"/>
    </w:pPr>
    <w:rPr>
      <w:rFonts w:ascii="Arial" w:hAnsi="Arial" w:cs="Arial"/>
    </w:rPr>
  </w:style>
  <w:style w:type="paragraph" w:styleId="HTML">
    <w:name w:val="HTML Preformatted"/>
    <w:basedOn w:val="a1"/>
    <w:link w:val="HTML0"/>
    <w:rsid w:val="00AF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AF1978"/>
    <w:rPr>
      <w:rFonts w:ascii="Courier New" w:hAnsi="Courier New" w:cs="Courier New"/>
    </w:rPr>
  </w:style>
  <w:style w:type="paragraph" w:customStyle="1" w:styleId="aff6">
    <w:name w:val="íàçâàíèå"/>
    <w:basedOn w:val="a1"/>
    <w:rsid w:val="009E6E9A"/>
    <w:pPr>
      <w:widowControl w:val="0"/>
    </w:pPr>
    <w:rPr>
      <w:szCs w:val="20"/>
    </w:rPr>
  </w:style>
  <w:style w:type="paragraph" w:customStyle="1" w:styleId="rvps1">
    <w:name w:val="rvps1"/>
    <w:basedOn w:val="a1"/>
    <w:rsid w:val="0033593E"/>
    <w:pPr>
      <w:jc w:val="center"/>
    </w:pPr>
  </w:style>
  <w:style w:type="paragraph" w:customStyle="1" w:styleId="120">
    <w:name w:val="осн.текст 12 Знак"/>
    <w:basedOn w:val="a1"/>
    <w:link w:val="121"/>
    <w:rsid w:val="008D2178"/>
    <w:pPr>
      <w:spacing w:after="120"/>
      <w:ind w:firstLine="851"/>
      <w:jc w:val="both"/>
    </w:pPr>
    <w:rPr>
      <w:rFonts w:ascii="Arial" w:hAnsi="Arial"/>
      <w:szCs w:val="20"/>
    </w:rPr>
  </w:style>
  <w:style w:type="character" w:customStyle="1" w:styleId="121">
    <w:name w:val="осн.текст 12 Знак Знак"/>
    <w:basedOn w:val="a2"/>
    <w:link w:val="120"/>
    <w:rsid w:val="008D2178"/>
    <w:rPr>
      <w:rFonts w:ascii="Arial" w:hAnsi="Arial"/>
      <w:sz w:val="24"/>
    </w:rPr>
  </w:style>
  <w:style w:type="paragraph" w:customStyle="1" w:styleId="aHeader">
    <w:name w:val="a_Header"/>
    <w:basedOn w:val="a1"/>
    <w:rsid w:val="008D2178"/>
    <w:pPr>
      <w:tabs>
        <w:tab w:val="left" w:pos="1985"/>
      </w:tabs>
      <w:spacing w:after="60"/>
      <w:jc w:val="center"/>
    </w:pPr>
    <w:rPr>
      <w:rFonts w:ascii="Courier New" w:hAnsi="Courier New"/>
      <w:szCs w:val="20"/>
    </w:rPr>
  </w:style>
  <w:style w:type="paragraph" w:customStyle="1" w:styleId="27">
    <w:name w:val="Обычный2"/>
    <w:rsid w:val="008D2178"/>
    <w:rPr>
      <w:sz w:val="24"/>
    </w:rPr>
  </w:style>
  <w:style w:type="paragraph" w:customStyle="1" w:styleId="28">
    <w:name w:val="Абзац списка2"/>
    <w:basedOn w:val="a1"/>
    <w:rsid w:val="005742F0"/>
    <w:pPr>
      <w:spacing w:line="360" w:lineRule="auto"/>
      <w:ind w:left="720" w:firstLine="709"/>
      <w:jc w:val="both"/>
    </w:pPr>
    <w:rPr>
      <w:kern w:val="2"/>
      <w:lang w:eastAsia="en-US"/>
    </w:rPr>
  </w:style>
  <w:style w:type="paragraph" w:customStyle="1" w:styleId="aff7">
    <w:name w:val="Содержимое таблицы"/>
    <w:basedOn w:val="a1"/>
    <w:rsid w:val="008C1295"/>
    <w:pPr>
      <w:widowControl w:val="0"/>
      <w:suppressLineNumbers/>
      <w:suppressAutoHyphens/>
    </w:pPr>
    <w:rPr>
      <w:rFonts w:eastAsia="Lucida Sans Unicode"/>
      <w:kern w:val="2"/>
    </w:rPr>
  </w:style>
  <w:style w:type="character" w:customStyle="1" w:styleId="apple-converted-space">
    <w:name w:val="apple-converted-space"/>
    <w:basedOn w:val="a2"/>
    <w:rsid w:val="002D54CC"/>
  </w:style>
</w:styles>
</file>

<file path=word/webSettings.xml><?xml version="1.0" encoding="utf-8"?>
<w:webSettings xmlns:r="http://schemas.openxmlformats.org/officeDocument/2006/relationships" xmlns:w="http://schemas.openxmlformats.org/wordprocessingml/2006/main">
  <w:divs>
    <w:div w:id="445348193">
      <w:bodyDiv w:val="1"/>
      <w:marLeft w:val="0"/>
      <w:marRight w:val="0"/>
      <w:marTop w:val="0"/>
      <w:marBottom w:val="0"/>
      <w:divBdr>
        <w:top w:val="none" w:sz="0" w:space="0" w:color="auto"/>
        <w:left w:val="none" w:sz="0" w:space="0" w:color="auto"/>
        <w:bottom w:val="none" w:sz="0" w:space="0" w:color="auto"/>
        <w:right w:val="none" w:sz="0" w:space="0" w:color="auto"/>
      </w:divBdr>
    </w:div>
    <w:div w:id="117214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image" Target="media/image4.wmf"/><Relationship Id="rId26" Type="http://schemas.openxmlformats.org/officeDocument/2006/relationships/oleObject" Target="embeddings/oleObject4.bin"/><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hyperlink" Target="http://www.minregion.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image" Target="media/image3.png"/><Relationship Id="rId25" Type="http://schemas.openxmlformats.org/officeDocument/2006/relationships/oleObject" Target="embeddings/oleObject3.bin"/><Relationship Id="rId33" Type="http://schemas.openxmlformats.org/officeDocument/2006/relationships/hyperlink" Target="http://adm.rkursk.ru/"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wmf"/><Relationship Id="rId29" Type="http://schemas.openxmlformats.org/officeDocument/2006/relationships/image" Target="http://www.safety.ru:3000/demobases?SetPict.gif&amp;nd=981000015&amp;nh=1&amp;pictid=030000000O000000000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image" Target="media/image8.png"/><Relationship Id="rId32" Type="http://schemas.openxmlformats.org/officeDocument/2006/relationships/image" Target="media/image13.png"/><Relationship Id="rId37" Type="http://schemas.openxmlformats.org/officeDocument/2006/relationships/header" Target="header7.xml"/><Relationship Id="rId40"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oleObject" Target="embeddings/oleObject2.bin"/><Relationship Id="rId28" Type="http://schemas.openxmlformats.org/officeDocument/2006/relationships/image" Target="media/image10.png"/><Relationship Id="rId36" Type="http://schemas.openxmlformats.org/officeDocument/2006/relationships/hyperlink" Target="http://fgis.minregion.ru/" TargetMode="External"/><Relationship Id="rId10" Type="http://schemas.openxmlformats.org/officeDocument/2006/relationships/header" Target="header3.xml"/><Relationship Id="rId19" Type="http://schemas.openxmlformats.org/officeDocument/2006/relationships/image" Target="media/image5.wmf"/><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image" Target="media/image7.wmf"/><Relationship Id="rId27" Type="http://schemas.openxmlformats.org/officeDocument/2006/relationships/image" Target="media/image9.png"/><Relationship Id="rId30" Type="http://schemas.openxmlformats.org/officeDocument/2006/relationships/image" Target="media/image11.jpeg"/><Relationship Id="rId35" Type="http://schemas.openxmlformats.org/officeDocument/2006/relationships/hyperlink" Target="http://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CD543-9135-4524-9C9E-1BB2741E4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86</Pages>
  <Words>31179</Words>
  <Characters>177724</Characters>
  <Application>Microsoft Office Word</Application>
  <DocSecurity>0</DocSecurity>
  <Lines>1481</Lines>
  <Paragraphs>416</Paragraphs>
  <ScaleCrop>false</ScaleCrop>
  <HeadingPairs>
    <vt:vector size="2" baseType="variant">
      <vt:variant>
        <vt:lpstr>Название</vt:lpstr>
      </vt:variant>
      <vt:variant>
        <vt:i4>1</vt:i4>
      </vt:variant>
    </vt:vector>
  </HeadingPairs>
  <TitlesOfParts>
    <vt:vector size="1" baseType="lpstr">
      <vt:lpstr>СОДЕРЖАНИЕ </vt:lpstr>
    </vt:vector>
  </TitlesOfParts>
  <Company>КУРСКГРАЖДАНПРОЕКТ</Company>
  <LinksUpToDate>false</LinksUpToDate>
  <CharactersWithSpaces>208487</CharactersWithSpaces>
  <SharedDoc>false</SharedDoc>
  <HLinks>
    <vt:vector size="24" baseType="variant">
      <vt:variant>
        <vt:i4>4325390</vt:i4>
      </vt:variant>
      <vt:variant>
        <vt:i4>54</vt:i4>
      </vt:variant>
      <vt:variant>
        <vt:i4>0</vt:i4>
      </vt:variant>
      <vt:variant>
        <vt:i4>5</vt:i4>
      </vt:variant>
      <vt:variant>
        <vt:lpwstr>http://fgis.minregion.ru/</vt:lpwstr>
      </vt:variant>
      <vt:variant>
        <vt:lpwstr/>
      </vt:variant>
      <vt:variant>
        <vt:i4>262153</vt:i4>
      </vt:variant>
      <vt:variant>
        <vt:i4>51</vt:i4>
      </vt:variant>
      <vt:variant>
        <vt:i4>0</vt:i4>
      </vt:variant>
      <vt:variant>
        <vt:i4>5</vt:i4>
      </vt:variant>
      <vt:variant>
        <vt:lpwstr>http://rkursk.ru/</vt:lpwstr>
      </vt:variant>
      <vt:variant>
        <vt:lpwstr/>
      </vt:variant>
      <vt:variant>
        <vt:i4>1507352</vt:i4>
      </vt:variant>
      <vt:variant>
        <vt:i4>48</vt:i4>
      </vt:variant>
      <vt:variant>
        <vt:i4>0</vt:i4>
      </vt:variant>
      <vt:variant>
        <vt:i4>5</vt:i4>
      </vt:variant>
      <vt:variant>
        <vt:lpwstr>http://www.minregion.ru/</vt:lpwstr>
      </vt:variant>
      <vt:variant>
        <vt:lpwstr/>
      </vt:variant>
      <vt:variant>
        <vt:i4>524355</vt:i4>
      </vt:variant>
      <vt:variant>
        <vt:i4>45</vt:i4>
      </vt:variant>
      <vt:variant>
        <vt:i4>0</vt:i4>
      </vt:variant>
      <vt:variant>
        <vt:i4>5</vt:i4>
      </vt:variant>
      <vt:variant>
        <vt:lpwstr>http://adm.rkursk.ru/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dc:title>
  <dc:subject/>
  <dc:creator>Машинистки</dc:creator>
  <cp:keywords/>
  <dc:description/>
  <cp:lastModifiedBy>shklyarova_en</cp:lastModifiedBy>
  <cp:revision>51</cp:revision>
  <cp:lastPrinted>2014-10-23T10:27:00Z</cp:lastPrinted>
  <dcterms:created xsi:type="dcterms:W3CDTF">2013-10-16T13:14:00Z</dcterms:created>
  <dcterms:modified xsi:type="dcterms:W3CDTF">2015-09-03T06:32:00Z</dcterms:modified>
</cp:coreProperties>
</file>